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24"/>
          <w:szCs w:val="24"/>
          <w:rtl w:val="0"/>
        </w:rPr>
        <w:t xml:space="preserve">0410517 - Estágio Supervisionado em Ensino de Biologia- 1º semestre de 2016</w:t>
      </w:r>
      <w:r w:rsidDel="00000000" w:rsidR="00000000" w:rsidRPr="00000000">
        <w:rPr>
          <w:rtl w:val="0"/>
        </w:rPr>
      </w:r>
    </w:p>
    <w:p w:rsidR="00000000" w:rsidDel="00000000" w:rsidP="00000000" w:rsidRDefault="00000000" w:rsidRPr="00000000">
      <w:pPr>
        <w:spacing w:after="0" w:line="240" w:lineRule="auto"/>
        <w:ind w:left="142" w:firstLine="0"/>
        <w:contextualSpacing w:val="0"/>
        <w:jc w:val="both"/>
      </w:pPr>
      <w:r w:rsidDel="00000000" w:rsidR="00000000" w:rsidRPr="00000000">
        <w:rPr>
          <w:rtl w:val="0"/>
        </w:rPr>
      </w:r>
    </w:p>
    <w:p w:rsidR="00000000" w:rsidDel="00000000" w:rsidP="00000000" w:rsidRDefault="00000000" w:rsidRPr="00000000">
      <w:pPr>
        <w:spacing w:after="0" w:line="240" w:lineRule="auto"/>
        <w:ind w:left="142" w:firstLine="0"/>
        <w:contextualSpacing w:val="0"/>
        <w:jc w:val="both"/>
      </w:pPr>
      <w:r w:rsidDel="00000000" w:rsidR="00000000" w:rsidRPr="00000000">
        <w:rPr>
          <w:b w:val="1"/>
          <w:sz w:val="24"/>
          <w:szCs w:val="24"/>
          <w:rtl w:val="0"/>
        </w:rPr>
        <w:t xml:space="preserve">Docentes: </w:t>
      </w:r>
      <w:r w:rsidDel="00000000" w:rsidR="00000000" w:rsidRPr="00000000">
        <w:rPr>
          <w:sz w:val="24"/>
          <w:szCs w:val="24"/>
          <w:rtl w:val="0"/>
        </w:rPr>
        <w:t xml:space="preserve">Daniela Lopes Scarpa e Maria Aparecida Visconti</w:t>
      </w:r>
    </w:p>
    <w:p w:rsidR="00000000" w:rsidDel="00000000" w:rsidP="00000000" w:rsidRDefault="00000000" w:rsidRPr="00000000">
      <w:pPr>
        <w:spacing w:after="0" w:line="240" w:lineRule="auto"/>
        <w:ind w:left="142" w:firstLine="0"/>
        <w:contextualSpacing w:val="0"/>
        <w:jc w:val="both"/>
      </w:pPr>
      <w:r w:rsidDel="00000000" w:rsidR="00000000" w:rsidRPr="00000000">
        <w:rPr>
          <w:b w:val="1"/>
          <w:sz w:val="24"/>
          <w:szCs w:val="24"/>
          <w:rtl w:val="0"/>
        </w:rPr>
        <w:t xml:space="preserve">Monitores:</w:t>
      </w:r>
      <w:r w:rsidDel="00000000" w:rsidR="00000000" w:rsidRPr="00000000">
        <w:rPr>
          <w:sz w:val="24"/>
          <w:szCs w:val="24"/>
          <w:rtl w:val="0"/>
        </w:rPr>
        <w:t xml:space="preserve"> Bruno Cerqueira, Milena Cardoso, Tatiane Valença, Gabriela Santos, Sara Watanabe</w:t>
      </w:r>
    </w:p>
    <w:p w:rsidR="00000000" w:rsidDel="00000000" w:rsidP="00000000" w:rsidRDefault="00000000" w:rsidRPr="00000000">
      <w:pPr>
        <w:spacing w:after="0" w:line="240" w:lineRule="auto"/>
        <w:ind w:left="142" w:firstLine="0"/>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bookmarkStart w:colFirst="0" w:colLast="0" w:name="h.gjdgxs" w:id="0"/>
      <w:bookmarkEnd w:id="0"/>
      <w:r w:rsidDel="00000000" w:rsidR="00000000" w:rsidRPr="00000000">
        <w:rPr>
          <w:b w:val="1"/>
          <w:sz w:val="24"/>
          <w:szCs w:val="24"/>
          <w:rtl w:val="0"/>
        </w:rPr>
        <w:t xml:space="preserve">Aula 5 - Questões orientadoras de leitura</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24"/>
          <w:szCs w:val="24"/>
          <w:rtl w:val="0"/>
        </w:rPr>
        <w:t xml:space="preserve">Postar no moodle até o dia 16/03</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sz w:val="24"/>
          <w:szCs w:val="24"/>
          <w:rtl w:val="0"/>
        </w:rPr>
        <w:t xml:space="preserve">CARVALHO, A.M.P.de (org.). </w:t>
      </w:r>
      <w:r w:rsidDel="00000000" w:rsidR="00000000" w:rsidRPr="00000000">
        <w:rPr>
          <w:b w:val="1"/>
          <w:i w:val="1"/>
          <w:sz w:val="24"/>
          <w:szCs w:val="24"/>
          <w:rtl w:val="0"/>
        </w:rPr>
        <w:t xml:space="preserve">Ensino de ciências por investigação</w:t>
      </w:r>
      <w:r w:rsidDel="00000000" w:rsidR="00000000" w:rsidRPr="00000000">
        <w:rPr>
          <w:b w:val="1"/>
          <w:sz w:val="24"/>
          <w:szCs w:val="24"/>
          <w:rtl w:val="0"/>
        </w:rPr>
        <w:t xml:space="preserve">. São Paulo: Cengage Learning, 2013. Capítulos 8.</w:t>
      </w:r>
    </w:p>
    <w:p w:rsidR="00000000" w:rsidDel="00000000" w:rsidP="00000000" w:rsidRDefault="00000000" w:rsidRPr="00000000">
      <w:pPr>
        <w:spacing w:after="0" w:line="314.1818181818182" w:lineRule="auto"/>
        <w:contextualSpacing w:val="0"/>
        <w:jc w:val="both"/>
      </w:pPr>
      <w:r w:rsidDel="00000000" w:rsidR="00000000" w:rsidRPr="00000000">
        <w:rPr>
          <w:color w:val="222222"/>
          <w:sz w:val="24"/>
          <w:szCs w:val="24"/>
          <w:highlight w:val="white"/>
          <w:rtl w:val="0"/>
        </w:rPr>
        <w:t xml:space="preserve"> </w:t>
      </w:r>
    </w:p>
    <w:p w:rsidR="00000000" w:rsidDel="00000000" w:rsidP="00000000" w:rsidRDefault="00000000" w:rsidRPr="00000000">
      <w:pPr>
        <w:spacing w:after="0" w:line="314.1818181818182" w:lineRule="auto"/>
        <w:contextualSpacing w:val="0"/>
        <w:jc w:val="both"/>
      </w:pPr>
      <w:r w:rsidDel="00000000" w:rsidR="00000000" w:rsidRPr="00000000">
        <w:rPr>
          <w:color w:val="222222"/>
          <w:sz w:val="24"/>
          <w:szCs w:val="24"/>
          <w:highlight w:val="white"/>
          <w:rtl w:val="0"/>
        </w:rPr>
        <w:t xml:space="preserve">1.Segundo o texto, desenvolver habilidades que permitam ao indivíduo maior familiaridade com as inovações científicas e tecnológicas presentes em seu cotidiano é uma das preocupações do Ensino de Ciências no enfoque da alfabetização científica. Em uma sala de aula, quais indicadores de alfabetização científica podem ser usados como evidências das habilidades desenvolvidas pelos alunos durante a aplicação de uma sequência? Dê exemplos.</w:t>
      </w:r>
    </w:p>
    <w:p w:rsidR="00000000" w:rsidDel="00000000" w:rsidP="00000000" w:rsidRDefault="00000000" w:rsidRPr="00000000">
      <w:pPr>
        <w:spacing w:after="0" w:line="314.1818181818182" w:lineRule="auto"/>
        <w:contextualSpacing w:val="0"/>
        <w:jc w:val="both"/>
      </w:pPr>
      <w:r w:rsidDel="00000000" w:rsidR="00000000" w:rsidRPr="00000000">
        <w:rPr>
          <w:color w:val="222222"/>
          <w:sz w:val="24"/>
          <w:szCs w:val="24"/>
          <w:highlight w:val="white"/>
          <w:rtl w:val="0"/>
        </w:rPr>
        <w:t xml:space="preserve"> </w:t>
      </w:r>
    </w:p>
    <w:p w:rsidR="00000000" w:rsidDel="00000000" w:rsidP="00000000" w:rsidRDefault="00000000" w:rsidRPr="00000000">
      <w:pPr>
        <w:spacing w:after="0" w:line="314.1818181818182" w:lineRule="auto"/>
        <w:contextualSpacing w:val="0"/>
        <w:jc w:val="both"/>
      </w:pPr>
      <w:r w:rsidDel="00000000" w:rsidR="00000000" w:rsidRPr="00000000">
        <w:rPr>
          <w:color w:val="222222"/>
          <w:sz w:val="24"/>
          <w:szCs w:val="24"/>
          <w:highlight w:val="white"/>
          <w:rtl w:val="0"/>
        </w:rPr>
        <w:t xml:space="preserve">2. Qual o papel do professor no Ensino de Ciências por Investigação?</w:t>
      </w:r>
    </w:p>
    <w:p w:rsidR="00000000" w:rsidDel="00000000" w:rsidP="00000000" w:rsidRDefault="00000000" w:rsidRPr="00000000">
      <w:pPr>
        <w:spacing w:after="0" w:line="314.1818181818182" w:lineRule="auto"/>
        <w:ind w:left="1060" w:firstLine="0"/>
        <w:contextualSpacing w:val="0"/>
        <w:jc w:val="both"/>
      </w:pPr>
      <w:r w:rsidDel="00000000" w:rsidR="00000000" w:rsidRPr="00000000">
        <w:rPr>
          <w:color w:val="222222"/>
          <w:sz w:val="24"/>
          <w:szCs w:val="24"/>
          <w:highlight w:val="white"/>
          <w:rtl w:val="0"/>
        </w:rPr>
        <w:t xml:space="preserve">  </w:t>
        <w:tab/>
      </w:r>
      <w:r w:rsidDel="00000000" w:rsidR="00000000" w:rsidRPr="00000000">
        <w:rPr>
          <w:rtl w:val="0"/>
        </w:rPr>
      </w:r>
    </w:p>
    <w:p w:rsidR="00000000" w:rsidDel="00000000" w:rsidP="00000000" w:rsidRDefault="00000000" w:rsidRPr="00000000">
      <w:pPr>
        <w:spacing w:after="0" w:line="314.1818181818182" w:lineRule="auto"/>
        <w:contextualSpacing w:val="0"/>
        <w:jc w:val="both"/>
      </w:pPr>
      <w:r w:rsidDel="00000000" w:rsidR="00000000" w:rsidRPr="00000000">
        <w:rPr>
          <w:color w:val="222222"/>
          <w:sz w:val="24"/>
          <w:szCs w:val="24"/>
          <w:highlight w:val="white"/>
          <w:rtl w:val="0"/>
        </w:rPr>
        <w:t xml:space="preserve">3 . As autoras defendem o Ensino de Ciências por Investigação como metodologia privilegiada para o ensino dos conteúdos de Ciências/Biologia. Discuta como as características do Ensino por Investigação auxiliam para a aprendizagem dos conteúdos de Ciências/Biologia.</w:t>
      </w:r>
    </w:p>
    <w:p w:rsidR="00000000" w:rsidDel="00000000" w:rsidP="00000000" w:rsidRDefault="00000000" w:rsidRPr="00000000">
      <w:pPr>
        <w:spacing w:after="0" w:line="314.1818181818182" w:lineRule="auto"/>
        <w:contextualSpacing w:val="0"/>
        <w:jc w:val="both"/>
      </w:pPr>
      <w:r w:rsidDel="00000000" w:rsidR="00000000" w:rsidRPr="00000000">
        <w:rPr>
          <w:b w:val="1"/>
          <w:color w:val="222222"/>
          <w:sz w:val="24"/>
          <w:szCs w:val="24"/>
          <w:highlight w:val="white"/>
          <w:rtl w:val="0"/>
        </w:rPr>
        <w:t xml:space="preserve"> </w:t>
      </w:r>
      <w:r w:rsidDel="00000000" w:rsidR="00000000" w:rsidRPr="00000000">
        <w:rPr>
          <w:color w:val="222222"/>
          <w:sz w:val="24"/>
          <w:szCs w:val="24"/>
          <w:highlight w:val="white"/>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color w:val="222222"/>
          <w:sz w:val="24"/>
          <w:szCs w:val="24"/>
          <w:highlight w:val="white"/>
          <w:rtl w:val="0"/>
        </w:rPr>
        <w:t xml:space="preserve">4. A atividade dos Tentilhões se adequa à proposta de Ensino por Investigação apresentado no texto? Justifique, citando os indicadores da alfabetização científica que poderiam ser promovidos com a atividade.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color w:val="222222"/>
          <w:sz w:val="24"/>
          <w:szCs w:val="24"/>
          <w:highlight w:val="white"/>
          <w:rtl w:val="0"/>
        </w:rPr>
        <w:t xml:space="preserve">     </w:t>
      </w: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