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DA" w:rsidRDefault="00EC0DC4">
      <w:pPr>
        <w:jc w:val="center"/>
        <w:rPr>
          <w:b/>
        </w:rPr>
      </w:pPr>
      <w:r>
        <w:rPr>
          <w:b/>
        </w:rPr>
        <w:t xml:space="preserve">2ª </w:t>
      </w:r>
      <w:r w:rsidR="006B342E">
        <w:rPr>
          <w:b/>
        </w:rPr>
        <w:t xml:space="preserve">LISTA DE ESTUDO DISCIPLINA LES0213 </w:t>
      </w:r>
      <w:r>
        <w:rPr>
          <w:b/>
        </w:rPr>
        <w:t>2</w:t>
      </w:r>
      <w:r w:rsidR="006B342E">
        <w:rPr>
          <w:b/>
          <w:vertAlign w:val="superscript"/>
        </w:rPr>
        <w:t>o</w:t>
      </w:r>
      <w:r w:rsidR="006B342E">
        <w:rPr>
          <w:b/>
        </w:rPr>
        <w:t>. SEMESTRE 2023</w:t>
      </w:r>
    </w:p>
    <w:p w:rsidR="002461DA" w:rsidRDefault="006B342E">
      <w:pPr>
        <w:jc w:val="center"/>
        <w:rPr>
          <w:b/>
        </w:rPr>
      </w:pPr>
      <w:r>
        <w:rPr>
          <w:b/>
        </w:rPr>
        <w:t>FUNDAMENTAS DE ECONOMIA, POLÍTICA E DESENVOLVIMENTO</w:t>
      </w:r>
    </w:p>
    <w:p w:rsidR="002461DA" w:rsidRDefault="006B342E">
      <w:pPr>
        <w:jc w:val="center"/>
        <w:rPr>
          <w:b/>
        </w:rPr>
      </w:pPr>
      <w:r>
        <w:rPr>
          <w:b/>
        </w:rPr>
        <w:t>Profa. Sílvia H. G. de Miranda</w:t>
      </w:r>
    </w:p>
    <w:p w:rsidR="00EC0DC4" w:rsidRDefault="00EC0DC4">
      <w:pPr>
        <w:jc w:val="center"/>
        <w:rPr>
          <w:b/>
        </w:rPr>
      </w:pPr>
      <w:r>
        <w:rPr>
          <w:b/>
        </w:rPr>
        <w:t xml:space="preserve">Para </w:t>
      </w:r>
      <w:proofErr w:type="gramStart"/>
      <w:r>
        <w:rPr>
          <w:b/>
        </w:rPr>
        <w:t>entrega  -</w:t>
      </w:r>
      <w:proofErr w:type="gramEnd"/>
      <w:r>
        <w:rPr>
          <w:b/>
        </w:rPr>
        <w:t xml:space="preserve"> 01/12/2023</w:t>
      </w:r>
    </w:p>
    <w:p w:rsidR="00EC0DC4" w:rsidRDefault="00EC0DC4">
      <w:pPr>
        <w:jc w:val="center"/>
        <w:rPr>
          <w:b/>
        </w:rPr>
      </w:pPr>
    </w:p>
    <w:p w:rsidR="00EC0DC4" w:rsidRDefault="000C135F" w:rsidP="00EC0DC4">
      <w:pPr>
        <w:pStyle w:val="PargrafodaLista"/>
        <w:numPr>
          <w:ilvl w:val="0"/>
          <w:numId w:val="1"/>
        </w:numPr>
      </w:pPr>
      <w:r>
        <w:t xml:space="preserve"> </w:t>
      </w:r>
      <w:r w:rsidR="00EC0DC4">
        <w:t>(Aula 3)</w:t>
      </w:r>
      <w:r w:rsidR="00EC0DC4">
        <w:t xml:space="preserve"> Explique o que é o multiplicador </w:t>
      </w:r>
      <w:proofErr w:type="gramStart"/>
      <w:r w:rsidR="00EC0DC4">
        <w:t>bancário  e</w:t>
      </w:r>
      <w:proofErr w:type="gramEnd"/>
      <w:r w:rsidR="00EC0DC4">
        <w:t xml:space="preserve"> o papel dos bancos comerciais para a liquidez da economia.</w:t>
      </w:r>
    </w:p>
    <w:p w:rsidR="001336D3" w:rsidRDefault="001336D3" w:rsidP="001336D3">
      <w:pPr>
        <w:ind w:left="142"/>
      </w:pPr>
      <w:r>
        <w:t xml:space="preserve">Aula 4: 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Se a taxa de câmbio do real em relação ao dólar for de R$ 5,20 e cair para R$5,00, você diz que a taxa de câmbio se valorizou ou desvalorizou?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No caso acima, quem são os agentes da economia que se beneficiam dessa mudança?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Diferencie a taxa de câmbio nominal da taxa de câmbio real. A taxa de câmbio anunciada de venda e compra pelo Banco Central é nominal ou real?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 xml:space="preserve">Explique a diferença entre regime cambial fixo e regime cambial flexível. 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 xml:space="preserve">No regime cambial flexível, quais são os agentes ofertantes de moeda estrangeira no país? 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O que acontece com a taxa de câmbio quando os países enfrentam uma crise econômica e de credibilidade no mercado externo (o valor diminui, como na questão 3 ou aumenta?)?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Para os exportadores, é melhor que a taxa de câmbio se deprecie (desvalorize) ou se aprecie (valorize)? Por quê?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Dê exemplos de variáveis que afetam o setor externo do país, ou seja, as suas transações externas.</w:t>
      </w:r>
    </w:p>
    <w:p w:rsidR="00EC0DC4" w:rsidRDefault="00EC0DC4" w:rsidP="00EC0DC4">
      <w:pPr>
        <w:pStyle w:val="PargrafodaLista"/>
        <w:numPr>
          <w:ilvl w:val="0"/>
          <w:numId w:val="1"/>
        </w:numPr>
      </w:pPr>
      <w:r>
        <w:t>O que é o balanço de pagamentos de um país?</w:t>
      </w:r>
    </w:p>
    <w:p w:rsidR="000C135F" w:rsidRDefault="000C135F" w:rsidP="000C135F">
      <w:pPr>
        <w:ind w:left="142"/>
      </w:pPr>
    </w:p>
    <w:p w:rsidR="000C135F" w:rsidRPr="000C135F" w:rsidRDefault="000C135F" w:rsidP="000C135F">
      <w:pPr>
        <w:ind w:left="142"/>
        <w:rPr>
          <w:b/>
        </w:rPr>
      </w:pPr>
      <w:r w:rsidRPr="000C135F">
        <w:rPr>
          <w:b/>
        </w:rPr>
        <w:t>Aula 5:</w:t>
      </w:r>
    </w:p>
    <w:p w:rsidR="000C135F" w:rsidRDefault="000C135F" w:rsidP="000C135F">
      <w:pPr>
        <w:ind w:left="142"/>
      </w:pPr>
      <w:r>
        <w:t xml:space="preserve">Fazer os dois exercícios do slide 24 – Aula 5 (Variáveis nominais e reais e </w:t>
      </w:r>
      <w:proofErr w:type="spellStart"/>
      <w:r>
        <w:t>Deflacionamento</w:t>
      </w:r>
      <w:proofErr w:type="spellEnd"/>
      <w:r>
        <w:t>)</w:t>
      </w:r>
    </w:p>
    <w:p w:rsidR="00EC0DC4" w:rsidRDefault="000C135F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O que é inflação?</w:t>
      </w:r>
      <w:r w:rsidR="00390AE0">
        <w:t xml:space="preserve"> Quais os tipos de inflação?</w:t>
      </w:r>
    </w:p>
    <w:p w:rsidR="000C135F" w:rsidRDefault="000C135F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 xml:space="preserve">Diferencie valores nominais ou correntes de valores reais a preços de um período ou deflacionados. Quando devemos usar </w:t>
      </w:r>
      <w:proofErr w:type="spellStart"/>
      <w:r>
        <w:t>deflacionamento</w:t>
      </w:r>
      <w:proofErr w:type="spellEnd"/>
      <w:r>
        <w:t xml:space="preserve">? </w:t>
      </w:r>
    </w:p>
    <w:p w:rsidR="000C135F" w:rsidRDefault="000C135F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 xml:space="preserve">Quando vamos ao supermercado e compramos alimentos, ao observamos a evolução de seus preços, perceberemos várias oscilações. A mesma coisa acontece com os preços dos alimentos em nível de produtor agrícola e de atacado. Discuta algumas </w:t>
      </w:r>
      <w:proofErr w:type="spellStart"/>
      <w:r>
        <w:t>varíaveis</w:t>
      </w:r>
      <w:proofErr w:type="spellEnd"/>
      <w:r>
        <w:t xml:space="preserve"> e fatores que afetam a formação desses preços. </w:t>
      </w:r>
    </w:p>
    <w:p w:rsidR="00E3185A" w:rsidRDefault="000C135F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Por que devemos usar valores reais nas negociações salariais</w:t>
      </w:r>
      <w:r w:rsidR="00E3185A">
        <w:t>?</w:t>
      </w:r>
    </w:p>
    <w:p w:rsidR="00D93B89" w:rsidRDefault="000C135F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 xml:space="preserve"> </w:t>
      </w:r>
      <w:r w:rsidR="00D93B89">
        <w:t xml:space="preserve">O que é melhor para avaliar o crescimento e bem </w:t>
      </w:r>
      <w:proofErr w:type="gramStart"/>
      <w:r w:rsidR="00D93B89">
        <w:t>estar  de</w:t>
      </w:r>
      <w:proofErr w:type="gramEnd"/>
      <w:r w:rsidR="00D93B89">
        <w:t xml:space="preserve"> um país, a taxa de crescimento nominal do PIB ou a taxa de crescimento real? Explique.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Quais são os elementos importantes quando comparamos a evolução dos índices de inflação? Por exemplo, Índice de custo de vida do DIEESE, Índice Nacional de Preços ao Consumidor (INPC) e Índice de Preços no Atacado (IPA)?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lastRenderedPageBreak/>
        <w:t>Se um trabalhador ganha 1500 reais ao longo de 12 meses e ao final do último mês, o índice de inflação foi de 12%, qual deve ser o aumento salarial para recompor seu poder de compra? Quantos reais ele perdeu em poder de compra, devido ao seu salário nominal ter permanecido constante ao longo dos 12 meses?</w:t>
      </w:r>
    </w:p>
    <w:p w:rsidR="00D93B89" w:rsidRDefault="00D93B89" w:rsidP="00D93B89">
      <w:pPr>
        <w:spacing w:after="120" w:line="360" w:lineRule="auto"/>
        <w:ind w:left="145"/>
      </w:pPr>
      <w:r>
        <w:t>Aula 6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Explique o que é demanda e o que é oferta para a microeconomia. Desenhe uma curva de oferta e uma de demanda (pode ser linear) e explique como elas devem ser interpretadas.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Quais são as variáveis que deslocam a curva de demanda? Explique quando a curva de demanda se desloca para cima (direita) e em que situações ela se desloca para baixo (esquerda).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Responda a mesma questão 19 para a curva de oferta.</w:t>
      </w:r>
    </w:p>
    <w:p w:rsidR="00D93B89" w:rsidRDefault="00D93B89" w:rsidP="00B00D2E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O Brasil é um grande exportador de soja em grão. Se no curto prazo, a China, maior importadora de soja brasileira deixar de comprar, o que você espera que aconteça no mercado? Explique com base em seus conhecimentos sobre oferta e demanda.</w:t>
      </w:r>
    </w:p>
    <w:p w:rsidR="000C135F" w:rsidRPr="00EC0DC4" w:rsidRDefault="00ED3AE4" w:rsidP="00572E33">
      <w:pPr>
        <w:pStyle w:val="PargrafodaLista"/>
        <w:numPr>
          <w:ilvl w:val="0"/>
          <w:numId w:val="1"/>
        </w:numPr>
        <w:spacing w:after="120" w:line="360" w:lineRule="auto"/>
        <w:ind w:hanging="357"/>
      </w:pPr>
      <w:r>
        <w:t>O arroz e o feijão são considerados como tendo uma elasticidade-preço menor do que a carne bovina e os pescados. O que significa ter demanda mais inelástica ou mais elástica em relação ao preço? Desenhe um gráfico comparando estas duas situações.</w:t>
      </w:r>
      <w:bookmarkStart w:id="0" w:name="_GoBack"/>
      <w:bookmarkEnd w:id="0"/>
      <w:r w:rsidR="00D93B89">
        <w:t xml:space="preserve"> </w:t>
      </w:r>
    </w:p>
    <w:sectPr w:rsidR="000C135F" w:rsidRPr="00EC0DC4">
      <w:pgSz w:w="11906" w:h="16838"/>
      <w:pgMar w:top="1417" w:right="1191" w:bottom="1417" w:left="124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icrosoft Sans Serif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62C8"/>
    <w:multiLevelType w:val="multilevel"/>
    <w:tmpl w:val="CC765DE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74AC41B3"/>
    <w:multiLevelType w:val="multilevel"/>
    <w:tmpl w:val="6FE4F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DA"/>
    <w:rsid w:val="000442E6"/>
    <w:rsid w:val="000C135F"/>
    <w:rsid w:val="001336D3"/>
    <w:rsid w:val="001B483E"/>
    <w:rsid w:val="002461DA"/>
    <w:rsid w:val="00371254"/>
    <w:rsid w:val="00390AE0"/>
    <w:rsid w:val="006B342E"/>
    <w:rsid w:val="00D93B89"/>
    <w:rsid w:val="00E3185A"/>
    <w:rsid w:val="00EC0DC4"/>
    <w:rsid w:val="00E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9D2"/>
  <w15:docId w15:val="{63C54AF2-B03F-4C49-9987-C122038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B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Galvão de Miranda</dc:creator>
  <dc:description/>
  <cp:lastModifiedBy>Silvia Helena Galvão de Miranda</cp:lastModifiedBy>
  <cp:revision>5</cp:revision>
  <dcterms:created xsi:type="dcterms:W3CDTF">2023-11-23T14:59:00Z</dcterms:created>
  <dcterms:modified xsi:type="dcterms:W3CDTF">2023-11-23T16:20:00Z</dcterms:modified>
  <dc:language>pt-BR</dc:language>
</cp:coreProperties>
</file>