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F59E" w14:textId="74C48180" w:rsidR="0063496A" w:rsidRDefault="007D32ED" w:rsidP="00FF740A">
      <w:pPr>
        <w:jc w:val="both"/>
        <w:rPr>
          <w:b/>
        </w:rPr>
      </w:pPr>
      <w:r>
        <w:rPr>
          <w:b/>
        </w:rPr>
        <w:t xml:space="preserve">Simulado da prova de Economia Política Clássica </w:t>
      </w:r>
      <w:r w:rsidR="008058A2">
        <w:rPr>
          <w:b/>
        </w:rPr>
        <w:t xml:space="preserve">(preparação para a P2 </w:t>
      </w:r>
      <w:r w:rsidR="003F771F">
        <w:rPr>
          <w:b/>
        </w:rPr>
        <w:t>- 20</w:t>
      </w:r>
      <w:r w:rsidR="00C83364">
        <w:rPr>
          <w:b/>
        </w:rPr>
        <w:t>2</w:t>
      </w:r>
      <w:r>
        <w:rPr>
          <w:b/>
        </w:rPr>
        <w:t>3</w:t>
      </w:r>
      <w:r w:rsidR="008058A2">
        <w:rPr>
          <w:b/>
        </w:rPr>
        <w:t>)</w:t>
      </w:r>
    </w:p>
    <w:p w14:paraId="31A8EEC8" w14:textId="77777777" w:rsidR="007D32ED" w:rsidRPr="00CC1221" w:rsidRDefault="007D32ED" w:rsidP="00FF740A">
      <w:pPr>
        <w:jc w:val="both"/>
        <w:rPr>
          <w:b/>
        </w:rPr>
      </w:pPr>
    </w:p>
    <w:p w14:paraId="64E79D71" w14:textId="12DCB303" w:rsidR="00B75D8D" w:rsidRDefault="00B75D8D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9A19A7">
        <w:t>Comente duas formas de crise monetária: crise provocada pelo entesouramento e crise monetária originada de perturbações no sistema de crédito.</w:t>
      </w:r>
      <w:r w:rsidR="00940950">
        <w:t xml:space="preserve"> </w:t>
      </w:r>
    </w:p>
    <w:p w14:paraId="248FD93C" w14:textId="37CC3DF5" w:rsidR="006600D2" w:rsidRDefault="00296046" w:rsidP="006600D2">
      <w:pPr>
        <w:spacing w:line="360" w:lineRule="auto"/>
        <w:jc w:val="both"/>
      </w:pPr>
      <w:r>
        <w:t>____</w:t>
      </w:r>
      <w:r w:rsidR="006600D2" w:rsidRPr="008724A6">
        <w:rPr>
          <w:u w:val="single"/>
        </w:rPr>
        <w:t>No primeiro tipo de crise, Marx havia explicado as crises que decorrem do súbito entesouramento do dinheiro.</w:t>
      </w:r>
      <w:r w:rsidR="008724A6" w:rsidRPr="008724A6">
        <w:rPr>
          <w:u w:val="single"/>
        </w:rPr>
        <w:t xml:space="preserve"> Ao retirar da circulação mais dinheiro do que o requerido para a circulação plena das mercadorias, o entesourador gera uma crise sistêmica de realização da produção. No caso da crise monetária gerada por perturbações no crédito, a </w:t>
      </w:r>
      <w:r w:rsidR="006600D2" w:rsidRPr="008724A6">
        <w:rPr>
          <w:u w:val="single"/>
        </w:rPr>
        <w:t xml:space="preserve">mudança de forma imprime um novo cunho ao vendedor e ao comprador. Agora, o meio de pagamento entra na circulação, porém, depois que a mercadoria já se retirou dela, </w:t>
      </w:r>
      <w:r w:rsidR="008724A6" w:rsidRPr="008724A6">
        <w:rPr>
          <w:u w:val="single"/>
        </w:rPr>
        <w:t xml:space="preserve">e assim </w:t>
      </w:r>
      <w:r w:rsidR="006600D2" w:rsidRPr="008724A6">
        <w:rPr>
          <w:u w:val="single"/>
        </w:rPr>
        <w:t>o dinheiro já não med</w:t>
      </w:r>
      <w:r w:rsidR="003B1677">
        <w:rPr>
          <w:u w:val="single"/>
        </w:rPr>
        <w:t>e</w:t>
      </w:r>
      <w:r w:rsidR="006600D2" w:rsidRPr="008724A6">
        <w:rPr>
          <w:u w:val="single"/>
        </w:rPr>
        <w:t>ia o processo. A figura de valor da mercadoria, dinheiro, torna-se</w:t>
      </w:r>
      <w:r w:rsidR="008724A6" w:rsidRPr="008724A6">
        <w:rPr>
          <w:u w:val="single"/>
        </w:rPr>
        <w:t>,</w:t>
      </w:r>
      <w:r w:rsidR="006600D2" w:rsidRPr="008724A6">
        <w:rPr>
          <w:u w:val="single"/>
        </w:rPr>
        <w:t xml:space="preserve"> agora</w:t>
      </w:r>
      <w:r w:rsidR="008724A6" w:rsidRPr="008724A6">
        <w:rPr>
          <w:u w:val="single"/>
        </w:rPr>
        <w:t>,</w:t>
      </w:r>
      <w:r w:rsidR="006600D2" w:rsidRPr="008724A6">
        <w:rPr>
          <w:u w:val="single"/>
        </w:rPr>
        <w:t xml:space="preserve"> um fim em si da venda, em virtude de uma necessidade social que se origina das condições do próprio processo de circulação.</w:t>
      </w:r>
      <w:r w:rsidR="008724A6" w:rsidRPr="008724A6">
        <w:rPr>
          <w:u w:val="single"/>
        </w:rPr>
        <w:t xml:space="preserve"> Com as relações de crédito, </w:t>
      </w:r>
      <w:r w:rsidR="006600D2" w:rsidRPr="008724A6">
        <w:rPr>
          <w:u w:val="single"/>
        </w:rPr>
        <w:t>Marx explica as crises que decorrem do colapso eventual do sistema de compensação</w:t>
      </w:r>
      <w:r w:rsidR="008724A6" w:rsidRPr="008724A6">
        <w:rPr>
          <w:u w:val="single"/>
        </w:rPr>
        <w:t>.</w:t>
      </w:r>
      <w:r w:rsidR="006600D2" w:rsidRPr="008724A6">
        <w:rPr>
          <w:u w:val="single"/>
        </w:rPr>
        <w:t xml:space="preserve"> </w:t>
      </w:r>
      <w:r w:rsidR="008724A6" w:rsidRPr="008724A6">
        <w:rPr>
          <w:u w:val="single"/>
        </w:rPr>
        <w:t>Nas relações de crédito, n</w:t>
      </w:r>
      <w:r w:rsidR="006600D2" w:rsidRPr="008724A6">
        <w:rPr>
          <w:u w:val="single"/>
        </w:rPr>
        <w:t>a medida em que se tem de fazer pagamento</w:t>
      </w:r>
      <w:r w:rsidR="008724A6" w:rsidRPr="008724A6">
        <w:rPr>
          <w:u w:val="single"/>
        </w:rPr>
        <w:t>s</w:t>
      </w:r>
      <w:r w:rsidR="006600D2" w:rsidRPr="008724A6">
        <w:rPr>
          <w:u w:val="single"/>
        </w:rPr>
        <w:t xml:space="preserve"> efetivos, </w:t>
      </w:r>
      <w:r w:rsidR="008724A6" w:rsidRPr="008724A6">
        <w:rPr>
          <w:u w:val="single"/>
        </w:rPr>
        <w:t xml:space="preserve">o dinheiro </w:t>
      </w:r>
      <w:r w:rsidR="006600D2" w:rsidRPr="008724A6">
        <w:rPr>
          <w:u w:val="single"/>
        </w:rPr>
        <w:t>não funciona apenas como meio circulante, mas como mercadoria absoluta</w:t>
      </w:r>
      <w:r w:rsidR="008724A6" w:rsidRPr="008724A6">
        <w:rPr>
          <w:u w:val="single"/>
        </w:rPr>
        <w:t>. E</w:t>
      </w:r>
      <w:r w:rsidR="006600D2" w:rsidRPr="008724A6">
        <w:rPr>
          <w:u w:val="single"/>
        </w:rPr>
        <w:t>ssa contradição estoura no momento de crise</w:t>
      </w:r>
      <w:r w:rsidR="008724A6" w:rsidRPr="008724A6">
        <w:rPr>
          <w:u w:val="single"/>
        </w:rPr>
        <w:t>s</w:t>
      </w:r>
      <w:r w:rsidR="006600D2" w:rsidRPr="008724A6">
        <w:rPr>
          <w:u w:val="single"/>
        </w:rPr>
        <w:t xml:space="preserve"> comerciais e de produção. Havendo perturbações as mais gerais desse mecanismo, seja qual for a sua origem, o dinheiro se converte súbita e diretamente de figura ideal em dinheiro sonante.</w:t>
      </w:r>
      <w:r w:rsidR="008724A6">
        <w:t>________________________________________________________________________________</w:t>
      </w:r>
    </w:p>
    <w:p w14:paraId="3D8D9CD4" w14:textId="77777777" w:rsidR="00296046" w:rsidRDefault="00296046" w:rsidP="00296046">
      <w:pPr>
        <w:jc w:val="both"/>
      </w:pPr>
    </w:p>
    <w:p w14:paraId="7CC6362C" w14:textId="3171B10F"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Marx afirma que o valor da mercadoria força de trabalho é determinado pelos meios de vida necessários à subsistência do trabalhador. Compare com o valor de outra mercadoria qualquer. Quais as limitações para se fazer esse tipo de comparação?</w:t>
      </w:r>
      <w:r w:rsidR="00940950">
        <w:t xml:space="preserve"> </w:t>
      </w:r>
    </w:p>
    <w:p w14:paraId="5B1928EC" w14:textId="1E047BB9" w:rsidR="00296046" w:rsidRDefault="00296046" w:rsidP="00296046">
      <w:pPr>
        <w:spacing w:line="360" w:lineRule="auto"/>
        <w:jc w:val="both"/>
      </w:pPr>
      <w:r>
        <w:t>____</w:t>
      </w:r>
      <w:r w:rsidR="00497C36" w:rsidRPr="00497C36">
        <w:rPr>
          <w:u w:val="single"/>
        </w:rPr>
        <w:t xml:space="preserve">Para um fator de produção qualquer, a fórmula de Marx é inequívoca: mede-se o </w:t>
      </w:r>
      <w:r w:rsidR="006600D2" w:rsidRPr="00497C36">
        <w:rPr>
          <w:u w:val="single"/>
        </w:rPr>
        <w:t>valor</w:t>
      </w:r>
      <w:r w:rsidR="00497C36" w:rsidRPr="00497C36">
        <w:rPr>
          <w:u w:val="single"/>
        </w:rPr>
        <w:t xml:space="preserve"> pela quantidade de trabalho social ou abstrato requerido para a obtenção dessa mercadoria (média social). Mas o fator “força de trabalho” não é uma mercadoria, digamos, material. Trata-se de um trabalhador, um ser humano, que não é fabricado, ou obtido por algum processo de produção, mas nasce no seio de uma família, é alimentado e educado e na fase adulta ingressa no mercado de trabalho vendendo sua força de trabalho. Qual o trabalho social dessa “mercadoria”</w:t>
      </w:r>
      <w:r w:rsidR="006600D2">
        <w:rPr>
          <w:u w:val="single"/>
        </w:rPr>
        <w:t>?</w:t>
      </w:r>
      <w:r w:rsidR="00497C36" w:rsidRPr="00497C36">
        <w:rPr>
          <w:u w:val="single"/>
        </w:rPr>
        <w:t xml:space="preserve"> Ora, a educação, os cuidados diários dos pais e dos professores não se trata</w:t>
      </w:r>
      <w:r w:rsidR="006600D2">
        <w:rPr>
          <w:u w:val="single"/>
        </w:rPr>
        <w:t>m</w:t>
      </w:r>
      <w:r w:rsidR="00497C36" w:rsidRPr="00497C36">
        <w:rPr>
          <w:u w:val="single"/>
        </w:rPr>
        <w:t xml:space="preserve"> de uma “fabricação”. É algo, de certa forma, indefinível. É difícil precisar e mensurar o que seria o trabalho social para obter uma força de trabalho. Cer</w:t>
      </w:r>
      <w:r w:rsidR="006600D2">
        <w:rPr>
          <w:u w:val="single"/>
        </w:rPr>
        <w:t>t</w:t>
      </w:r>
      <w:r w:rsidR="00497C36" w:rsidRPr="00497C36">
        <w:rPr>
          <w:u w:val="single"/>
        </w:rPr>
        <w:t>amente não é totalmente análogo ao trabalho abstrato de uma máquina. Assim Marx teria de enfrentar dificuldades ao estabelecer o mesmo critério de trabalho abstrato tanto para bens físicos quanto para pessoas. Não me parece que ele tenha enfrentado bem esse problema.</w:t>
      </w:r>
      <w:r w:rsidR="00497C36">
        <w:t>_______________</w:t>
      </w:r>
      <w:r w:rsidR="003B1677">
        <w:t>________________________________</w:t>
      </w:r>
      <w:r w:rsidR="00497C36">
        <w:t>________________</w:t>
      </w:r>
      <w:r>
        <w:t>______</w:t>
      </w:r>
    </w:p>
    <w:p w14:paraId="6F43D826" w14:textId="77777777" w:rsidR="00296046" w:rsidRPr="003061CB" w:rsidRDefault="00296046" w:rsidP="00296046">
      <w:pPr>
        <w:jc w:val="both"/>
      </w:pPr>
    </w:p>
    <w:p w14:paraId="18C811A8" w14:textId="46A8BFB3"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Qual a relação d</w:t>
      </w:r>
      <w:r w:rsidR="003B1677">
        <w:t>o</w:t>
      </w:r>
      <w:r w:rsidRPr="003061CB">
        <w:t xml:space="preserve"> mais-val</w:t>
      </w:r>
      <w:r w:rsidR="003B1677">
        <w:t>or</w:t>
      </w:r>
      <w:r w:rsidRPr="003061CB">
        <w:t xml:space="preserve"> com o lucro?</w:t>
      </w:r>
      <w:r w:rsidR="00940950" w:rsidRPr="00940950">
        <w:t xml:space="preserve"> </w:t>
      </w:r>
    </w:p>
    <w:p w14:paraId="4E5A2A94" w14:textId="35BC1252" w:rsidR="00296046" w:rsidRDefault="00296046" w:rsidP="006600D2">
      <w:pPr>
        <w:spacing w:line="360" w:lineRule="auto"/>
        <w:jc w:val="both"/>
      </w:pPr>
      <w:r>
        <w:t>___</w:t>
      </w:r>
      <w:r w:rsidR="006E45CB" w:rsidRPr="006E45CB">
        <w:rPr>
          <w:u w:val="single"/>
        </w:rPr>
        <w:t>D</w:t>
      </w:r>
      <w:r w:rsidR="003B1677">
        <w:rPr>
          <w:u w:val="single"/>
        </w:rPr>
        <w:t>o</w:t>
      </w:r>
      <w:r w:rsidR="006E45CB" w:rsidRPr="006E45CB">
        <w:rPr>
          <w:u w:val="single"/>
        </w:rPr>
        <w:t xml:space="preserve"> mais-val</w:t>
      </w:r>
      <w:r w:rsidR="003B1677">
        <w:rPr>
          <w:u w:val="single"/>
        </w:rPr>
        <w:t>or</w:t>
      </w:r>
      <w:r w:rsidR="006E45CB" w:rsidRPr="006E45CB">
        <w:rPr>
          <w:u w:val="single"/>
        </w:rPr>
        <w:t xml:space="preserve"> </w:t>
      </w:r>
      <w:r w:rsidR="008724A6" w:rsidRPr="006E45CB">
        <w:rPr>
          <w:u w:val="single"/>
        </w:rPr>
        <w:t>são tirados os possíveis lucros dos capitalistas</w:t>
      </w:r>
      <w:r w:rsidR="00894E16">
        <w:rPr>
          <w:u w:val="single"/>
        </w:rPr>
        <w:t>.</w:t>
      </w:r>
      <w:r w:rsidR="008724A6" w:rsidRPr="006E45CB">
        <w:rPr>
          <w:u w:val="single"/>
        </w:rPr>
        <w:t xml:space="preserve"> </w:t>
      </w:r>
      <w:r w:rsidR="006E45CB" w:rsidRPr="006E45CB">
        <w:rPr>
          <w:u w:val="single"/>
        </w:rPr>
        <w:t>A</w:t>
      </w:r>
      <w:r w:rsidR="008724A6" w:rsidRPr="006E45CB">
        <w:rPr>
          <w:u w:val="single"/>
        </w:rPr>
        <w:t xml:space="preserve"> taxa de lucro é medida pela razão entre o trabalho excedente e o capital total. </w:t>
      </w:r>
      <w:r w:rsidR="006E45CB" w:rsidRPr="006E45CB">
        <w:rPr>
          <w:u w:val="single"/>
        </w:rPr>
        <w:t>Tod</w:t>
      </w:r>
      <w:r w:rsidR="003B1677">
        <w:rPr>
          <w:u w:val="single"/>
        </w:rPr>
        <w:t>o</w:t>
      </w:r>
      <w:r w:rsidR="006E45CB" w:rsidRPr="006E45CB">
        <w:rPr>
          <w:u w:val="single"/>
        </w:rPr>
        <w:t xml:space="preserve"> mais-val</w:t>
      </w:r>
      <w:r w:rsidR="003B1677">
        <w:rPr>
          <w:u w:val="single"/>
        </w:rPr>
        <w:t>or</w:t>
      </w:r>
      <w:r w:rsidR="006E45CB" w:rsidRPr="006E45CB">
        <w:rPr>
          <w:u w:val="single"/>
        </w:rPr>
        <w:t xml:space="preserve"> vem de um momento do ciclo do capital. O capital-valor se encarna em realidades distintas: umas fixas, outras circulam com as mercadorias. Assim deve-se levar em consideração o tempo diferente que toma certo valor de capital para se transmitir às mercadorias</w:t>
      </w:r>
      <w:r w:rsidR="00894E16">
        <w:rPr>
          <w:u w:val="single"/>
        </w:rPr>
        <w:t xml:space="preserve">, </w:t>
      </w:r>
      <w:r w:rsidR="006E45CB" w:rsidRPr="006E45CB">
        <w:rPr>
          <w:u w:val="single"/>
        </w:rPr>
        <w:t xml:space="preserve">a desigualdade do tempo que gasta o </w:t>
      </w:r>
      <w:r w:rsidR="006E45CB" w:rsidRPr="006E45CB">
        <w:rPr>
          <w:u w:val="single"/>
        </w:rPr>
        <w:lastRenderedPageBreak/>
        <w:t>capital para ir da forma inicial dinheiro à forma final dinheiro (ampliado), passando pelas diferentes metamorfoses. O tempo de circulação do capital, segundo seus elementos, é desigual e exerce sua influência sobre a massa da mais-val</w:t>
      </w:r>
      <w:r w:rsidR="003B1677">
        <w:rPr>
          <w:u w:val="single"/>
        </w:rPr>
        <w:t>or</w:t>
      </w:r>
      <w:r w:rsidR="006E45CB" w:rsidRPr="006E45CB">
        <w:rPr>
          <w:u w:val="single"/>
        </w:rPr>
        <w:t xml:space="preserve"> que a parte capital constante permite acumular. Como tod</w:t>
      </w:r>
      <w:r w:rsidR="003B1677">
        <w:rPr>
          <w:u w:val="single"/>
        </w:rPr>
        <w:t>o</w:t>
      </w:r>
      <w:r w:rsidR="006E45CB" w:rsidRPr="006E45CB">
        <w:rPr>
          <w:u w:val="single"/>
        </w:rPr>
        <w:t xml:space="preserve"> mais-val</w:t>
      </w:r>
      <w:r w:rsidR="003B1677">
        <w:rPr>
          <w:u w:val="single"/>
        </w:rPr>
        <w:t>or</w:t>
      </w:r>
      <w:r w:rsidR="006E45CB" w:rsidRPr="006E45CB">
        <w:rPr>
          <w:u w:val="single"/>
        </w:rPr>
        <w:t xml:space="preserve"> vem do momento do trabalho industrial, e como a circulação do capital toma um tempo diferente segundo os setores, haverá enormes diferenças entra as taxas de lucro se elas corresponderem às taxas de mais-valia. No entanto, é preciso que tudo isso se iguale. O lucro depende do tempo de giro do capital, mas </w:t>
      </w:r>
      <w:r w:rsidR="003B1677">
        <w:rPr>
          <w:u w:val="single"/>
        </w:rPr>
        <w:t>o</w:t>
      </w:r>
      <w:r w:rsidR="006E45CB" w:rsidRPr="006E45CB">
        <w:rPr>
          <w:u w:val="single"/>
        </w:rPr>
        <w:t xml:space="preserve"> mais-val</w:t>
      </w:r>
      <w:r w:rsidR="003B1677">
        <w:rPr>
          <w:u w:val="single"/>
        </w:rPr>
        <w:t>or</w:t>
      </w:r>
      <w:r w:rsidR="006E45CB" w:rsidRPr="006E45CB">
        <w:rPr>
          <w:u w:val="single"/>
        </w:rPr>
        <w:t xml:space="preserve"> não. Est</w:t>
      </w:r>
      <w:r w:rsidR="003B1677">
        <w:rPr>
          <w:u w:val="single"/>
        </w:rPr>
        <w:t>e</w:t>
      </w:r>
      <w:r w:rsidR="006E45CB" w:rsidRPr="006E45CB">
        <w:rPr>
          <w:u w:val="single"/>
        </w:rPr>
        <w:t xml:space="preserve"> só depende do tempo do trabalho e não se modifica com o tempo de circulação. Isso faz com que em cada setor </w:t>
      </w:r>
      <w:r w:rsidR="003B1677">
        <w:rPr>
          <w:u w:val="single"/>
        </w:rPr>
        <w:t>o</w:t>
      </w:r>
      <w:r w:rsidR="006E45CB" w:rsidRPr="006E45CB">
        <w:rPr>
          <w:u w:val="single"/>
        </w:rPr>
        <w:t xml:space="preserve"> mais</w:t>
      </w:r>
      <w:r w:rsidR="00894E16">
        <w:rPr>
          <w:u w:val="single"/>
        </w:rPr>
        <w:t>-</w:t>
      </w:r>
      <w:r w:rsidR="006E45CB" w:rsidRPr="006E45CB">
        <w:rPr>
          <w:u w:val="single"/>
        </w:rPr>
        <w:t>val</w:t>
      </w:r>
      <w:r w:rsidR="003B1677">
        <w:rPr>
          <w:u w:val="single"/>
        </w:rPr>
        <w:t>or</w:t>
      </w:r>
      <w:r w:rsidR="006E45CB" w:rsidRPr="006E45CB">
        <w:rPr>
          <w:u w:val="single"/>
        </w:rPr>
        <w:t xml:space="preserve"> nem sempre coincida com o lucro. Mas a massa d</w:t>
      </w:r>
      <w:r w:rsidR="00894E16">
        <w:rPr>
          <w:u w:val="single"/>
        </w:rPr>
        <w:t>e</w:t>
      </w:r>
      <w:r w:rsidR="006E45CB" w:rsidRPr="006E45CB">
        <w:rPr>
          <w:u w:val="single"/>
        </w:rPr>
        <w:t xml:space="preserve"> mais-val</w:t>
      </w:r>
      <w:r w:rsidR="003B1677">
        <w:rPr>
          <w:u w:val="single"/>
        </w:rPr>
        <w:t>or</w:t>
      </w:r>
      <w:r w:rsidR="006E45CB" w:rsidRPr="006E45CB">
        <w:rPr>
          <w:u w:val="single"/>
        </w:rPr>
        <w:t xml:space="preserve"> deve corre</w:t>
      </w:r>
      <w:r w:rsidR="00894E16">
        <w:rPr>
          <w:u w:val="single"/>
        </w:rPr>
        <w:t>s</w:t>
      </w:r>
      <w:r w:rsidR="006E45CB" w:rsidRPr="006E45CB">
        <w:rPr>
          <w:u w:val="single"/>
        </w:rPr>
        <w:t xml:space="preserve">ponder </w:t>
      </w:r>
      <w:r w:rsidR="00894E16">
        <w:rPr>
          <w:u w:val="single"/>
        </w:rPr>
        <w:t>à</w:t>
      </w:r>
      <w:r w:rsidR="006E45CB" w:rsidRPr="006E45CB">
        <w:rPr>
          <w:u w:val="single"/>
        </w:rPr>
        <w:t xml:space="preserve"> massa de lucro.</w:t>
      </w:r>
      <w:r w:rsidR="00894E16" w:rsidRPr="00894E16">
        <w:t>________________________</w:t>
      </w:r>
      <w:r w:rsidR="006E45CB">
        <w:t>__</w:t>
      </w:r>
      <w:r>
        <w:t>______________________</w:t>
      </w:r>
    </w:p>
    <w:p w14:paraId="742053B8" w14:textId="77777777" w:rsidR="00296046" w:rsidRPr="003061CB" w:rsidRDefault="00296046" w:rsidP="00296046">
      <w:pPr>
        <w:jc w:val="both"/>
      </w:pPr>
    </w:p>
    <w:p w14:paraId="17389F86" w14:textId="273EA1B9"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Comente as influências compensatórias, apontadas por Marx, que podem postergar o processo de queda na taxa de lucro.</w:t>
      </w:r>
    </w:p>
    <w:p w14:paraId="724C9DE2" w14:textId="1DD2C65D" w:rsidR="00296046" w:rsidRDefault="00296046" w:rsidP="00894E16">
      <w:pPr>
        <w:spacing w:line="360" w:lineRule="auto"/>
        <w:jc w:val="both"/>
      </w:pPr>
      <w:r>
        <w:t>___</w:t>
      </w:r>
      <w:r w:rsidR="00894E16" w:rsidRPr="00894E16">
        <w:rPr>
          <w:u w:val="single"/>
        </w:rPr>
        <w:t>A taxa de lucro pode ser mantida mesmo com aumento na composição orgânica do capital, por meio de expedientes que elevam a taxa de mais-val</w:t>
      </w:r>
      <w:r w:rsidR="003B1677">
        <w:rPr>
          <w:u w:val="single"/>
        </w:rPr>
        <w:t>or</w:t>
      </w:r>
      <w:r w:rsidR="00894E16" w:rsidRPr="00894E16">
        <w:rPr>
          <w:u w:val="single"/>
        </w:rPr>
        <w:t>, tais como o aumento na intensidade da produção (mais-val</w:t>
      </w:r>
      <w:r w:rsidR="003B1677">
        <w:rPr>
          <w:u w:val="single"/>
        </w:rPr>
        <w:t>or</w:t>
      </w:r>
      <w:r w:rsidR="00894E16" w:rsidRPr="00894E16">
        <w:rPr>
          <w:u w:val="single"/>
        </w:rPr>
        <w:t xml:space="preserve"> relativ</w:t>
      </w:r>
      <w:r w:rsidR="003B1677">
        <w:rPr>
          <w:u w:val="single"/>
        </w:rPr>
        <w:t>o</w:t>
      </w:r>
      <w:r w:rsidR="00894E16" w:rsidRPr="00894E16">
        <w:rPr>
          <w:u w:val="single"/>
        </w:rPr>
        <w:t>), ou seja, a intensificação no trabalho pelo controle e administração científica dele por via de novas técnicas de produção em massa. Há ainda a possibilidade de se aumentar a jornada de trabalho (mais-val</w:t>
      </w:r>
      <w:r w:rsidR="003B1677">
        <w:rPr>
          <w:u w:val="single"/>
        </w:rPr>
        <w:t>or</w:t>
      </w:r>
      <w:r w:rsidR="00894E16" w:rsidRPr="00894E16">
        <w:rPr>
          <w:u w:val="single"/>
        </w:rPr>
        <w:t xml:space="preserve"> absoluta). A taxa de mais-val</w:t>
      </w:r>
      <w:r w:rsidR="003B1677">
        <w:rPr>
          <w:u w:val="single"/>
        </w:rPr>
        <w:t>or</w:t>
      </w:r>
      <w:r w:rsidR="00894E16" w:rsidRPr="00894E16">
        <w:rPr>
          <w:u w:val="single"/>
        </w:rPr>
        <w:t xml:space="preserve"> pode crescer também quando os salários caem abaixo do valor da força de trabalho, o que ocorre no curto prazo pela superpopulação relativa de operários e a presença de um grande exército de desempregados. Outro expediente para sustentar a taxa de lucro seria o barateamento do capital constante (em valor) pelo progresso técnico. Finalmente, temos o comércio exterior. Neste ponto, Marx incorpora o que seria depois a base da teoria do imperialismo. A possibilidade de explorar trabalhadores do mundo inteiro faz com que o capital variável caia, pela queda de salários, e se eleve a taxa de exploração.</w:t>
      </w:r>
      <w:r>
        <w:t>______________________________________________________</w:t>
      </w:r>
    </w:p>
    <w:p w14:paraId="0051EEE0" w14:textId="77777777" w:rsidR="00296046" w:rsidRPr="003061CB" w:rsidRDefault="00296046" w:rsidP="00296046">
      <w:pPr>
        <w:pStyle w:val="PargrafodaLista"/>
        <w:ind w:left="284"/>
        <w:jc w:val="both"/>
      </w:pPr>
    </w:p>
    <w:p w14:paraId="6245BFF2" w14:textId="5DA7A090"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Comente os conceito</w:t>
      </w:r>
      <w:r w:rsidR="00296046">
        <w:t>s</w:t>
      </w:r>
      <w:r w:rsidRPr="003061CB">
        <w:t xml:space="preserve"> temporais de período de trabalho, tempo de produção e tempo de giro do capital.</w:t>
      </w:r>
      <w:r w:rsidR="00940950" w:rsidRPr="00940950">
        <w:t xml:space="preserve"> </w:t>
      </w:r>
    </w:p>
    <w:p w14:paraId="28E18614" w14:textId="77777777" w:rsidR="00296046" w:rsidRDefault="00296046" w:rsidP="00894E16">
      <w:pPr>
        <w:spacing w:line="360" w:lineRule="auto"/>
        <w:jc w:val="both"/>
      </w:pPr>
      <w:r>
        <w:t>____</w:t>
      </w:r>
      <w:r w:rsidR="00894E16" w:rsidRPr="004702A7">
        <w:rPr>
          <w:u w:val="single"/>
        </w:rPr>
        <w:t>Período de trabalho é o tempo de trabalho necessário para ir dos meios de produção até os produtos acabados. Os períodos de trabalho são extremamente diferentes de acordo com os setores industriais. Tempo de produção é o tempo necessário ao desenvolvimento do esforço exercido pelo trabalho humano (leva em conta as circunstâncias naturais). Tempo de giro do capital é a soma do tempo de produção com o tempo de circulação.</w:t>
      </w:r>
      <w:r w:rsidR="004702A7" w:rsidRPr="004702A7">
        <w:rPr>
          <w:u w:val="single"/>
        </w:rPr>
        <w:t xml:space="preserve"> É o tempo para ir-se do capital-dinheiro ao capital-dinheiro ampliado.</w:t>
      </w:r>
      <w:r w:rsidR="004702A7">
        <w:t xml:space="preserve">_______________________________________________________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162FD" w14:textId="77777777" w:rsidR="00296046" w:rsidRPr="003061CB" w:rsidRDefault="00296046" w:rsidP="00296046">
      <w:pPr>
        <w:jc w:val="both"/>
      </w:pPr>
    </w:p>
    <w:sectPr w:rsidR="00296046" w:rsidRPr="003061CB" w:rsidSect="00296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pt;height:15pt" o:bullet="t">
        <v:imagedata r:id="rId1" o:title="art4975"/>
      </v:shape>
    </w:pict>
  </w:numPicBullet>
  <w:abstractNum w:abstractNumId="0" w15:restartNumberingAfterBreak="0">
    <w:nsid w:val="09C463A1"/>
    <w:multiLevelType w:val="hybridMultilevel"/>
    <w:tmpl w:val="3CF0229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6A"/>
    <w:rsid w:val="00117D8F"/>
    <w:rsid w:val="00296046"/>
    <w:rsid w:val="003061CB"/>
    <w:rsid w:val="003B1677"/>
    <w:rsid w:val="003B5B8C"/>
    <w:rsid w:val="003F771F"/>
    <w:rsid w:val="004702A7"/>
    <w:rsid w:val="00497C36"/>
    <w:rsid w:val="004C2A60"/>
    <w:rsid w:val="0063496A"/>
    <w:rsid w:val="006600D2"/>
    <w:rsid w:val="006916F9"/>
    <w:rsid w:val="00692F0B"/>
    <w:rsid w:val="006E45CB"/>
    <w:rsid w:val="00782842"/>
    <w:rsid w:val="007D32ED"/>
    <w:rsid w:val="008058A2"/>
    <w:rsid w:val="00870E5E"/>
    <w:rsid w:val="008724A6"/>
    <w:rsid w:val="00894E16"/>
    <w:rsid w:val="00913D9F"/>
    <w:rsid w:val="00940950"/>
    <w:rsid w:val="00A0024C"/>
    <w:rsid w:val="00A05082"/>
    <w:rsid w:val="00A47986"/>
    <w:rsid w:val="00B75D8D"/>
    <w:rsid w:val="00B91F37"/>
    <w:rsid w:val="00BF327E"/>
    <w:rsid w:val="00C10000"/>
    <w:rsid w:val="00C21B5F"/>
    <w:rsid w:val="00C83364"/>
    <w:rsid w:val="00C97462"/>
    <w:rsid w:val="00CC1221"/>
    <w:rsid w:val="00D26C2C"/>
    <w:rsid w:val="00D91889"/>
    <w:rsid w:val="00DF282C"/>
    <w:rsid w:val="00E551B2"/>
    <w:rsid w:val="00EA58AE"/>
    <w:rsid w:val="00EF0D06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30C7"/>
  <w15:docId w15:val="{938D5E98-3EA4-41D6-B2DE-2B9181AF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1030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Feijó</cp:lastModifiedBy>
  <cp:revision>3</cp:revision>
  <dcterms:created xsi:type="dcterms:W3CDTF">2023-11-20T17:59:00Z</dcterms:created>
  <dcterms:modified xsi:type="dcterms:W3CDTF">2023-11-20T18:07:00Z</dcterms:modified>
</cp:coreProperties>
</file>