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99" w:rsidRDefault="000E3F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left"/>
      </w:pPr>
    </w:p>
    <w:p w:rsidR="000E3F99" w:rsidRDefault="000E3F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left"/>
      </w:pPr>
    </w:p>
    <w:p w:rsidR="000E3F99" w:rsidRDefault="000E3F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left"/>
      </w:pPr>
    </w:p>
    <w:p w:rsidR="000E3F99" w:rsidRDefault="000E3F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left"/>
      </w:pPr>
    </w:p>
    <w:p w:rsidR="000E3F99" w:rsidRDefault="000E3F99">
      <w:pPr>
        <w:spacing w:before="120"/>
        <w:rPr>
          <w:rFonts w:ascii="Calibri" w:eastAsia="Calibri" w:hAnsi="Calibri" w:cs="Calibri"/>
          <w:b/>
          <w:sz w:val="28"/>
          <w:szCs w:val="28"/>
        </w:rPr>
      </w:pPr>
    </w:p>
    <w:p w:rsidR="000E3F99" w:rsidRDefault="004A560A">
      <w:pPr>
        <w:spacing w:before="1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776855" cy="736600"/>
            <wp:effectExtent l="0" t="0" r="0" b="0"/>
            <wp:docPr id="92" name="image2.jpg" descr="Logo I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I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5179695</wp:posOffset>
            </wp:positionH>
            <wp:positionV relativeFrom="paragraph">
              <wp:posOffset>0</wp:posOffset>
            </wp:positionV>
            <wp:extent cx="1466850" cy="721360"/>
            <wp:effectExtent l="0" t="0" r="0" b="0"/>
            <wp:wrapSquare wrapText="bothSides" distT="0" distB="0" distL="0" distR="0"/>
            <wp:docPr id="91" name="image3.png" descr="Logo U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USP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3F99" w:rsidRDefault="000E3F99">
      <w:pPr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E3F99" w:rsidRDefault="004A560A">
      <w:pPr>
        <w:spacing w:before="1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QBQ0250 – Bioquímica: Estrutura e Metabolismo de Biomoléculas</w:t>
      </w:r>
    </w:p>
    <w:p w:rsidR="000E3F99" w:rsidRDefault="004A560A">
      <w:pPr>
        <w:spacing w:before="12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>2023</w:t>
      </w:r>
    </w:p>
    <w:p w:rsidR="000E3F99" w:rsidRDefault="000E3F99">
      <w:pPr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E3F99" w:rsidRDefault="004A560A">
      <w:pPr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Ciências Biomédicas</w:t>
      </w:r>
    </w:p>
    <w:p w:rsidR="000E3F99" w:rsidRDefault="004A560A">
      <w:pPr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Apostila </w:t>
      </w:r>
    </w:p>
    <w:p w:rsidR="000E3F99" w:rsidRDefault="000E3F99">
      <w:pPr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E3F99" w:rsidRDefault="000E3F99">
      <w:pPr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E3F99" w:rsidRDefault="004A560A">
      <w:pPr>
        <w:spacing w:before="12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Terças-feiras 8-12h</w:t>
      </w:r>
    </w:p>
    <w:p w:rsidR="000E3F99" w:rsidRDefault="004A560A">
      <w:pPr>
        <w:spacing w:before="12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Sextas-feiras 14-18h</w:t>
      </w:r>
    </w:p>
    <w:p w:rsidR="000E3F99" w:rsidRDefault="000E3F99">
      <w:pPr>
        <w:spacing w:before="120"/>
        <w:jc w:val="left"/>
        <w:rPr>
          <w:rFonts w:ascii="Calibri" w:eastAsia="Calibri" w:hAnsi="Calibri" w:cs="Calibri"/>
          <w:sz w:val="28"/>
          <w:szCs w:val="28"/>
        </w:rPr>
      </w:pPr>
    </w:p>
    <w:p w:rsidR="000E3F99" w:rsidRDefault="004A560A">
      <w:pPr>
        <w:spacing w:before="12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Locais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0E3F99" w:rsidRDefault="004A560A">
      <w:pPr>
        <w:spacing w:before="12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Aulas teóricas: sala 601, bloco </w:t>
      </w:r>
      <w:proofErr w:type="gramStart"/>
      <w:r>
        <w:rPr>
          <w:rFonts w:ascii="Calibri" w:eastAsia="Calibri" w:hAnsi="Calibri" w:cs="Calibri"/>
          <w:sz w:val="28"/>
          <w:szCs w:val="28"/>
        </w:rPr>
        <w:t>6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inferior </w:t>
      </w:r>
    </w:p>
    <w:p w:rsidR="000E3F99" w:rsidRDefault="004A560A">
      <w:pPr>
        <w:spacing w:before="12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Aulas práticas: Laboratório de Bioquímica e Biologia Molecular (LBBM) Bloco </w:t>
      </w:r>
      <w:proofErr w:type="gramStart"/>
      <w:r>
        <w:rPr>
          <w:rFonts w:ascii="Calibri" w:eastAsia="Calibri" w:hAnsi="Calibri" w:cs="Calibri"/>
          <w:sz w:val="28"/>
          <w:szCs w:val="28"/>
        </w:rPr>
        <w:t>7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superior</w:t>
      </w:r>
    </w:p>
    <w:p w:rsidR="000E3F99" w:rsidRDefault="000E3F99">
      <w:pPr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E3F99" w:rsidRDefault="000E3F99">
      <w:pPr>
        <w:spacing w:before="120"/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0E3F99" w:rsidRDefault="004A560A">
      <w:pPr>
        <w:spacing w:before="120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Professores responsáveis</w:t>
      </w:r>
    </w:p>
    <w:p w:rsidR="000E3F99" w:rsidRDefault="004A560A">
      <w:pPr>
        <w:spacing w:before="12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Flavia Carla </w:t>
      </w:r>
      <w:proofErr w:type="spellStart"/>
      <w:r>
        <w:rPr>
          <w:rFonts w:ascii="Calibri" w:eastAsia="Calibri" w:hAnsi="Calibri" w:cs="Calibri"/>
          <w:sz w:val="28"/>
          <w:szCs w:val="28"/>
        </w:rPr>
        <w:t>Meotti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</w:t>
      </w:r>
      <w:hyperlink r:id="rId11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flaviam@iq.usp.br</w:t>
        </w:r>
      </w:hyperlink>
      <w:r>
        <w:rPr>
          <w:rFonts w:ascii="Calibri" w:eastAsia="Calibri" w:hAnsi="Calibri" w:cs="Calibri"/>
          <w:sz w:val="28"/>
          <w:szCs w:val="28"/>
        </w:rPr>
        <w:t>)</w:t>
      </w:r>
    </w:p>
    <w:p w:rsidR="000E3F99" w:rsidRPr="009C0E89" w:rsidRDefault="004A560A">
      <w:pPr>
        <w:spacing w:before="120"/>
        <w:jc w:val="right"/>
        <w:rPr>
          <w:rFonts w:ascii="Calibri" w:eastAsia="Calibri" w:hAnsi="Calibri" w:cs="Calibri"/>
          <w:sz w:val="28"/>
          <w:szCs w:val="28"/>
          <w:lang w:val="en-US"/>
        </w:rPr>
      </w:pPr>
      <w:r w:rsidRPr="009C0E89">
        <w:rPr>
          <w:rFonts w:ascii="Calibri" w:eastAsia="Calibri" w:hAnsi="Calibri" w:cs="Calibri"/>
          <w:sz w:val="28"/>
          <w:szCs w:val="28"/>
          <w:lang w:val="en-US"/>
        </w:rPr>
        <w:t>Shaker Chuck Farah (</w:t>
      </w:r>
      <w:hyperlink r:id="rId12">
        <w:r w:rsidRPr="009C0E89">
          <w:rPr>
            <w:rFonts w:ascii="Calibri" w:eastAsia="Calibri" w:hAnsi="Calibri" w:cs="Calibri"/>
            <w:color w:val="0000FF"/>
            <w:sz w:val="28"/>
            <w:szCs w:val="28"/>
            <w:u w:val="single"/>
            <w:lang w:val="en-US"/>
          </w:rPr>
          <w:t>chsfarah@iq.usp.br</w:t>
        </w:r>
      </w:hyperlink>
      <w:r w:rsidRPr="009C0E89">
        <w:rPr>
          <w:rFonts w:ascii="Calibri" w:eastAsia="Calibri" w:hAnsi="Calibri" w:cs="Calibri"/>
          <w:sz w:val="28"/>
          <w:szCs w:val="28"/>
          <w:lang w:val="en-US"/>
        </w:rPr>
        <w:t>)</w:t>
      </w:r>
    </w:p>
    <w:p w:rsidR="000E3F99" w:rsidRPr="009C0E89" w:rsidRDefault="000E3F99">
      <w:pPr>
        <w:spacing w:before="120"/>
        <w:jc w:val="right"/>
        <w:rPr>
          <w:rFonts w:ascii="Calibri" w:eastAsia="Calibri" w:hAnsi="Calibri" w:cs="Calibri"/>
          <w:b/>
          <w:sz w:val="28"/>
          <w:szCs w:val="28"/>
          <w:lang w:val="en-US"/>
        </w:rPr>
      </w:pPr>
    </w:p>
    <w:p w:rsidR="000E3F99" w:rsidRDefault="004A560A">
      <w:pPr>
        <w:spacing w:before="120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Monitores</w:t>
      </w:r>
    </w:p>
    <w:p w:rsidR="000E3F99" w:rsidRDefault="004A560A">
      <w:pPr>
        <w:spacing w:before="12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Samuel Guimarães (samuelguimaraes322@gmail.com)</w:t>
      </w:r>
    </w:p>
    <w:p w:rsidR="000E3F99" w:rsidRDefault="004A560A">
      <w:pPr>
        <w:spacing w:before="120"/>
        <w:jc w:val="right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Litiele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Cezar Cruz (litieleccruz@gmail.com)</w:t>
      </w:r>
    </w:p>
    <w:p w:rsidR="000E3F99" w:rsidRDefault="004A560A">
      <w:pPr>
        <w:ind w:left="0" w:firstLine="0"/>
        <w:rPr>
          <w:rFonts w:ascii="Calibri" w:eastAsia="Calibri" w:hAnsi="Calibri" w:cs="Calibri"/>
          <w:b/>
          <w:sz w:val="32"/>
          <w:szCs w:val="32"/>
        </w:rPr>
      </w:pPr>
      <w:r>
        <w:br w:type="page"/>
      </w:r>
      <w:r>
        <w:rPr>
          <w:rFonts w:ascii="Calibri" w:eastAsia="Calibri" w:hAnsi="Calibri" w:cs="Calibri"/>
          <w:b/>
          <w:sz w:val="32"/>
          <w:szCs w:val="32"/>
        </w:rPr>
        <w:lastRenderedPageBreak/>
        <w:t>QBQ0250 – Bioquímica: Estrutura e Metabolismo de Biomoléculas 2023</w:t>
      </w:r>
    </w:p>
    <w:p w:rsidR="000E3F99" w:rsidRDefault="004A560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INTRODUÇÃO E NORMAS GERAIS DA DISCIPLINA</w:t>
      </w:r>
    </w:p>
    <w:p w:rsidR="000E3F99" w:rsidRDefault="004A560A" w:rsidP="009E3046">
      <w:pPr>
        <w:spacing w:line="276" w:lineRule="auto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Os alunos deverão ler o(s) capítulo(s) do livro ou outros textos indicados na apostila </w:t>
      </w:r>
      <w:r>
        <w:rPr>
          <w:rFonts w:ascii="Calibri" w:eastAsia="Calibri" w:hAnsi="Calibri" w:cs="Calibri"/>
          <w:i/>
          <w:sz w:val="22"/>
          <w:szCs w:val="22"/>
        </w:rPr>
        <w:t>antes</w:t>
      </w:r>
      <w:r>
        <w:rPr>
          <w:rFonts w:ascii="Calibri" w:eastAsia="Calibri" w:hAnsi="Calibri" w:cs="Calibri"/>
          <w:sz w:val="22"/>
          <w:szCs w:val="22"/>
        </w:rPr>
        <w:t xml:space="preserve"> de cada aula. O livro indicado é uma sugestão, sendo que outros livros-texto de Bioquímica podem ser utilizados. Para incentivar esta prática, no início de algumas aulas será aplicada uma “provinha” individual e sem consulta, que consistirá de uma ou mais questões simples e que será levada em conta na avaliação (ver abaixo). Com exceção dessas provinhas e das avaliações individuais, </w:t>
      </w:r>
      <w:r w:rsidR="009C0E89">
        <w:rPr>
          <w:rFonts w:ascii="Calibri" w:eastAsia="Calibri" w:hAnsi="Calibri" w:cs="Calibri"/>
          <w:sz w:val="22"/>
          <w:szCs w:val="22"/>
        </w:rPr>
        <w:t>algumas d</w:t>
      </w:r>
      <w:r>
        <w:rPr>
          <w:rFonts w:ascii="Calibri" w:eastAsia="Calibri" w:hAnsi="Calibri" w:cs="Calibri"/>
          <w:sz w:val="22"/>
          <w:szCs w:val="22"/>
        </w:rPr>
        <w:t>as atividades serão realizadas em grupos de 4 a 5 alunos</w:t>
      </w:r>
      <w:r w:rsidR="009C0E89">
        <w:rPr>
          <w:rFonts w:ascii="Calibri" w:eastAsia="Calibri" w:hAnsi="Calibri" w:cs="Calibri"/>
          <w:sz w:val="22"/>
          <w:szCs w:val="22"/>
        </w:rPr>
        <w:t>, por exemplo:</w:t>
      </w:r>
      <w:r>
        <w:rPr>
          <w:rFonts w:ascii="Calibri" w:eastAsia="Calibri" w:hAnsi="Calibri" w:cs="Calibri"/>
          <w:sz w:val="22"/>
          <w:szCs w:val="22"/>
        </w:rPr>
        <w:t xml:space="preserve"> discussões, estudos dirigidos, exercícios e aulas práticas</w:t>
      </w:r>
      <w:r w:rsidR="009C0E89">
        <w:rPr>
          <w:rFonts w:ascii="Calibri" w:eastAsia="Calibri" w:hAnsi="Calibri" w:cs="Calibri"/>
          <w:sz w:val="22"/>
          <w:szCs w:val="22"/>
        </w:rPr>
        <w:t xml:space="preserve"> de laboratório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E3F99" w:rsidRDefault="004A560A">
      <w:pPr>
        <w:tabs>
          <w:tab w:val="left" w:pos="567"/>
        </w:tabs>
        <w:spacing w:line="276" w:lineRule="auto"/>
        <w:ind w:left="0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apostila, demais </w:t>
      </w:r>
      <w:r w:rsidR="009C0E89">
        <w:rPr>
          <w:rFonts w:ascii="Calibri" w:eastAsia="Calibri" w:hAnsi="Calibri" w:cs="Calibri"/>
          <w:sz w:val="22"/>
          <w:szCs w:val="22"/>
        </w:rPr>
        <w:t>matérias didáticas</w:t>
      </w:r>
      <w:r>
        <w:rPr>
          <w:rFonts w:ascii="Calibri" w:eastAsia="Calibri" w:hAnsi="Calibri" w:cs="Calibri"/>
          <w:sz w:val="22"/>
          <w:szCs w:val="22"/>
        </w:rPr>
        <w:t xml:space="preserve">, divulgação de notas e outras comunicações serão feitas via </w:t>
      </w:r>
      <w:proofErr w:type="spellStart"/>
      <w:r>
        <w:rPr>
          <w:rFonts w:ascii="Calibri" w:eastAsia="Calibri" w:hAnsi="Calibri" w:cs="Calibri"/>
          <w:sz w:val="22"/>
          <w:szCs w:val="22"/>
        </w:rPr>
        <w:t>Moodle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USP e-disciplinas. </w:t>
      </w:r>
    </w:p>
    <w:p w:rsidR="000E3F99" w:rsidRDefault="004A560A">
      <w:pPr>
        <w:tabs>
          <w:tab w:val="left" w:pos="567"/>
        </w:tabs>
        <w:spacing w:line="276" w:lineRule="auto"/>
        <w:ind w:left="0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 acessar o e-disciplinas entre no link: </w:t>
      </w:r>
      <w:hyperlink r:id="rId13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https://edisciplinas.usp.br/acessar/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0E3F99" w:rsidRDefault="004A560A">
      <w:pPr>
        <w:tabs>
          <w:tab w:val="left" w:pos="567"/>
        </w:tabs>
        <w:spacing w:line="276" w:lineRule="auto"/>
        <w:ind w:left="0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Acesse com seu número USP e senha única do sistema USP. </w:t>
      </w:r>
    </w:p>
    <w:p w:rsidR="000E3F99" w:rsidRPr="009C0E89" w:rsidRDefault="004A560A">
      <w:pPr>
        <w:tabs>
          <w:tab w:val="left" w:pos="567"/>
        </w:tabs>
        <w:spacing w:line="276" w:lineRule="auto"/>
        <w:ind w:left="0" w:firstLine="709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Importante</w:t>
      </w:r>
      <w:r>
        <w:rPr>
          <w:rFonts w:ascii="Calibri" w:eastAsia="Calibri" w:hAnsi="Calibri" w:cs="Calibri"/>
          <w:sz w:val="22"/>
          <w:szCs w:val="22"/>
        </w:rPr>
        <w:t xml:space="preserve">: as mensagens e avisos serão </w:t>
      </w:r>
      <w:proofErr w:type="gramStart"/>
      <w:r>
        <w:rPr>
          <w:rFonts w:ascii="Calibri" w:eastAsia="Calibri" w:hAnsi="Calibri" w:cs="Calibri"/>
          <w:sz w:val="22"/>
          <w:szCs w:val="22"/>
        </w:rPr>
        <w:t>enviadas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através do seu </w:t>
      </w:r>
      <w:proofErr w:type="spellStart"/>
      <w:r>
        <w:rPr>
          <w:rFonts w:ascii="Calibri" w:eastAsia="Calibri" w:hAnsi="Calibri" w:cs="Calibri"/>
          <w:sz w:val="22"/>
          <w:szCs w:val="22"/>
        </w:rPr>
        <w:t>email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USP, então fiquem atentos a este </w:t>
      </w:r>
      <w:proofErr w:type="spellStart"/>
      <w:r>
        <w:rPr>
          <w:rFonts w:ascii="Calibri" w:eastAsia="Calibri" w:hAnsi="Calibri" w:cs="Calibri"/>
          <w:sz w:val="22"/>
          <w:szCs w:val="22"/>
        </w:rPr>
        <w:t>email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abram-no diariamente.</w:t>
      </w:r>
      <w:r w:rsidRPr="009C0E89">
        <w:rPr>
          <w:rFonts w:ascii="Calibri" w:eastAsia="Calibri" w:hAnsi="Calibri" w:cs="Calibri"/>
          <w:i/>
          <w:sz w:val="22"/>
          <w:szCs w:val="22"/>
        </w:rPr>
        <w:t xml:space="preserve"> O e-disciplinas não envia </w:t>
      </w:r>
      <w:proofErr w:type="spellStart"/>
      <w:r w:rsidRPr="009C0E89">
        <w:rPr>
          <w:rFonts w:ascii="Calibri" w:eastAsia="Calibri" w:hAnsi="Calibri" w:cs="Calibri"/>
          <w:i/>
          <w:sz w:val="22"/>
          <w:szCs w:val="22"/>
        </w:rPr>
        <w:t>email</w:t>
      </w:r>
      <w:proofErr w:type="spellEnd"/>
      <w:r w:rsidRPr="009C0E89">
        <w:rPr>
          <w:rFonts w:ascii="Calibri" w:eastAsia="Calibri" w:hAnsi="Calibri" w:cs="Calibri"/>
          <w:i/>
          <w:sz w:val="22"/>
          <w:szCs w:val="22"/>
        </w:rPr>
        <w:t xml:space="preserve"> aos alunos para avisar sobre inserção de tarefas e atividades pelos docentes. Desta forma, entre regularmente no ambiente para verificar as novidades e executar as tarefas.</w:t>
      </w:r>
    </w:p>
    <w:p w:rsidR="000E3F99" w:rsidRDefault="004A560A">
      <w:pPr>
        <w:tabs>
          <w:tab w:val="left" w:pos="567"/>
        </w:tabs>
        <w:spacing w:line="276" w:lineRule="auto"/>
        <w:ind w:left="0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Grande parte do aprendizado será </w:t>
      </w:r>
      <w:proofErr w:type="gramStart"/>
      <w:r>
        <w:rPr>
          <w:rFonts w:ascii="Calibri" w:eastAsia="Calibri" w:hAnsi="Calibri" w:cs="Calibri"/>
          <w:sz w:val="22"/>
          <w:szCs w:val="22"/>
        </w:rPr>
        <w:t>efetuado com a leitura de textos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 resolução de exercícios pelos alunos com livros disponíveis para consulta. As aulas teóricas terão uma breve parte expositiva que terá como objetivo aprofundar o conteúdo e solucionar dúvidas que surgiram na leitura dos textos. É importante discutir em grupo e tentar entender realmente os conceitos e as aplicações, com o acompanhamento dos docentes e monitores. O objetivo dessa estratégia é promover o entendimento e a aplicação dos conceitos abordados, e não a simples memorização de nomes de compostos e vias metabólicas. </w:t>
      </w:r>
    </w:p>
    <w:p w:rsidR="000E3F99" w:rsidRDefault="004A560A">
      <w:pPr>
        <w:tabs>
          <w:tab w:val="left" w:pos="567"/>
        </w:tabs>
        <w:spacing w:line="276" w:lineRule="auto"/>
        <w:ind w:left="0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 final de cada bloco de assuntos, questões serão discutidas com a classe como um todo. Estes são os GD (grupos de discussão) e têm como objetivo consolidar e aplicar o conteúdo aprendido nas aulas anteriores, leituras e exercícios. É importante vir para o GD preparado, tendo lido os textos recomendados, feito os exercícios propostos em sala de aula. Também é importante participar ativamente, aproveitando a oportunidade para treinar a habilidade de argumentação e de exposição das ideias a um grupo, além de não deixar dúvidas para trás.</w:t>
      </w:r>
    </w:p>
    <w:p w:rsidR="000E3F99" w:rsidRDefault="004A560A">
      <w:pPr>
        <w:tabs>
          <w:tab w:val="left" w:pos="567"/>
        </w:tabs>
        <w:spacing w:line="276" w:lineRule="auto"/>
        <w:ind w:left="0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aulas práticas serão realizadas no Laboratório de Bioquímica e Biologia Molecular (LBBM), localizado no bloco </w:t>
      </w:r>
      <w:proofErr w:type="gramStart"/>
      <w:r>
        <w:rPr>
          <w:rFonts w:ascii="Calibri" w:eastAsia="Calibri" w:hAnsi="Calibri" w:cs="Calibri"/>
          <w:sz w:val="22"/>
          <w:szCs w:val="22"/>
        </w:rPr>
        <w:t>7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superior do IQ-USP. </w:t>
      </w:r>
      <w:r w:rsidRPr="004A560A">
        <w:rPr>
          <w:rFonts w:ascii="Calibri" w:eastAsia="Calibri" w:hAnsi="Calibri" w:cs="Calibri"/>
          <w:b/>
          <w:sz w:val="22"/>
          <w:szCs w:val="22"/>
        </w:rPr>
        <w:t>O uso de avental/jaleco e sapatos fechados é obrigatório, assim como a observância de todas as regras de segurança.</w:t>
      </w:r>
    </w:p>
    <w:p w:rsidR="000E3F99" w:rsidRDefault="004A560A">
      <w:pPr>
        <w:tabs>
          <w:tab w:val="left" w:pos="567"/>
        </w:tabs>
        <w:spacing w:line="276" w:lineRule="auto"/>
        <w:ind w:left="0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 relatórios de aula prática deverão ser entregues na aula seguinte, um relatório por grupo, e devem conter os resultados e a discussão dos experimentos de forma organizada, além da resolução de exercícios da matéria relacionada, de acordo com o roteiro apresentado. Esses relatórios fazem parte da avaliação.</w:t>
      </w:r>
    </w:p>
    <w:p w:rsidR="00470820" w:rsidRPr="00470820" w:rsidRDefault="00470820">
      <w:pPr>
        <w:tabs>
          <w:tab w:val="left" w:pos="567"/>
        </w:tabs>
        <w:spacing w:line="276" w:lineRule="auto"/>
        <w:ind w:left="0" w:firstLine="709"/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</w:pPr>
      <w:r w:rsidRPr="0047082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 xml:space="preserve">Prática </w:t>
      </w:r>
      <w:proofErr w:type="gramStart"/>
      <w:r w:rsidRPr="0047082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4</w:t>
      </w:r>
      <w:proofErr w:type="gramEnd"/>
      <w:r w:rsidRPr="0047082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 xml:space="preserve">: Entrevistas com Pesquisadores do </w:t>
      </w:r>
      <w:proofErr w:type="spellStart"/>
      <w:r w:rsidRPr="0047082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Depto</w:t>
      </w:r>
      <w:proofErr w:type="spellEnd"/>
      <w:r w:rsidRPr="0047082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 xml:space="preserve"> de Bioquímica</w:t>
      </w:r>
    </w:p>
    <w:p w:rsidR="000E3F99" w:rsidRPr="004A560A" w:rsidRDefault="004A560A">
      <w:pPr>
        <w:tabs>
          <w:tab w:val="left" w:pos="567"/>
        </w:tabs>
        <w:spacing w:line="276" w:lineRule="auto"/>
        <w:ind w:left="0" w:firstLine="709"/>
        <w:rPr>
          <w:rFonts w:ascii="Calibri" w:eastAsia="Calibri" w:hAnsi="Calibri" w:cs="Calibri"/>
          <w:color w:val="FF0000"/>
          <w:sz w:val="22"/>
          <w:szCs w:val="22"/>
        </w:rPr>
      </w:pPr>
      <w:r w:rsidRPr="004A560A">
        <w:rPr>
          <w:rFonts w:ascii="Calibri" w:eastAsia="Calibri" w:hAnsi="Calibri" w:cs="Calibri"/>
          <w:b/>
          <w:color w:val="FF0000"/>
          <w:sz w:val="22"/>
          <w:szCs w:val="22"/>
        </w:rPr>
        <w:t xml:space="preserve">Por final, grupos de </w:t>
      </w:r>
      <w:proofErr w:type="gramStart"/>
      <w:r w:rsidRPr="004A560A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1</w:t>
      </w:r>
      <w:proofErr w:type="gramEnd"/>
      <w:r w:rsidRPr="004A560A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 xml:space="preserve"> ou 2 alunos</w:t>
      </w:r>
      <w:r w:rsidRPr="004A560A">
        <w:rPr>
          <w:rFonts w:ascii="Calibri" w:eastAsia="Calibri" w:hAnsi="Calibri" w:cs="Calibri"/>
          <w:b/>
          <w:color w:val="FF0000"/>
          <w:sz w:val="22"/>
          <w:szCs w:val="22"/>
        </w:rPr>
        <w:t xml:space="preserve"> devem contatar e marcar um encontro com </w:t>
      </w:r>
      <w:r w:rsidR="00470820" w:rsidRPr="004A560A">
        <w:rPr>
          <w:rFonts w:ascii="Calibri" w:eastAsia="Calibri" w:hAnsi="Calibri" w:cs="Calibri"/>
          <w:b/>
          <w:color w:val="FF0000"/>
          <w:sz w:val="22"/>
          <w:szCs w:val="22"/>
        </w:rPr>
        <w:t>um</w:t>
      </w:r>
      <w:r w:rsidR="00470820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470820" w:rsidRPr="004A560A">
        <w:rPr>
          <w:rFonts w:ascii="Calibri" w:eastAsia="Calibri" w:hAnsi="Calibri" w:cs="Calibri"/>
          <w:b/>
          <w:color w:val="FF0000"/>
          <w:sz w:val="22"/>
          <w:szCs w:val="22"/>
        </w:rPr>
        <w:t>docente</w:t>
      </w:r>
      <w:r w:rsidRPr="004A560A">
        <w:rPr>
          <w:rFonts w:ascii="Calibri" w:eastAsia="Calibri" w:hAnsi="Calibri" w:cs="Calibri"/>
          <w:b/>
          <w:color w:val="FF0000"/>
          <w:sz w:val="22"/>
          <w:szCs w:val="22"/>
        </w:rPr>
        <w:t xml:space="preserve"> do Departamento de Bioquímica para entrevistá-lo e conhecer o seu laboratório (ver a lista dos docentes no</w:t>
      </w:r>
      <w:r w:rsidR="00470820">
        <w:rPr>
          <w:rFonts w:ascii="Calibri" w:eastAsia="Calibri" w:hAnsi="Calibri" w:cs="Calibri"/>
          <w:sz w:val="22"/>
          <w:szCs w:val="22"/>
        </w:rPr>
        <w:t xml:space="preserve"> </w:t>
      </w:r>
      <w:r w:rsidR="00470820" w:rsidRPr="00470820">
        <w:rPr>
          <w:rFonts w:ascii="Calibri" w:eastAsia="Calibri" w:hAnsi="Calibri" w:cs="Calibri"/>
          <w:sz w:val="22"/>
          <w:szCs w:val="22"/>
        </w:rPr>
        <w:t>http://www.iq.usp.br/portaliqusp/?q=pt-br/pesquisa/areas-de-pesquisa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4A560A">
        <w:rPr>
          <w:rFonts w:ascii="Calibri" w:eastAsia="Calibri" w:hAnsi="Calibri" w:cs="Calibri"/>
          <w:b/>
          <w:color w:val="FF0000"/>
          <w:sz w:val="22"/>
          <w:szCs w:val="22"/>
        </w:rPr>
        <w:t>No final da disciplina, cada grupo fará uma pequena apresentação à classe sobre a linha de pesquisa do entrevistado (veja o cronograma para a data das apresentações). A nota da apresentação terá peso equivalente a um relatório de laboratório.</w:t>
      </w:r>
    </w:p>
    <w:p w:rsidR="000E3F99" w:rsidRDefault="004A560A">
      <w:pPr>
        <w:spacing w:line="276" w:lineRule="auto"/>
        <w:ind w:left="0" w:firstLine="0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CRITÉRIOS DE AVALIAÇÃO </w:t>
      </w:r>
    </w:p>
    <w:p w:rsidR="000E3F99" w:rsidRDefault="004A560A">
      <w:pPr>
        <w:spacing w:line="276" w:lineRule="auto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presença em 70% das aulas é obrigatória, segundo o estatuto da USP.</w:t>
      </w:r>
    </w:p>
    <w:p w:rsidR="000E3F99" w:rsidRDefault="004A560A">
      <w:pPr>
        <w:spacing w:line="276" w:lineRule="auto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Serão feitas quatro avaliações individuais e a média será dada por:</w:t>
      </w:r>
    </w:p>
    <w:p w:rsidR="000E3F99" w:rsidRDefault="004A560A">
      <w:pPr>
        <w:spacing w:line="276" w:lineRule="auto"/>
        <w:ind w:left="0" w:firstLine="0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= (A1+A2+A3+A4)/4</w:t>
      </w:r>
    </w:p>
    <w:p w:rsidR="000E3F99" w:rsidRDefault="004A560A">
      <w:pPr>
        <w:spacing w:line="276" w:lineRule="auto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média dos relatórios (R) de aulas práticas e listas </w:t>
      </w:r>
      <w:proofErr w:type="gramStart"/>
      <w:r>
        <w:rPr>
          <w:rFonts w:ascii="Calibri" w:eastAsia="Calibri" w:hAnsi="Calibri" w:cs="Calibri"/>
          <w:sz w:val="22"/>
          <w:szCs w:val="22"/>
        </w:rPr>
        <w:t>vale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10% da média parcial. O mesmo para as provinhas feitas individualmente em sala de aula.</w:t>
      </w:r>
    </w:p>
    <w:p w:rsidR="000E3F99" w:rsidRDefault="004A560A">
      <w:pPr>
        <w:spacing w:line="276" w:lineRule="auto"/>
        <w:ind w:left="0"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Média parcial = 0,8Av + 0,1R +0,1Provinhas</w:t>
      </w:r>
    </w:p>
    <w:p w:rsidR="000E3F99" w:rsidRDefault="004A560A">
      <w:pPr>
        <w:spacing w:line="276" w:lineRule="auto"/>
        <w:ind w:left="0"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 aprovação requer média parcial igual ou maior que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5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E3F99" w:rsidRDefault="004A560A">
      <w:pPr>
        <w:spacing w:line="276" w:lineRule="auto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a média parcial for &lt;5 e ≥</w:t>
      </w:r>
      <w:proofErr w:type="gramStart"/>
      <w:r>
        <w:rPr>
          <w:rFonts w:ascii="Calibri" w:eastAsia="Calibri" w:hAnsi="Calibri" w:cs="Calibri"/>
          <w:sz w:val="22"/>
          <w:szCs w:val="22"/>
        </w:rPr>
        <w:t>3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o aluno que tenha pelo menos 70% de presença tem a possibilidade de realizar a prova de Recuperação, que tem peso 2. </w:t>
      </w:r>
    </w:p>
    <w:p w:rsidR="000E3F99" w:rsidRDefault="000E3F99">
      <w:pPr>
        <w:spacing w:line="276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:rsidR="000E3F99" w:rsidRDefault="000E3F99">
      <w:pPr>
        <w:rPr>
          <w:rFonts w:ascii="Calibri" w:eastAsia="Calibri" w:hAnsi="Calibri" w:cs="Calibri"/>
        </w:rPr>
      </w:pPr>
    </w:p>
    <w:p w:rsidR="000E3F99" w:rsidRDefault="004A560A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BIBLIOGRAFIA RECOMENDADA</w:t>
      </w:r>
    </w:p>
    <w:p w:rsidR="000E3F99" w:rsidRDefault="004A560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Bons livros texto em português e/ou inglês:</w:t>
      </w:r>
    </w:p>
    <w:p w:rsidR="000E3F99" w:rsidRDefault="004A560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TORRES, B. B. &amp; MARZZOCCO, A. Bioquímica Básica (3ª Edição);</w:t>
      </w:r>
    </w:p>
    <w:p w:rsidR="000E3F99" w:rsidRPr="009C0E89" w:rsidRDefault="004A560A">
      <w:pPr>
        <w:spacing w:line="276" w:lineRule="auto"/>
        <w:rPr>
          <w:rFonts w:ascii="Calibri" w:eastAsia="Calibri" w:hAnsi="Calibri" w:cs="Calibri"/>
          <w:lang w:val="en-US"/>
        </w:rPr>
      </w:pPr>
      <w:r w:rsidRPr="009C0E89">
        <w:rPr>
          <w:rFonts w:ascii="Calibri" w:eastAsia="Calibri" w:hAnsi="Calibri" w:cs="Calibri"/>
          <w:lang w:val="en-US"/>
        </w:rPr>
        <w:t>LEHNINGER, A. L. Principles of Biochemistry.</w:t>
      </w:r>
    </w:p>
    <w:p w:rsidR="000E3F99" w:rsidRDefault="004A560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VOET, </w:t>
      </w:r>
      <w:proofErr w:type="gramStart"/>
      <w:r>
        <w:rPr>
          <w:rFonts w:ascii="Calibri" w:eastAsia="Calibri" w:hAnsi="Calibri" w:cs="Calibri"/>
        </w:rPr>
        <w:t>D.</w:t>
      </w:r>
      <w:proofErr w:type="gramEnd"/>
      <w:r>
        <w:rPr>
          <w:rFonts w:ascii="Calibri" w:eastAsia="Calibri" w:hAnsi="Calibri" w:cs="Calibri"/>
        </w:rPr>
        <w:t xml:space="preserve"> ; VOET, J. &amp; PRATT, C. W. Fundamentos de Bioquímica;</w:t>
      </w:r>
    </w:p>
    <w:p w:rsidR="000E3F99" w:rsidRPr="009C0E89" w:rsidRDefault="004A560A">
      <w:pPr>
        <w:spacing w:line="276" w:lineRule="auto"/>
        <w:rPr>
          <w:rFonts w:ascii="Calibri" w:eastAsia="Calibri" w:hAnsi="Calibri" w:cs="Calibri"/>
          <w:lang w:val="en-US"/>
        </w:rPr>
      </w:pPr>
      <w:r w:rsidRPr="009C0E89">
        <w:rPr>
          <w:rFonts w:ascii="Calibri" w:eastAsia="Calibri" w:hAnsi="Calibri" w:cs="Calibri"/>
          <w:lang w:val="en-US"/>
        </w:rPr>
        <w:t>VOET, D. &amp; VOET, J. Biochemistry;</w:t>
      </w:r>
    </w:p>
    <w:p w:rsidR="000E3F99" w:rsidRPr="009C0E89" w:rsidRDefault="004A560A">
      <w:pPr>
        <w:spacing w:line="276" w:lineRule="auto"/>
        <w:rPr>
          <w:rFonts w:ascii="Calibri" w:eastAsia="Calibri" w:hAnsi="Calibri" w:cs="Calibri"/>
          <w:lang w:val="en-US"/>
        </w:rPr>
      </w:pPr>
      <w:r w:rsidRPr="009C0E89">
        <w:rPr>
          <w:rFonts w:ascii="Calibri" w:eastAsia="Calibri" w:hAnsi="Calibri" w:cs="Calibri"/>
          <w:lang w:val="en-US"/>
        </w:rPr>
        <w:t xml:space="preserve">BERG, J. M., TYMOCZKO, J. L. &amp; STRYER, L. Biochemistry </w:t>
      </w:r>
    </w:p>
    <w:p w:rsidR="000E3F99" w:rsidRDefault="004A560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(texto integral disponível em http://www.ncbi.nlm.nih.gov/books/NBK21154/);</w:t>
      </w:r>
    </w:p>
    <w:p w:rsidR="000E3F99" w:rsidRDefault="004A560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Exemplares estarão disponíveis para consulta na sala de aula durante as discussões em grupo.</w:t>
      </w:r>
    </w:p>
    <w:p w:rsidR="000E3F99" w:rsidRDefault="000E3F99">
      <w:pPr>
        <w:spacing w:line="276" w:lineRule="auto"/>
        <w:rPr>
          <w:rFonts w:ascii="Calibri" w:eastAsia="Calibri" w:hAnsi="Calibri" w:cs="Calibri"/>
        </w:rPr>
      </w:pPr>
    </w:p>
    <w:p w:rsidR="000E3F99" w:rsidRDefault="004A560A">
      <w:pPr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 textos recomendados para leitura anterior à aula são os do primeiro livro da lista acima (Bioquímica Básica, </w:t>
      </w:r>
      <w:proofErr w:type="spellStart"/>
      <w:r>
        <w:rPr>
          <w:rFonts w:ascii="Calibri" w:eastAsia="Calibri" w:hAnsi="Calibri" w:cs="Calibri"/>
        </w:rPr>
        <w:t>Marzocco</w:t>
      </w:r>
      <w:proofErr w:type="spellEnd"/>
      <w:r>
        <w:rPr>
          <w:rFonts w:ascii="Calibri" w:eastAsia="Calibri" w:hAnsi="Calibri" w:cs="Calibri"/>
        </w:rPr>
        <w:t xml:space="preserve"> e Torres, 3ª Ed.). A segunda e quarta edição, encontradas na biblioteca do IQ, também </w:t>
      </w:r>
      <w:proofErr w:type="gramStart"/>
      <w:r>
        <w:rPr>
          <w:rFonts w:ascii="Calibri" w:eastAsia="Calibri" w:hAnsi="Calibri" w:cs="Calibri"/>
        </w:rPr>
        <w:t>poderão ser utilizadas</w:t>
      </w:r>
      <w:proofErr w:type="gramEnd"/>
      <w:r>
        <w:rPr>
          <w:rFonts w:ascii="Calibri" w:eastAsia="Calibri" w:hAnsi="Calibri" w:cs="Calibri"/>
        </w:rPr>
        <w:t xml:space="preserve">. Os capítulos que tiverem conteúdo expandido na 3ª edição serão comunicados. </w:t>
      </w:r>
      <w:proofErr w:type="gramStart"/>
      <w:r>
        <w:rPr>
          <w:rFonts w:ascii="Calibri" w:eastAsia="Calibri" w:hAnsi="Calibri" w:cs="Calibri"/>
        </w:rPr>
        <w:t>A maioria dos problemas para discussão nos GD referidos neste roteiro encontram-se</w:t>
      </w:r>
      <w:proofErr w:type="gramEnd"/>
      <w:r>
        <w:rPr>
          <w:rFonts w:ascii="Calibri" w:eastAsia="Calibri" w:hAnsi="Calibri" w:cs="Calibri"/>
        </w:rPr>
        <w:t xml:space="preserve"> no mesmo livro.</w:t>
      </w:r>
    </w:p>
    <w:p w:rsidR="000E3F99" w:rsidRDefault="000E3F99">
      <w:pPr>
        <w:ind w:left="0" w:firstLine="0"/>
        <w:rPr>
          <w:rFonts w:ascii="Calibri" w:eastAsia="Calibri" w:hAnsi="Calibri" w:cs="Calibri"/>
        </w:rPr>
      </w:pPr>
    </w:p>
    <w:p w:rsidR="000E3F99" w:rsidRDefault="004A560A">
      <w:pPr>
        <w:spacing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algumas aulas, arquivos </w:t>
      </w:r>
      <w:proofErr w:type="spellStart"/>
      <w:r>
        <w:rPr>
          <w:rFonts w:ascii="Calibri" w:eastAsia="Calibri" w:hAnsi="Calibri" w:cs="Calibri"/>
        </w:rPr>
        <w:t>pdf</w:t>
      </w:r>
      <w:proofErr w:type="spellEnd"/>
      <w:r>
        <w:rPr>
          <w:rFonts w:ascii="Calibri" w:eastAsia="Calibri" w:hAnsi="Calibri" w:cs="Calibri"/>
        </w:rPr>
        <w:t xml:space="preserve"> dos capítulos relevantes do segundo livro da lista (</w:t>
      </w:r>
      <w:proofErr w:type="spellStart"/>
      <w:r>
        <w:rPr>
          <w:rFonts w:ascii="Calibri" w:eastAsia="Calibri" w:hAnsi="Calibri" w:cs="Calibri"/>
        </w:rPr>
        <w:t>Principles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Biochemistry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Lehninger</w:t>
      </w:r>
      <w:proofErr w:type="spellEnd"/>
      <w:r>
        <w:rPr>
          <w:rFonts w:ascii="Calibri" w:eastAsia="Calibri" w:hAnsi="Calibri" w:cs="Calibri"/>
        </w:rPr>
        <w:t xml:space="preserve">) serão providenciados. Outros livros podem também ser utilizados, a critério dos alunos, visto que as questões das provinhas serão de caráter mais geral e básico. </w:t>
      </w:r>
    </w:p>
    <w:p w:rsidR="000E3F99" w:rsidRDefault="000E3F99">
      <w:pPr>
        <w:ind w:left="0" w:firstLine="0"/>
        <w:rPr>
          <w:rFonts w:ascii="Calibri" w:eastAsia="Calibri" w:hAnsi="Calibri" w:cs="Calibri"/>
          <w:b/>
        </w:rPr>
      </w:pPr>
    </w:p>
    <w:p w:rsidR="000E3F99" w:rsidRDefault="004A560A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T:</w:t>
      </w:r>
      <w:r>
        <w:rPr>
          <w:rFonts w:ascii="Calibri" w:eastAsia="Calibri" w:hAnsi="Calibri" w:cs="Calibri"/>
        </w:rPr>
        <w:t xml:space="preserve"> aula teórica </w:t>
      </w:r>
    </w:p>
    <w:p w:rsidR="000E3F99" w:rsidRDefault="004A560A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ED</w:t>
      </w:r>
      <w:r>
        <w:rPr>
          <w:rFonts w:ascii="Calibri" w:eastAsia="Calibri" w:hAnsi="Calibri" w:cs="Calibri"/>
        </w:rPr>
        <w:t xml:space="preserve">: estudo dirigido </w:t>
      </w:r>
    </w:p>
    <w:p w:rsidR="000E3F99" w:rsidRDefault="004A560A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P:</w:t>
      </w:r>
      <w:r>
        <w:rPr>
          <w:rFonts w:ascii="Calibri" w:eastAsia="Calibri" w:hAnsi="Calibri" w:cs="Calibri"/>
        </w:rPr>
        <w:t xml:space="preserve"> aula prática no LBBM</w:t>
      </w:r>
    </w:p>
    <w:p w:rsidR="000E3F99" w:rsidRDefault="000E3F99">
      <w:pPr>
        <w:ind w:left="0" w:firstLine="709"/>
        <w:rPr>
          <w:rFonts w:ascii="Calibri" w:eastAsia="Calibri" w:hAnsi="Calibri" w:cs="Calibri"/>
        </w:rPr>
      </w:pPr>
    </w:p>
    <w:p w:rsidR="000E3F99" w:rsidRDefault="004A560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Todas as aulas incluem exercícios em grupo.</w:t>
      </w:r>
    </w:p>
    <w:p w:rsidR="000E3F99" w:rsidRDefault="004A560A">
      <w:pPr>
        <w:spacing w:after="240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>QBQ0250 – CALENDÁRIO 2023</w:t>
      </w:r>
    </w:p>
    <w:tbl>
      <w:tblPr>
        <w:tblStyle w:val="af4"/>
        <w:tblW w:w="954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855"/>
        <w:gridCol w:w="855"/>
        <w:gridCol w:w="1005"/>
        <w:gridCol w:w="5055"/>
        <w:gridCol w:w="1350"/>
      </w:tblGrid>
      <w:tr w:rsidR="000E3F99">
        <w:trPr>
          <w:trHeight w:val="72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F99" w:rsidRDefault="004A560A">
            <w:pPr>
              <w:ind w:left="0" w:firstLine="0"/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PROF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center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ATIVIDADE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ind w:left="0" w:firstLine="0"/>
              <w:jc w:val="center"/>
              <w:rPr>
                <w:b/>
                <w:smallCaps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0E3F99">
        <w:trPr>
          <w:cantSplit/>
          <w:trHeight w:val="227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ind w:left="0" w:right="113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E3F99" w:rsidRDefault="004A560A">
            <w:pPr>
              <w:ind w:left="0" w:right="113" w:firstLine="0"/>
            </w:pPr>
            <w:r>
              <w:rPr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-15" w:firstLine="0"/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08_T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Chuck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ED+T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da disciplina</w:t>
            </w:r>
          </w:p>
          <w:p w:rsidR="000E3F99" w:rsidRDefault="004A56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Aminoácidos: Estrutura, propriedades </w:t>
            </w:r>
            <w:proofErr w:type="gramStart"/>
            <w:r>
              <w:rPr>
                <w:sz w:val="20"/>
                <w:szCs w:val="20"/>
              </w:rPr>
              <w:t>químicas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ind w:firstLine="0"/>
              <w:rPr>
                <w:sz w:val="20"/>
                <w:szCs w:val="20"/>
              </w:rPr>
            </w:pPr>
          </w:p>
        </w:tc>
      </w:tr>
      <w:tr w:rsidR="000E3F99">
        <w:trPr>
          <w:trHeight w:val="250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11_S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Chuck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ED+</w:t>
            </w:r>
            <w:r>
              <w:rPr>
                <w:b/>
                <w:smallCaps/>
                <w:color w:val="000000"/>
                <w:sz w:val="20"/>
                <w:szCs w:val="20"/>
              </w:rPr>
              <w:t>T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Proteínas</w:t>
            </w:r>
            <w:r>
              <w:rPr>
                <w:smallCap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estrutura primária</w:t>
            </w:r>
          </w:p>
          <w:p w:rsidR="000E3F99" w:rsidRDefault="004A560A">
            <w:pPr>
              <w:ind w:left="0" w:firstLine="0"/>
              <w:jc w:val="left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 métodos de separação e análise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0C6739" w:rsidP="0073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0E3F99">
        <w:trPr>
          <w:trHeight w:val="271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Chuck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ED+T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Proteínas: Estrutura tridimensional</w:t>
            </w:r>
          </w:p>
          <w:p w:rsidR="003C689D" w:rsidRDefault="004A560A" w:rsidP="003C689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Prática 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bancos de dados e softwares para análise de sequências e estruturas de proteínas</w:t>
            </w:r>
            <w:r w:rsidR="003C689D">
              <w:rPr>
                <w:sz w:val="20"/>
                <w:szCs w:val="20"/>
              </w:rPr>
              <w:t xml:space="preserve"> </w:t>
            </w:r>
          </w:p>
          <w:p w:rsidR="000E3F99" w:rsidRDefault="003C689D" w:rsidP="003C689D">
            <w:pPr>
              <w:ind w:left="0" w:firstLine="0"/>
              <w:jc w:val="left"/>
              <w:rPr>
                <w:sz w:val="20"/>
                <w:szCs w:val="20"/>
              </w:rPr>
            </w:pPr>
            <w:r w:rsidRPr="003C689D">
              <w:rPr>
                <w:sz w:val="16"/>
                <w:szCs w:val="16"/>
              </w:rPr>
              <w:t xml:space="preserve">(entregar até 06 de </w:t>
            </w:r>
            <w:r>
              <w:rPr>
                <w:sz w:val="16"/>
                <w:szCs w:val="16"/>
              </w:rPr>
              <w:t>setembro</w:t>
            </w:r>
            <w:r w:rsidRPr="003C689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7309EC" w:rsidP="007309E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7309EC">
              <w:rPr>
                <w:sz w:val="20"/>
                <w:szCs w:val="20"/>
              </w:rPr>
              <w:t>provinha</w:t>
            </w:r>
            <w:proofErr w:type="gramEnd"/>
          </w:p>
        </w:tc>
      </w:tr>
      <w:tr w:rsidR="000E3F99">
        <w:trPr>
          <w:trHeight w:val="250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Chuck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ED+</w:t>
            </w:r>
            <w:r>
              <w:rPr>
                <w:b/>
                <w:smallCaps/>
                <w:color w:val="000000"/>
                <w:sz w:val="20"/>
                <w:szCs w:val="20"/>
              </w:rPr>
              <w:t>T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Proteínas: Estrutura e função da hemoglobina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0E3F9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3F99">
        <w:trPr>
          <w:trHeight w:val="250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Chuck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P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Prática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Purificação 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eletroforese de proteínas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0E3F99">
            <w:pPr>
              <w:ind w:left="21" w:firstLine="0"/>
              <w:jc w:val="center"/>
              <w:rPr>
                <w:sz w:val="20"/>
                <w:szCs w:val="20"/>
              </w:rPr>
            </w:pPr>
          </w:p>
        </w:tc>
      </w:tr>
      <w:tr w:rsidR="000E3F99">
        <w:trPr>
          <w:trHeight w:val="250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Chuck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P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Prática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(cont.):</w:t>
            </w:r>
            <w:r>
              <w:rPr>
                <w:sz w:val="20"/>
                <w:szCs w:val="20"/>
              </w:rPr>
              <w:t xml:space="preserve"> Purificação e eletroforese de proteínas (cont.)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0E3F99">
            <w:pPr>
              <w:ind w:left="21" w:firstLine="0"/>
              <w:jc w:val="center"/>
              <w:rPr>
                <w:sz w:val="20"/>
                <w:szCs w:val="20"/>
              </w:rPr>
            </w:pPr>
          </w:p>
        </w:tc>
      </w:tr>
      <w:tr w:rsidR="000E3F99">
        <w:trPr>
          <w:trHeight w:val="250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Chuck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GD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de discussão:</w:t>
            </w:r>
            <w:r>
              <w:rPr>
                <w:sz w:val="20"/>
                <w:szCs w:val="20"/>
              </w:rPr>
              <w:t xml:space="preserve"> Aminoácidos e Proteínas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4A560A">
            <w:pPr>
              <w:ind w:left="21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Relatório</w:t>
            </w:r>
          </w:p>
          <w:p w:rsidR="000E3F99" w:rsidRDefault="004A560A">
            <w:pPr>
              <w:ind w:left="21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Prática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0E3F99">
        <w:trPr>
          <w:trHeight w:val="250"/>
          <w:jc w:val="center"/>
        </w:trPr>
        <w:tc>
          <w:tcPr>
            <w:tcW w:w="4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right="120" w:firstLine="0"/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SETEMBRO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283" w:hanging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4 - 08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da Pátria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A4A" w:rsidRDefault="006F2A4A" w:rsidP="006F2A4A">
            <w:pPr>
              <w:ind w:left="21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Relatório</w:t>
            </w:r>
          </w:p>
          <w:p w:rsidR="006F2A4A" w:rsidRDefault="006F2A4A" w:rsidP="006F2A4A">
            <w:pPr>
              <w:ind w:left="21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Prática 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0E3F99" w:rsidRPr="003C689D" w:rsidRDefault="006F2A4A" w:rsidP="006F2A4A">
            <w:pPr>
              <w:ind w:left="21" w:firstLine="0"/>
              <w:jc w:val="center"/>
              <w:rPr>
                <w:sz w:val="18"/>
                <w:szCs w:val="18"/>
              </w:rPr>
            </w:pPr>
            <w:r w:rsidRPr="003C689D">
              <w:rPr>
                <w:b/>
                <w:sz w:val="18"/>
                <w:szCs w:val="18"/>
              </w:rPr>
              <w:t>(06 setembro)</w:t>
            </w:r>
          </w:p>
        </w:tc>
      </w:tr>
      <w:tr w:rsidR="000E3F99">
        <w:trPr>
          <w:trHeight w:val="250"/>
          <w:jc w:val="center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Chuck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AV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AVALIAÇÃO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4A560A">
            <w:pPr>
              <w:ind w:left="21"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AVALIAÇÃO</w:t>
            </w:r>
          </w:p>
        </w:tc>
      </w:tr>
      <w:tr w:rsidR="000E3F99">
        <w:trPr>
          <w:trHeight w:val="250"/>
          <w:jc w:val="center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T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b/>
                <w:smallCaps/>
                <w:color w:val="000000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color w:val="000000"/>
                <w:sz w:val="20"/>
                <w:szCs w:val="20"/>
              </w:rPr>
              <w:t xml:space="preserve">Enzimas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0E3F99">
            <w:pPr>
              <w:ind w:left="21" w:firstLine="0"/>
              <w:rPr>
                <w:sz w:val="20"/>
                <w:szCs w:val="20"/>
              </w:rPr>
            </w:pPr>
          </w:p>
        </w:tc>
      </w:tr>
      <w:tr w:rsidR="000E3F99">
        <w:trPr>
          <w:trHeight w:val="250"/>
          <w:jc w:val="center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P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Prática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Cinética enzimática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0E3F99">
            <w:pPr>
              <w:ind w:left="21" w:firstLine="0"/>
              <w:jc w:val="center"/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0E3F99">
        <w:trPr>
          <w:trHeight w:val="302"/>
          <w:jc w:val="center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T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Cinética enzimática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4A560A">
            <w:pPr>
              <w:ind w:left="21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>
              <w:rPr>
                <w:b/>
                <w:color w:val="000000"/>
                <w:sz w:val="20"/>
                <w:szCs w:val="20"/>
              </w:rPr>
              <w:t xml:space="preserve">elatório Prática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0E3F99">
        <w:trPr>
          <w:trHeight w:val="250"/>
          <w:jc w:val="center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ind w:left="0" w:firstLine="0"/>
              <w:jc w:val="left"/>
              <w:rPr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0E3F99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F99">
        <w:trPr>
          <w:trHeight w:val="250"/>
          <w:jc w:val="center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0E3F99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ind w:left="0" w:firstLine="0"/>
              <w:jc w:val="left"/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0E3F99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F99">
        <w:trPr>
          <w:trHeight w:val="271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right="113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OUTUBRO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801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ED+T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 w:rsidP="00801760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Enzimas: inibição, modulação </w:t>
            </w:r>
            <w:proofErr w:type="spellStart"/>
            <w:r>
              <w:rPr>
                <w:color w:val="000000"/>
                <w:sz w:val="20"/>
                <w:szCs w:val="20"/>
              </w:rPr>
              <w:t>al</w:t>
            </w:r>
            <w:bookmarkStart w:id="3" w:name="_GoBack"/>
            <w:bookmarkEnd w:id="3"/>
            <w:r>
              <w:rPr>
                <w:color w:val="000000"/>
                <w:sz w:val="20"/>
                <w:szCs w:val="20"/>
              </w:rPr>
              <w:t>ostérica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 </w:t>
            </w:r>
            <w:proofErr w:type="gramStart"/>
            <w:r>
              <w:rPr>
                <w:color w:val="000000"/>
                <w:sz w:val="20"/>
                <w:szCs w:val="20"/>
              </w:rPr>
              <w:t>covalente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0E3F99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F99">
        <w:trPr>
          <w:trHeight w:val="271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A560A">
              <w:rPr>
                <w:color w:val="000000"/>
                <w:sz w:val="20"/>
                <w:szCs w:val="20"/>
              </w:rPr>
              <w:t>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ED+T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Introdução ao metabolismo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ind w:left="21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0E3F99">
        <w:trPr>
          <w:trHeight w:val="271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4A560A">
              <w:rPr>
                <w:color w:val="000000"/>
                <w:sz w:val="20"/>
                <w:szCs w:val="20"/>
              </w:rPr>
              <w:t>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801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AV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 w:rsidP="00801760">
            <w:pPr>
              <w:ind w:left="0" w:firstLine="0"/>
              <w:jc w:val="left"/>
              <w:rPr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 xml:space="preserve">AVALIAÇÃO </w:t>
            </w:r>
            <w:proofErr w:type="gramStart"/>
            <w:r>
              <w:rPr>
                <w:b/>
                <w:smallCap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>
            <w:pPr>
              <w:ind w:left="21"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AVALIAÇÃO</w:t>
            </w:r>
          </w:p>
        </w:tc>
      </w:tr>
      <w:tr w:rsidR="000E3F99">
        <w:trPr>
          <w:trHeight w:val="271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4A560A">
              <w:rPr>
                <w:color w:val="000000"/>
                <w:sz w:val="20"/>
                <w:szCs w:val="20"/>
              </w:rPr>
              <w:t>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801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ED+T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Glicólise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provinha</w:t>
            </w:r>
            <w:proofErr w:type="gramEnd"/>
          </w:p>
        </w:tc>
      </w:tr>
      <w:tr w:rsidR="000E3F99">
        <w:trPr>
          <w:trHeight w:val="250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4A560A">
              <w:rPr>
                <w:color w:val="000000"/>
                <w:sz w:val="20"/>
                <w:szCs w:val="20"/>
              </w:rPr>
              <w:t>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ED+T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801760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Glicólise – Ciclo de Krebs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provinha</w:t>
            </w:r>
            <w:proofErr w:type="gramEnd"/>
          </w:p>
        </w:tc>
      </w:tr>
      <w:tr w:rsidR="000E3F99">
        <w:trPr>
          <w:trHeight w:val="271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right="113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NOVEMBRO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0E3F99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Recesso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F99">
        <w:trPr>
          <w:trHeight w:val="271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4A560A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ED+</w:t>
            </w:r>
            <w:r>
              <w:rPr>
                <w:b/>
                <w:smallCaps/>
                <w:color w:val="000000"/>
                <w:sz w:val="20"/>
                <w:szCs w:val="20"/>
              </w:rPr>
              <w:t>T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 w:rsidP="00B0685C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Cadeia de transporte de elétrons e fosforilação </w:t>
            </w:r>
            <w:proofErr w:type="spellStart"/>
            <w:r>
              <w:rPr>
                <w:color w:val="000000"/>
                <w:sz w:val="20"/>
                <w:szCs w:val="20"/>
              </w:rPr>
              <w:t>oxidativa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provinha</w:t>
            </w:r>
            <w:proofErr w:type="gramEnd"/>
          </w:p>
        </w:tc>
      </w:tr>
      <w:tr w:rsidR="000E3F99">
        <w:trPr>
          <w:trHeight w:val="250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ED+</w:t>
            </w:r>
            <w:r>
              <w:rPr>
                <w:b/>
                <w:smallCaps/>
                <w:color w:val="000000"/>
                <w:sz w:val="20"/>
                <w:szCs w:val="20"/>
              </w:rPr>
              <w:t>T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 w:rsidP="00801760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Cadeia de transporte de elétrons e fosforilação </w:t>
            </w:r>
            <w:proofErr w:type="spellStart"/>
            <w:r>
              <w:rPr>
                <w:color w:val="000000"/>
                <w:sz w:val="20"/>
                <w:szCs w:val="20"/>
              </w:rPr>
              <w:t>oxidativa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Radicais </w:t>
            </w:r>
            <w:proofErr w:type="gramStart"/>
            <w:r>
              <w:rPr>
                <w:color w:val="000000"/>
                <w:sz w:val="20"/>
                <w:szCs w:val="20"/>
              </w:rPr>
              <w:t>livres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F99">
        <w:trPr>
          <w:trHeight w:val="283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4A560A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B0685C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ED+</w:t>
            </w:r>
            <w:r>
              <w:rPr>
                <w:b/>
                <w:smallCaps/>
                <w:color w:val="000000"/>
                <w:sz w:val="20"/>
                <w:szCs w:val="20"/>
              </w:rPr>
              <w:t>T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801760" w:rsidP="00801760">
            <w:pPr>
              <w:ind w:left="0" w:firstLine="0"/>
              <w:jc w:val="left"/>
              <w:rPr>
                <w:b/>
                <w:smallCap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Gliconeogênese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 Via das pentoses</w:t>
            </w:r>
            <w:r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B0685C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provinha</w:t>
            </w:r>
            <w:proofErr w:type="gramEnd"/>
          </w:p>
        </w:tc>
      </w:tr>
      <w:tr w:rsidR="000E3F99">
        <w:trPr>
          <w:trHeight w:val="283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B06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0E3F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684EBD" w:rsidP="00684EBD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Prática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Apresentação de Relatos de Pesquisa do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Depto</w:t>
            </w:r>
            <w:proofErr w:type="spellEnd"/>
            <w:r>
              <w:rPr>
                <w:sz w:val="20"/>
                <w:szCs w:val="20"/>
              </w:rPr>
              <w:t>. Bioquímica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B0685C">
            <w:pPr>
              <w:ind w:left="21"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AVALIAÇÃO</w:t>
            </w:r>
          </w:p>
        </w:tc>
      </w:tr>
      <w:tr w:rsidR="000E3F99">
        <w:trPr>
          <w:trHeight w:val="41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684E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AV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684EBD" w:rsidP="006A6FE7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 xml:space="preserve">AVALIAÇÃO </w:t>
            </w:r>
            <w:proofErr w:type="gramStart"/>
            <w:r>
              <w:rPr>
                <w:b/>
                <w:smallCap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F99">
        <w:trPr>
          <w:trHeight w:val="41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T+ED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6A6FE7" w:rsidP="00B0685C">
            <w:pPr>
              <w:ind w:left="0" w:firstLine="0"/>
              <w:jc w:val="left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Metabolismo do glicogênio e transdução de sinal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provinha</w:t>
            </w:r>
            <w:proofErr w:type="gramEnd"/>
          </w:p>
        </w:tc>
      </w:tr>
      <w:tr w:rsidR="000E3F99">
        <w:trPr>
          <w:trHeight w:val="248"/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F99" w:rsidRDefault="00684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684E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T+ED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6A6FE7" w:rsidP="00684EBD">
            <w:pPr>
              <w:ind w:left="0" w:firstLine="0"/>
              <w:jc w:val="left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Lipídeos e lipoproteínas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B0685C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provinha</w:t>
            </w:r>
            <w:proofErr w:type="gramEnd"/>
          </w:p>
        </w:tc>
      </w:tr>
      <w:tr w:rsidR="000E3F99">
        <w:trPr>
          <w:trHeight w:val="41"/>
          <w:jc w:val="center"/>
        </w:trPr>
        <w:tc>
          <w:tcPr>
            <w:tcW w:w="4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ind w:left="0" w:right="113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DEZ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684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684E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T+ED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6A6FE7" w:rsidP="00684EBD">
            <w:pPr>
              <w:ind w:left="0" w:firstLine="0"/>
              <w:jc w:val="left"/>
              <w:rPr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β-oxidação e corpos </w:t>
            </w:r>
            <w:proofErr w:type="spellStart"/>
            <w:r>
              <w:rPr>
                <w:color w:val="000000"/>
                <w:sz w:val="20"/>
                <w:szCs w:val="20"/>
              </w:rPr>
              <w:t>cetônicos</w:t>
            </w:r>
            <w:proofErr w:type="spellEnd"/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B0685C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provinha</w:t>
            </w:r>
            <w:proofErr w:type="gramEnd"/>
          </w:p>
        </w:tc>
      </w:tr>
      <w:tr w:rsidR="000E3F99">
        <w:trPr>
          <w:trHeight w:val="41"/>
          <w:jc w:val="center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4A5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6A6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6A6F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T+ED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6A6FE7">
            <w:pPr>
              <w:ind w:left="0" w:firstLine="0"/>
              <w:jc w:val="left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Síntese de ácidos graxos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F99" w:rsidRDefault="000E3F99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FE7">
        <w:trPr>
          <w:trHeight w:val="41"/>
          <w:jc w:val="center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6FE7" w:rsidRDefault="006A6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7822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7822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T+ED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7822D5">
            <w:pPr>
              <w:ind w:left="0" w:firstLine="0"/>
              <w:jc w:val="left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Metabolismo de aminoácidos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7822D5">
            <w:pPr>
              <w:ind w:left="21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provinha</w:t>
            </w:r>
            <w:proofErr w:type="gramEnd"/>
          </w:p>
        </w:tc>
      </w:tr>
      <w:tr w:rsidR="006A6FE7">
        <w:trPr>
          <w:trHeight w:val="41"/>
          <w:jc w:val="center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6FE7" w:rsidRDefault="006A6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6F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6F3555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ED+GD 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6F3555">
            <w:pPr>
              <w:ind w:left="0" w:firstLine="0"/>
              <w:jc w:val="left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Controle hormonal e Integração do Metabolismo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>
            <w:pPr>
              <w:ind w:left="21" w:firstLine="0"/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</w:tc>
      </w:tr>
      <w:tr w:rsidR="006A6FE7">
        <w:trPr>
          <w:trHeight w:val="41"/>
          <w:jc w:val="center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6FE7" w:rsidRDefault="006A6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15_S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673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673CAE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GD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673CAE">
            <w:pPr>
              <w:ind w:left="0" w:firstLine="0"/>
              <w:jc w:val="left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 xml:space="preserve">GD: integração </w:t>
            </w:r>
            <w:proofErr w:type="spellStart"/>
            <w:r>
              <w:rPr>
                <w:b/>
                <w:smallCaps/>
                <w:color w:val="000000"/>
                <w:sz w:val="20"/>
                <w:szCs w:val="20"/>
              </w:rPr>
              <w:t>metabolica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>
            <w:pPr>
              <w:ind w:left="21" w:firstLine="0"/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</w:tc>
      </w:tr>
      <w:tr w:rsidR="006A6FE7">
        <w:trPr>
          <w:trHeight w:val="41"/>
          <w:jc w:val="center"/>
        </w:trPr>
        <w:tc>
          <w:tcPr>
            <w:tcW w:w="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6FE7" w:rsidRDefault="006A6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19_T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6F4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Flavia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6F4C59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AV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6F4C59">
            <w:pPr>
              <w:ind w:left="0" w:firstLine="0"/>
              <w:jc w:val="left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 xml:space="preserve">AVALIAÇÃO </w:t>
            </w:r>
            <w:proofErr w:type="gramStart"/>
            <w:r>
              <w:rPr>
                <w:b/>
                <w:smallCaps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FE7" w:rsidRDefault="006A6FE7" w:rsidP="006F4C59">
            <w:pPr>
              <w:ind w:left="21" w:firstLine="0"/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AVALIAÇÃO</w:t>
            </w:r>
          </w:p>
        </w:tc>
      </w:tr>
    </w:tbl>
    <w:p w:rsidR="000E3F99" w:rsidRDefault="000E3F99">
      <w:pPr>
        <w:ind w:left="0" w:firstLine="0"/>
        <w:jc w:val="left"/>
        <w:rPr>
          <w:rFonts w:ascii="Calibri" w:eastAsia="Calibri" w:hAnsi="Calibri" w:cs="Calibri"/>
        </w:rPr>
      </w:pPr>
    </w:p>
    <w:sectPr w:rsidR="000E3F99">
      <w:footerReference w:type="default" r:id="rId14"/>
      <w:pgSz w:w="11907" w:h="16839"/>
      <w:pgMar w:top="1134" w:right="1418" w:bottom="141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B1" w:rsidRDefault="00A408B1">
      <w:r>
        <w:separator/>
      </w:r>
    </w:p>
  </w:endnote>
  <w:endnote w:type="continuationSeparator" w:id="0">
    <w:p w:rsidR="00A408B1" w:rsidRDefault="00A4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0A" w:rsidRDefault="004A56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684EBD">
      <w:rPr>
        <w:rFonts w:ascii="Calibri" w:eastAsia="Calibri" w:hAnsi="Calibri" w:cs="Calibri"/>
        <w:noProof/>
        <w:color w:val="000000"/>
      </w:rPr>
      <w:t>4</w:t>
    </w:r>
    <w:r>
      <w:rPr>
        <w:rFonts w:ascii="Calibri" w:eastAsia="Calibri" w:hAnsi="Calibri" w:cs="Calibri"/>
        <w:color w:val="000000"/>
      </w:rPr>
      <w:fldChar w:fldCharType="end"/>
    </w:r>
  </w:p>
  <w:p w:rsidR="004A560A" w:rsidRDefault="004A56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B1" w:rsidRDefault="00A408B1">
      <w:r>
        <w:separator/>
      </w:r>
    </w:p>
  </w:footnote>
  <w:footnote w:type="continuationSeparator" w:id="0">
    <w:p w:rsidR="00A408B1" w:rsidRDefault="00A4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9CC"/>
    <w:multiLevelType w:val="multilevel"/>
    <w:tmpl w:val="21B47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65A5"/>
    <w:multiLevelType w:val="multilevel"/>
    <w:tmpl w:val="7914855E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070A53"/>
    <w:multiLevelType w:val="multilevel"/>
    <w:tmpl w:val="7A5EF3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D3D3E"/>
    <w:multiLevelType w:val="multilevel"/>
    <w:tmpl w:val="4606AE6C"/>
    <w:lvl w:ilvl="0">
      <w:start w:val="1"/>
      <w:numFmt w:val="lowerLetter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008" w:hanging="360"/>
      </w:pPr>
      <w:rPr>
        <w:b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7416E4A"/>
    <w:multiLevelType w:val="multilevel"/>
    <w:tmpl w:val="966ACD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45BC3"/>
    <w:multiLevelType w:val="multilevel"/>
    <w:tmpl w:val="31DAD9A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99"/>
    <w:rsid w:val="000C6739"/>
    <w:rsid w:val="000E3F99"/>
    <w:rsid w:val="002216B6"/>
    <w:rsid w:val="0031106B"/>
    <w:rsid w:val="003206F6"/>
    <w:rsid w:val="003B5A27"/>
    <w:rsid w:val="003C689D"/>
    <w:rsid w:val="00470820"/>
    <w:rsid w:val="004A560A"/>
    <w:rsid w:val="0055287B"/>
    <w:rsid w:val="0059357D"/>
    <w:rsid w:val="005E1194"/>
    <w:rsid w:val="006277DE"/>
    <w:rsid w:val="00654841"/>
    <w:rsid w:val="00684EBD"/>
    <w:rsid w:val="006A6FE7"/>
    <w:rsid w:val="006F2A4A"/>
    <w:rsid w:val="007309EC"/>
    <w:rsid w:val="00801760"/>
    <w:rsid w:val="008E027A"/>
    <w:rsid w:val="009C0E89"/>
    <w:rsid w:val="009E3046"/>
    <w:rsid w:val="00A408B1"/>
    <w:rsid w:val="00A848A1"/>
    <w:rsid w:val="00AF2482"/>
    <w:rsid w:val="00AF3088"/>
    <w:rsid w:val="00B044EC"/>
    <w:rsid w:val="00B0685C"/>
    <w:rsid w:val="00E65C72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left="284" w:hanging="5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B4"/>
    <w:pPr>
      <w:ind w:hanging="284"/>
    </w:pPr>
  </w:style>
  <w:style w:type="paragraph" w:styleId="Ttulo1">
    <w:name w:val="heading 1"/>
    <w:basedOn w:val="Normal"/>
    <w:next w:val="Normal"/>
    <w:link w:val="Ttulo1Char"/>
    <w:qFormat/>
    <w:rsid w:val="00B05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8714AA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370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674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6742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qFormat/>
    <w:rsid w:val="00D37006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064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semiHidden/>
    <w:rsid w:val="008714AA"/>
    <w:pPr>
      <w:ind w:left="360" w:hanging="360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8714AA"/>
    <w:pPr>
      <w:spacing w:line="360" w:lineRule="auto"/>
    </w:pPr>
    <w:rPr>
      <w:rFonts w:ascii="Arial" w:hAnsi="Arial"/>
    </w:rPr>
  </w:style>
  <w:style w:type="paragraph" w:styleId="Corpodetexto2">
    <w:name w:val="Body Text 2"/>
    <w:basedOn w:val="Normal"/>
    <w:semiHidden/>
    <w:rsid w:val="008714AA"/>
    <w:rPr>
      <w:rFonts w:ascii="Arial" w:hAnsi="Arial" w:cs="Arial"/>
      <w:b/>
      <w:bCs/>
    </w:rPr>
  </w:style>
  <w:style w:type="paragraph" w:styleId="Recuodecorpodetexto2">
    <w:name w:val="Body Text Indent 2"/>
    <w:basedOn w:val="Normal"/>
    <w:rsid w:val="006517CC"/>
    <w:pPr>
      <w:spacing w:after="120" w:line="480" w:lineRule="auto"/>
      <w:ind w:left="283"/>
    </w:pPr>
  </w:style>
  <w:style w:type="character" w:styleId="Hyperlink">
    <w:name w:val="Hyperlink"/>
    <w:rsid w:val="006517CC"/>
    <w:rPr>
      <w:color w:val="0000FF"/>
      <w:u w:val="single"/>
    </w:rPr>
  </w:style>
  <w:style w:type="paragraph" w:styleId="Cabealho">
    <w:name w:val="header"/>
    <w:basedOn w:val="Normal"/>
    <w:link w:val="CabealhoChar"/>
    <w:rsid w:val="006517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517CC"/>
    <w:rPr>
      <w:sz w:val="24"/>
      <w:szCs w:val="24"/>
      <w:lang w:val="pt-BR" w:eastAsia="pt-BR" w:bidi="ar-SA"/>
    </w:rPr>
  </w:style>
  <w:style w:type="character" w:styleId="HiperlinkVisitado">
    <w:name w:val="FollowedHyperlink"/>
    <w:rsid w:val="00B909AC"/>
    <w:rPr>
      <w:color w:val="800080"/>
      <w:u w:val="single"/>
    </w:rPr>
  </w:style>
  <w:style w:type="table" w:styleId="Tabelacomgrade">
    <w:name w:val="Table Grid"/>
    <w:basedOn w:val="Tabelanormal"/>
    <w:rsid w:val="0058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semiHidden/>
    <w:rsid w:val="000674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067424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D370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3">
    <w:name w:val="Body Text Indent 3"/>
    <w:basedOn w:val="Normal"/>
    <w:rsid w:val="00D37006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51CE6"/>
    <w:pPr>
      <w:ind w:left="708"/>
    </w:pPr>
  </w:style>
  <w:style w:type="paragraph" w:styleId="Rodap">
    <w:name w:val="footer"/>
    <w:basedOn w:val="Normal"/>
    <w:link w:val="RodapChar"/>
    <w:uiPriority w:val="99"/>
    <w:rsid w:val="00E576B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E576BF"/>
    <w:rPr>
      <w:sz w:val="24"/>
      <w:szCs w:val="24"/>
    </w:rPr>
  </w:style>
  <w:style w:type="character" w:styleId="Refdecomentrio">
    <w:name w:val="annotation reference"/>
    <w:rsid w:val="00EB61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B61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B617E"/>
  </w:style>
  <w:style w:type="paragraph" w:styleId="Assuntodocomentrio">
    <w:name w:val="annotation subject"/>
    <w:basedOn w:val="Textodecomentrio"/>
    <w:next w:val="Textodecomentrio"/>
    <w:link w:val="AssuntodocomentrioChar"/>
    <w:rsid w:val="00EB617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EB617E"/>
    <w:rPr>
      <w:b/>
      <w:bCs/>
    </w:rPr>
  </w:style>
  <w:style w:type="paragraph" w:styleId="Textodebalo">
    <w:name w:val="Balloon Text"/>
    <w:basedOn w:val="Normal"/>
    <w:link w:val="TextodebaloChar"/>
    <w:rsid w:val="00EB61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B61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82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BA6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400B74"/>
  </w:style>
  <w:style w:type="character" w:customStyle="1" w:styleId="CorpodetextoChar">
    <w:name w:val="Corpo de texto Char"/>
    <w:link w:val="Corpodetexto"/>
    <w:rsid w:val="003F1299"/>
    <w:rPr>
      <w:rFonts w:ascii="Arial" w:hAnsi="Arial"/>
      <w:sz w:val="24"/>
      <w:szCs w:val="24"/>
    </w:rPr>
  </w:style>
  <w:style w:type="numbering" w:customStyle="1" w:styleId="Estilo1">
    <w:name w:val="Estilo1"/>
    <w:uiPriority w:val="99"/>
    <w:rsid w:val="003F1299"/>
  </w:style>
  <w:style w:type="character" w:customStyle="1" w:styleId="Ttulo1Char">
    <w:name w:val="Título 1 Char"/>
    <w:basedOn w:val="Fontepargpadro"/>
    <w:link w:val="Ttulo1"/>
    <w:rsid w:val="008968DF"/>
    <w:rPr>
      <w:rFonts w:ascii="Arial" w:hAnsi="Arial" w:cs="Arial"/>
      <w:b/>
      <w:bCs/>
      <w:kern w:val="32"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74D6"/>
    <w:rPr>
      <w:rFonts w:ascii="Arial" w:hAnsi="Arial" w:cs="Arial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left="284" w:hanging="5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B4"/>
    <w:pPr>
      <w:ind w:hanging="284"/>
    </w:pPr>
  </w:style>
  <w:style w:type="paragraph" w:styleId="Ttulo1">
    <w:name w:val="heading 1"/>
    <w:basedOn w:val="Normal"/>
    <w:next w:val="Normal"/>
    <w:link w:val="Ttulo1Char"/>
    <w:qFormat/>
    <w:rsid w:val="00B05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8714AA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370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674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6742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qFormat/>
    <w:rsid w:val="00D37006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064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semiHidden/>
    <w:rsid w:val="008714AA"/>
    <w:pPr>
      <w:ind w:left="360" w:hanging="360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8714AA"/>
    <w:pPr>
      <w:spacing w:line="360" w:lineRule="auto"/>
    </w:pPr>
    <w:rPr>
      <w:rFonts w:ascii="Arial" w:hAnsi="Arial"/>
    </w:rPr>
  </w:style>
  <w:style w:type="paragraph" w:styleId="Corpodetexto2">
    <w:name w:val="Body Text 2"/>
    <w:basedOn w:val="Normal"/>
    <w:semiHidden/>
    <w:rsid w:val="008714AA"/>
    <w:rPr>
      <w:rFonts w:ascii="Arial" w:hAnsi="Arial" w:cs="Arial"/>
      <w:b/>
      <w:bCs/>
    </w:rPr>
  </w:style>
  <w:style w:type="paragraph" w:styleId="Recuodecorpodetexto2">
    <w:name w:val="Body Text Indent 2"/>
    <w:basedOn w:val="Normal"/>
    <w:rsid w:val="006517CC"/>
    <w:pPr>
      <w:spacing w:after="120" w:line="480" w:lineRule="auto"/>
      <w:ind w:left="283"/>
    </w:pPr>
  </w:style>
  <w:style w:type="character" w:styleId="Hyperlink">
    <w:name w:val="Hyperlink"/>
    <w:rsid w:val="006517CC"/>
    <w:rPr>
      <w:color w:val="0000FF"/>
      <w:u w:val="single"/>
    </w:rPr>
  </w:style>
  <w:style w:type="paragraph" w:styleId="Cabealho">
    <w:name w:val="header"/>
    <w:basedOn w:val="Normal"/>
    <w:link w:val="CabealhoChar"/>
    <w:rsid w:val="006517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517CC"/>
    <w:rPr>
      <w:sz w:val="24"/>
      <w:szCs w:val="24"/>
      <w:lang w:val="pt-BR" w:eastAsia="pt-BR" w:bidi="ar-SA"/>
    </w:rPr>
  </w:style>
  <w:style w:type="character" w:styleId="HiperlinkVisitado">
    <w:name w:val="FollowedHyperlink"/>
    <w:rsid w:val="00B909AC"/>
    <w:rPr>
      <w:color w:val="800080"/>
      <w:u w:val="single"/>
    </w:rPr>
  </w:style>
  <w:style w:type="table" w:styleId="Tabelacomgrade">
    <w:name w:val="Table Grid"/>
    <w:basedOn w:val="Tabelanormal"/>
    <w:rsid w:val="0058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semiHidden/>
    <w:rsid w:val="000674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067424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D370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3">
    <w:name w:val="Body Text Indent 3"/>
    <w:basedOn w:val="Normal"/>
    <w:rsid w:val="00D37006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51CE6"/>
    <w:pPr>
      <w:ind w:left="708"/>
    </w:pPr>
  </w:style>
  <w:style w:type="paragraph" w:styleId="Rodap">
    <w:name w:val="footer"/>
    <w:basedOn w:val="Normal"/>
    <w:link w:val="RodapChar"/>
    <w:uiPriority w:val="99"/>
    <w:rsid w:val="00E576B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E576BF"/>
    <w:rPr>
      <w:sz w:val="24"/>
      <w:szCs w:val="24"/>
    </w:rPr>
  </w:style>
  <w:style w:type="character" w:styleId="Refdecomentrio">
    <w:name w:val="annotation reference"/>
    <w:rsid w:val="00EB61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B61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B617E"/>
  </w:style>
  <w:style w:type="paragraph" w:styleId="Assuntodocomentrio">
    <w:name w:val="annotation subject"/>
    <w:basedOn w:val="Textodecomentrio"/>
    <w:next w:val="Textodecomentrio"/>
    <w:link w:val="AssuntodocomentrioChar"/>
    <w:rsid w:val="00EB617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EB617E"/>
    <w:rPr>
      <w:b/>
      <w:bCs/>
    </w:rPr>
  </w:style>
  <w:style w:type="paragraph" w:styleId="Textodebalo">
    <w:name w:val="Balloon Text"/>
    <w:basedOn w:val="Normal"/>
    <w:link w:val="TextodebaloChar"/>
    <w:rsid w:val="00EB61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B61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82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BA6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400B74"/>
  </w:style>
  <w:style w:type="character" w:customStyle="1" w:styleId="CorpodetextoChar">
    <w:name w:val="Corpo de texto Char"/>
    <w:link w:val="Corpodetexto"/>
    <w:rsid w:val="003F1299"/>
    <w:rPr>
      <w:rFonts w:ascii="Arial" w:hAnsi="Arial"/>
      <w:sz w:val="24"/>
      <w:szCs w:val="24"/>
    </w:rPr>
  </w:style>
  <w:style w:type="numbering" w:customStyle="1" w:styleId="Estilo1">
    <w:name w:val="Estilo1"/>
    <w:uiPriority w:val="99"/>
    <w:rsid w:val="003F1299"/>
  </w:style>
  <w:style w:type="character" w:customStyle="1" w:styleId="Ttulo1Char">
    <w:name w:val="Título 1 Char"/>
    <w:basedOn w:val="Fontepargpadro"/>
    <w:link w:val="Ttulo1"/>
    <w:rsid w:val="008968DF"/>
    <w:rPr>
      <w:rFonts w:ascii="Arial" w:hAnsi="Arial" w:cs="Arial"/>
      <w:b/>
      <w:bCs/>
      <w:kern w:val="32"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74D6"/>
    <w:rPr>
      <w:rFonts w:ascii="Arial" w:hAnsi="Arial" w:cs="Arial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isciplinas.usp.br/acessa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sfarah@iq.usp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aviam@iq.usp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/DaDIm67VnFYGmBHTc55Q5vA7w==">CgMxLjAyCGguZ2pkZ3hzMgloLjMwajB6bGwyCWguMWZvYjl0ZTIJaC4zem55c2g3OAByITFQRVo5ZUNHbXNjc1U4aWVJZzVwOTdvaVFRSUVmTnZ0aA==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7</cp:revision>
  <cp:lastPrinted>2023-09-15T14:56:00Z</cp:lastPrinted>
  <dcterms:created xsi:type="dcterms:W3CDTF">2023-10-19T17:48:00Z</dcterms:created>
  <dcterms:modified xsi:type="dcterms:W3CDTF">2023-10-30T16:53:00Z</dcterms:modified>
</cp:coreProperties>
</file>