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A1EB7" w:rsidRDefault="00B3704B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A2154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A21540">
        <w:rPr>
          <w:b/>
          <w:bCs/>
          <w:sz w:val="24"/>
          <w:szCs w:val="24"/>
        </w:rPr>
        <w:t>e HEP0179</w:t>
      </w:r>
      <w:r w:rsidR="003D3449">
        <w:rPr>
          <w:b/>
          <w:bCs/>
          <w:sz w:val="24"/>
          <w:szCs w:val="24"/>
        </w:rPr>
        <w:t xml:space="preserve"> </w:t>
      </w:r>
    </w:p>
    <w:p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:rsidR="007A1EB7" w:rsidRDefault="007A1EB7" w:rsidP="00C746E1">
      <w:pPr>
        <w:pStyle w:val="Ttulo1"/>
      </w:pPr>
      <w:r>
        <w:t>Monitores</w:t>
      </w:r>
      <w:r w:rsidR="003D3449">
        <w:t>: Camila Meireles Fernandes</w:t>
      </w:r>
      <w:r w:rsidR="00C746E1" w:rsidRPr="00DE4857">
        <w:t xml:space="preserve"> e Raquel Gardini Sanches </w:t>
      </w:r>
      <w:proofErr w:type="spellStart"/>
      <w:r w:rsidR="00C746E1" w:rsidRPr="00DE4857">
        <w:t>Palasio</w:t>
      </w:r>
      <w:proofErr w:type="spellEnd"/>
    </w:p>
    <w:p w:rsidR="00C746E1" w:rsidRPr="00C746E1" w:rsidRDefault="00C746E1" w:rsidP="00C746E1"/>
    <w:p w:rsidR="007A1EB7" w:rsidRPr="001172EF" w:rsidRDefault="002E5D2E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TRABALHO FINAL</w:t>
      </w:r>
      <w:r w:rsidR="00BC4A3F">
        <w:rPr>
          <w:b/>
          <w:bCs/>
          <w:color w:val="000099"/>
          <w:sz w:val="24"/>
          <w:szCs w:val="24"/>
        </w:rPr>
        <w:t xml:space="preserve"> PROPOSTO PELO PROFESSOR</w:t>
      </w:r>
    </w:p>
    <w:p w:rsidR="007A1EB7" w:rsidRPr="00CC4631" w:rsidRDefault="007A1EB7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>Faça o que está sendo pedido na</w:t>
      </w:r>
      <w:r w:rsidR="002E5D2E">
        <w:rPr>
          <w:bCs/>
          <w:sz w:val="24"/>
          <w:szCs w:val="24"/>
        </w:rPr>
        <w:t>s questões</w:t>
      </w:r>
      <w:r w:rsidRPr="00CC4631">
        <w:rPr>
          <w:bCs/>
          <w:sz w:val="24"/>
          <w:szCs w:val="24"/>
        </w:rPr>
        <w:t xml:space="preserve"> abaixo. </w:t>
      </w:r>
      <w:r w:rsidR="00D251AC">
        <w:rPr>
          <w:bCs/>
          <w:sz w:val="24"/>
          <w:szCs w:val="24"/>
        </w:rPr>
        <w:t xml:space="preserve">Para apresentação do trabalho, siga </w:t>
      </w:r>
      <w:r w:rsidR="00F65AA3">
        <w:rPr>
          <w:bCs/>
          <w:sz w:val="24"/>
          <w:szCs w:val="24"/>
        </w:rPr>
        <w:t xml:space="preserve">o mesmo </w:t>
      </w:r>
      <w:r w:rsidR="00235D40">
        <w:rPr>
          <w:bCs/>
          <w:sz w:val="24"/>
          <w:szCs w:val="24"/>
        </w:rPr>
        <w:t>roteiro (</w:t>
      </w:r>
      <w:r w:rsidR="00D251AC">
        <w:rPr>
          <w:bCs/>
          <w:sz w:val="24"/>
          <w:szCs w:val="24"/>
        </w:rPr>
        <w:t xml:space="preserve">no </w:t>
      </w:r>
      <w:proofErr w:type="spellStart"/>
      <w:r w:rsidR="00D251AC">
        <w:rPr>
          <w:bCs/>
          <w:sz w:val="24"/>
          <w:szCs w:val="24"/>
        </w:rPr>
        <w:t>Moodle</w:t>
      </w:r>
      <w:proofErr w:type="spellEnd"/>
      <w:r w:rsidR="00D251AC">
        <w:rPr>
          <w:bCs/>
          <w:sz w:val="24"/>
          <w:szCs w:val="24"/>
        </w:rPr>
        <w:t xml:space="preserve"> da disciplina</w:t>
      </w:r>
      <w:r w:rsidR="00235D40">
        <w:rPr>
          <w:bCs/>
          <w:sz w:val="24"/>
          <w:szCs w:val="24"/>
        </w:rPr>
        <w:t xml:space="preserve">) a ser utilizado pelos </w:t>
      </w:r>
      <w:proofErr w:type="gramStart"/>
      <w:r w:rsidR="00235D40">
        <w:rPr>
          <w:bCs/>
          <w:sz w:val="24"/>
          <w:szCs w:val="24"/>
        </w:rPr>
        <w:t>aluno</w:t>
      </w:r>
      <w:r w:rsidR="00C746E1">
        <w:rPr>
          <w:bCs/>
          <w:sz w:val="24"/>
          <w:szCs w:val="24"/>
        </w:rPr>
        <w:t>(</w:t>
      </w:r>
      <w:proofErr w:type="gramEnd"/>
      <w:r w:rsidR="00C746E1">
        <w:rPr>
          <w:bCs/>
          <w:sz w:val="24"/>
          <w:szCs w:val="24"/>
        </w:rPr>
        <w:t>a)</w:t>
      </w:r>
      <w:r w:rsidR="00235D40">
        <w:rPr>
          <w:bCs/>
          <w:sz w:val="24"/>
          <w:szCs w:val="24"/>
        </w:rPr>
        <w:t>s que irão propor seu</w:t>
      </w:r>
      <w:r w:rsidR="00B4468A">
        <w:rPr>
          <w:bCs/>
          <w:sz w:val="24"/>
          <w:szCs w:val="24"/>
        </w:rPr>
        <w:t>s</w:t>
      </w:r>
      <w:r w:rsidR="00235D40">
        <w:rPr>
          <w:bCs/>
          <w:sz w:val="24"/>
          <w:szCs w:val="24"/>
        </w:rPr>
        <w:t xml:space="preserve"> próprios trabalhos</w:t>
      </w:r>
      <w:r w:rsidR="00D251AC">
        <w:rPr>
          <w:bCs/>
          <w:sz w:val="24"/>
          <w:szCs w:val="24"/>
        </w:rPr>
        <w:t xml:space="preserve">. Salve um documento em </w:t>
      </w:r>
      <w:r w:rsidRPr="00CC4631">
        <w:rPr>
          <w:bCs/>
          <w:color w:val="333399"/>
          <w:sz w:val="24"/>
          <w:szCs w:val="24"/>
        </w:rPr>
        <w:t>*.</w:t>
      </w:r>
      <w:proofErr w:type="spellStart"/>
      <w:r w:rsidRPr="00CC4631">
        <w:rPr>
          <w:bCs/>
          <w:color w:val="333399"/>
          <w:sz w:val="24"/>
          <w:szCs w:val="24"/>
        </w:rPr>
        <w:t>pdf</w:t>
      </w:r>
      <w:proofErr w:type="spellEnd"/>
      <w:r w:rsidRPr="00CC4631">
        <w:rPr>
          <w:bCs/>
          <w:sz w:val="24"/>
          <w:szCs w:val="24"/>
        </w:rPr>
        <w:t xml:space="preserve"> </w:t>
      </w:r>
      <w:r w:rsidR="00D251AC">
        <w:rPr>
          <w:bCs/>
          <w:sz w:val="24"/>
          <w:szCs w:val="24"/>
        </w:rPr>
        <w:t xml:space="preserve">com o relatório </w:t>
      </w:r>
      <w:r w:rsidRPr="00CC4631">
        <w:rPr>
          <w:bCs/>
          <w:sz w:val="24"/>
          <w:szCs w:val="24"/>
        </w:rPr>
        <w:t xml:space="preserve">e </w:t>
      </w:r>
      <w:r w:rsidR="00C746E1">
        <w:rPr>
          <w:bCs/>
          <w:sz w:val="24"/>
          <w:szCs w:val="24"/>
        </w:rPr>
        <w:t xml:space="preserve">insira-o no link ‘Trabalho Final’ </w:t>
      </w:r>
      <w:r w:rsidR="00B4468A">
        <w:rPr>
          <w:bCs/>
          <w:sz w:val="24"/>
          <w:szCs w:val="24"/>
        </w:rPr>
        <w:t xml:space="preserve">até no dia </w:t>
      </w:r>
      <w:r w:rsidR="003D3449">
        <w:rPr>
          <w:bCs/>
          <w:sz w:val="24"/>
          <w:szCs w:val="24"/>
        </w:rPr>
        <w:t>06/11/2023</w:t>
      </w:r>
      <w:r w:rsidRPr="00CC4631">
        <w:rPr>
          <w:bCs/>
          <w:sz w:val="24"/>
          <w:szCs w:val="24"/>
        </w:rPr>
        <w:t>, identif</w:t>
      </w:r>
      <w:r w:rsidR="00D251AC">
        <w:rPr>
          <w:bCs/>
          <w:sz w:val="24"/>
          <w:szCs w:val="24"/>
        </w:rPr>
        <w:t>icando o documento com seu nome</w:t>
      </w:r>
      <w:r w:rsidR="00D251AC">
        <w:rPr>
          <w:bCs/>
          <w:color w:val="000099"/>
          <w:sz w:val="24"/>
          <w:szCs w:val="24"/>
        </w:rPr>
        <w:t>.</w:t>
      </w:r>
      <w:r w:rsidR="007F0C4D">
        <w:rPr>
          <w:bCs/>
          <w:color w:val="000099"/>
          <w:sz w:val="24"/>
          <w:szCs w:val="24"/>
        </w:rPr>
        <w:t xml:space="preserve"> </w:t>
      </w:r>
      <w:r w:rsidR="007F0C4D">
        <w:rPr>
          <w:b/>
          <w:bCs/>
          <w:color w:val="FF0000"/>
          <w:sz w:val="24"/>
          <w:szCs w:val="24"/>
        </w:rPr>
        <w:t xml:space="preserve">INFORME ATÉ </w:t>
      </w:r>
      <w:r w:rsidR="003D3449">
        <w:rPr>
          <w:b/>
          <w:bCs/>
          <w:color w:val="FF0000"/>
          <w:sz w:val="24"/>
          <w:szCs w:val="24"/>
        </w:rPr>
        <w:t>27/09/2023</w:t>
      </w:r>
      <w:r w:rsidR="007F0C4D" w:rsidRPr="007F0C4D">
        <w:rPr>
          <w:b/>
          <w:bCs/>
          <w:color w:val="FF0000"/>
          <w:sz w:val="24"/>
          <w:szCs w:val="24"/>
        </w:rPr>
        <w:t xml:space="preserve"> SE FARÁ O TRABALHO PROPOSTO PELO PROFESSOR</w:t>
      </w:r>
      <w:r w:rsidR="003D3449">
        <w:rPr>
          <w:b/>
          <w:bCs/>
          <w:color w:val="FF0000"/>
          <w:sz w:val="24"/>
          <w:szCs w:val="24"/>
        </w:rPr>
        <w:t xml:space="preserve"> OU O PROPOSTO POR VOCÊ, ALUNO!</w:t>
      </w:r>
    </w:p>
    <w:p w:rsidR="00CC4631" w:rsidRDefault="007A1EB7" w:rsidP="00E37F81">
      <w:pPr>
        <w:spacing w:before="12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865045">
        <w:rPr>
          <w:bCs/>
          <w:sz w:val="24"/>
          <w:szCs w:val="24"/>
        </w:rPr>
        <w:t>Acesse</w:t>
      </w:r>
      <w:r w:rsidR="00886561">
        <w:rPr>
          <w:bCs/>
          <w:sz w:val="24"/>
          <w:szCs w:val="24"/>
        </w:rPr>
        <w:t xml:space="preserve"> o seguinte endereço no</w:t>
      </w:r>
      <w:r w:rsidRPr="00CC4631">
        <w:rPr>
          <w:bCs/>
          <w:sz w:val="24"/>
          <w:szCs w:val="24"/>
        </w:rPr>
        <w:t xml:space="preserve"> site do Instituto Brasileiro de Geografia e Estatística (IBGE) </w:t>
      </w:r>
      <w:hyperlink r:id="rId5" w:anchor="homepage" w:history="1">
        <w:r w:rsidR="00E37F81" w:rsidRPr="00852E2C">
          <w:rPr>
            <w:rStyle w:val="Hyperlink"/>
            <w:rFonts w:ascii="Calibri" w:hAnsi="Calibri" w:cs="Calibri"/>
            <w:bCs/>
            <w:sz w:val="24"/>
            <w:szCs w:val="24"/>
          </w:rPr>
          <w:t>https://portaldemapas.ibge.gov.br/portal.php#homepage</w:t>
        </w:r>
      </w:hyperlink>
      <w:r w:rsidR="00E37F81">
        <w:rPr>
          <w:bCs/>
          <w:sz w:val="24"/>
          <w:szCs w:val="24"/>
        </w:rPr>
        <w:t xml:space="preserve"> e vá “Organização do Territórios’, ‘Malhas Territoriais’ e ‘Malhas de municípios’ e clique em </w:t>
      </w:r>
      <w:r w:rsidR="00C7537D">
        <w:rPr>
          <w:bCs/>
          <w:sz w:val="24"/>
          <w:szCs w:val="24"/>
        </w:rPr>
        <w:t>‘São Paulo – Malha municipal 202</w:t>
      </w:r>
      <w:r w:rsidR="00E37F81">
        <w:rPr>
          <w:bCs/>
          <w:sz w:val="24"/>
          <w:szCs w:val="24"/>
        </w:rPr>
        <w:t xml:space="preserve">0 (SHP)’ e faça o download  e descompacte esses arquivos. </w:t>
      </w:r>
      <w:r w:rsidR="002E5D2E">
        <w:rPr>
          <w:bCs/>
          <w:sz w:val="24"/>
          <w:szCs w:val="24"/>
        </w:rPr>
        <w:t xml:space="preserve">O </w:t>
      </w:r>
      <w:proofErr w:type="spellStart"/>
      <w:r w:rsidR="002E5D2E">
        <w:rPr>
          <w:bCs/>
          <w:sz w:val="24"/>
          <w:szCs w:val="24"/>
        </w:rPr>
        <w:t>shape</w:t>
      </w:r>
      <w:proofErr w:type="spellEnd"/>
      <w:r w:rsidR="002E5D2E">
        <w:rPr>
          <w:bCs/>
          <w:sz w:val="24"/>
          <w:szCs w:val="24"/>
        </w:rPr>
        <w:t xml:space="preserve"> ‘</w:t>
      </w:r>
      <w:r w:rsidR="00DB57CD">
        <w:rPr>
          <w:bCs/>
          <w:sz w:val="24"/>
          <w:szCs w:val="24"/>
        </w:rPr>
        <w:t>SP-Municipios_2020</w:t>
      </w:r>
      <w:r w:rsidR="002E5D2E">
        <w:rPr>
          <w:bCs/>
          <w:sz w:val="24"/>
          <w:szCs w:val="24"/>
        </w:rPr>
        <w:t xml:space="preserve">.shp’ é </w:t>
      </w:r>
      <w:r w:rsidR="00D251AC">
        <w:rPr>
          <w:bCs/>
          <w:sz w:val="24"/>
          <w:szCs w:val="24"/>
        </w:rPr>
        <w:t>a</w:t>
      </w:r>
      <w:r w:rsidR="002E5D2E">
        <w:rPr>
          <w:bCs/>
          <w:sz w:val="24"/>
          <w:szCs w:val="24"/>
        </w:rPr>
        <w:t xml:space="preserve"> camada dos municípios do estado de São Paulo e será utilizado no trabalho.</w:t>
      </w:r>
    </w:p>
    <w:p w:rsidR="002E5D2E" w:rsidRDefault="002E5D2E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– Vá no site do DATASUS</w:t>
      </w:r>
      <w:r w:rsidR="00490632">
        <w:rPr>
          <w:bCs/>
          <w:sz w:val="24"/>
          <w:szCs w:val="24"/>
        </w:rPr>
        <w:t xml:space="preserve"> (TABNET) </w:t>
      </w:r>
      <w:r>
        <w:rPr>
          <w:bCs/>
          <w:sz w:val="24"/>
          <w:szCs w:val="24"/>
        </w:rPr>
        <w:t xml:space="preserve">e </w:t>
      </w:r>
      <w:r w:rsidR="00490632">
        <w:rPr>
          <w:bCs/>
          <w:sz w:val="24"/>
          <w:szCs w:val="24"/>
        </w:rPr>
        <w:t>obtenha</w:t>
      </w:r>
      <w:r w:rsidR="00680D3C">
        <w:rPr>
          <w:bCs/>
          <w:sz w:val="24"/>
          <w:szCs w:val="24"/>
        </w:rPr>
        <w:t>, para os 645 municípios paulistas,</w:t>
      </w:r>
      <w:r w:rsidR="00490632">
        <w:rPr>
          <w:bCs/>
          <w:sz w:val="24"/>
          <w:szCs w:val="24"/>
        </w:rPr>
        <w:t xml:space="preserve"> planilha </w:t>
      </w:r>
      <w:r w:rsidR="00680D3C">
        <w:rPr>
          <w:bCs/>
          <w:sz w:val="24"/>
          <w:szCs w:val="24"/>
        </w:rPr>
        <w:t>com a</w:t>
      </w:r>
      <w:r w:rsidR="00490632">
        <w:rPr>
          <w:bCs/>
          <w:sz w:val="24"/>
          <w:szCs w:val="24"/>
        </w:rPr>
        <w:t xml:space="preserve"> populações dos 645 municíp</w:t>
      </w:r>
      <w:r w:rsidR="00DB57CD">
        <w:rPr>
          <w:bCs/>
          <w:sz w:val="24"/>
          <w:szCs w:val="24"/>
        </w:rPr>
        <w:t>ios paulistas para o ano de 202</w:t>
      </w:r>
      <w:r w:rsidR="001E4C02">
        <w:rPr>
          <w:bCs/>
          <w:sz w:val="24"/>
          <w:szCs w:val="24"/>
        </w:rPr>
        <w:t>0 e plani</w:t>
      </w:r>
      <w:r w:rsidR="003D3449">
        <w:rPr>
          <w:bCs/>
          <w:sz w:val="24"/>
          <w:szCs w:val="24"/>
        </w:rPr>
        <w:t>lha com os óbitos por</w:t>
      </w:r>
      <w:r w:rsidR="00994707">
        <w:rPr>
          <w:bCs/>
          <w:sz w:val="24"/>
          <w:szCs w:val="24"/>
        </w:rPr>
        <w:t xml:space="preserve"> </w:t>
      </w:r>
      <w:r w:rsidR="003D3449">
        <w:rPr>
          <w:bCs/>
          <w:sz w:val="24"/>
          <w:szCs w:val="24"/>
        </w:rPr>
        <w:t>Doenças do Aparelho C</w:t>
      </w:r>
      <w:r w:rsidR="003D3449" w:rsidRPr="003D3449">
        <w:rPr>
          <w:bCs/>
          <w:sz w:val="24"/>
          <w:szCs w:val="24"/>
        </w:rPr>
        <w:t>irculatório</w:t>
      </w:r>
      <w:r w:rsidR="003D3449">
        <w:rPr>
          <w:bCs/>
          <w:sz w:val="24"/>
          <w:szCs w:val="24"/>
        </w:rPr>
        <w:t xml:space="preserve"> - DAC</w:t>
      </w:r>
      <w:r w:rsidR="003D3449" w:rsidRPr="003D3449">
        <w:rPr>
          <w:bCs/>
          <w:sz w:val="24"/>
          <w:szCs w:val="24"/>
        </w:rPr>
        <w:t xml:space="preserve"> </w:t>
      </w:r>
      <w:r w:rsidR="00994707">
        <w:rPr>
          <w:bCs/>
          <w:sz w:val="24"/>
          <w:szCs w:val="24"/>
        </w:rPr>
        <w:t>(Capítulo I</w:t>
      </w:r>
      <w:r w:rsidR="003D3449">
        <w:rPr>
          <w:bCs/>
          <w:sz w:val="24"/>
          <w:szCs w:val="24"/>
        </w:rPr>
        <w:t>X</w:t>
      </w:r>
      <w:r w:rsidR="00DB57CD">
        <w:rPr>
          <w:bCs/>
          <w:sz w:val="24"/>
          <w:szCs w:val="24"/>
        </w:rPr>
        <w:t xml:space="preserve"> da CID-10) para o ano de 202</w:t>
      </w:r>
      <w:r w:rsidR="001E4C02">
        <w:rPr>
          <w:bCs/>
          <w:sz w:val="24"/>
          <w:szCs w:val="24"/>
        </w:rPr>
        <w:t>0</w:t>
      </w:r>
      <w:r w:rsidR="00490632">
        <w:rPr>
          <w:bCs/>
          <w:sz w:val="24"/>
          <w:szCs w:val="24"/>
        </w:rPr>
        <w:t>.</w:t>
      </w:r>
    </w:p>
    <w:p w:rsidR="00490632" w:rsidRDefault="0049063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0D3C">
        <w:rPr>
          <w:bCs/>
          <w:sz w:val="24"/>
          <w:szCs w:val="24"/>
        </w:rPr>
        <w:t xml:space="preserve"> – Abra o </w:t>
      </w:r>
      <w:proofErr w:type="spellStart"/>
      <w:r w:rsidR="00680D3C">
        <w:rPr>
          <w:bCs/>
          <w:sz w:val="24"/>
          <w:szCs w:val="24"/>
        </w:rPr>
        <w:t>shape</w:t>
      </w:r>
      <w:proofErr w:type="spellEnd"/>
      <w:r w:rsidR="00680D3C">
        <w:rPr>
          <w:bCs/>
          <w:sz w:val="24"/>
          <w:szCs w:val="24"/>
        </w:rPr>
        <w:t xml:space="preserve"> dos municípios no QGIS e verifique </w:t>
      </w:r>
      <w:r w:rsidR="00D251AC">
        <w:rPr>
          <w:bCs/>
          <w:sz w:val="24"/>
          <w:szCs w:val="24"/>
        </w:rPr>
        <w:t xml:space="preserve">que </w:t>
      </w:r>
      <w:r w:rsidR="00680D3C">
        <w:rPr>
          <w:bCs/>
          <w:sz w:val="24"/>
          <w:szCs w:val="24"/>
        </w:rPr>
        <w:t>o código de município utilizado contém 7 dígitos, um a mais (o último dígito) que o código utilizado nas planilhas de população e óbitos. Usando as ferramentas de edição da tabela de atributos, produza um código com 6 dígitos (com a exclusão do último dígito) que seja numé</w:t>
      </w:r>
      <w:r w:rsidR="00D251AC">
        <w:rPr>
          <w:bCs/>
          <w:sz w:val="24"/>
          <w:szCs w:val="24"/>
        </w:rPr>
        <w:t>rico (número inteiro</w:t>
      </w:r>
      <w:r w:rsidR="00680D3C">
        <w:rPr>
          <w:bCs/>
          <w:sz w:val="24"/>
          <w:szCs w:val="24"/>
        </w:rPr>
        <w:t>).</w:t>
      </w:r>
    </w:p>
    <w:p w:rsidR="00680D3C" w:rsidRDefault="00DB57CD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 – Abra as planilhas no E</w:t>
      </w:r>
      <w:r w:rsidR="007E288D">
        <w:rPr>
          <w:bCs/>
          <w:sz w:val="24"/>
          <w:szCs w:val="24"/>
        </w:rPr>
        <w:t>xcel, faça as edições necessárias</w:t>
      </w:r>
      <w:r w:rsidR="00680D3C">
        <w:rPr>
          <w:bCs/>
          <w:sz w:val="24"/>
          <w:szCs w:val="24"/>
        </w:rPr>
        <w:t xml:space="preserve"> </w:t>
      </w:r>
      <w:r w:rsidR="007E288D">
        <w:rPr>
          <w:bCs/>
          <w:sz w:val="24"/>
          <w:szCs w:val="24"/>
        </w:rPr>
        <w:t xml:space="preserve">e </w:t>
      </w:r>
      <w:r w:rsidR="00680D3C">
        <w:rPr>
          <w:bCs/>
          <w:sz w:val="24"/>
          <w:szCs w:val="24"/>
        </w:rPr>
        <w:t xml:space="preserve">verifique que os códigos dos municípios ocupam a mesma célula que o nome do município. Utilizando </w:t>
      </w:r>
      <w:r>
        <w:rPr>
          <w:bCs/>
          <w:sz w:val="24"/>
          <w:szCs w:val="24"/>
        </w:rPr>
        <w:t>ferramentas do E</w:t>
      </w:r>
      <w:r w:rsidR="00D251AC">
        <w:rPr>
          <w:bCs/>
          <w:sz w:val="24"/>
          <w:szCs w:val="24"/>
        </w:rPr>
        <w:t>xcel, separe</w:t>
      </w:r>
      <w:r w:rsidR="00680D3C">
        <w:rPr>
          <w:bCs/>
          <w:sz w:val="24"/>
          <w:szCs w:val="24"/>
        </w:rPr>
        <w:t xml:space="preserve"> o código do nome do município e transforme o código em um campo numérico.</w:t>
      </w:r>
    </w:p>
    <w:p w:rsidR="00680D3C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 – Abra as planilhas de óbitos e de população no QGIS e una-as com a tabela de atributos da camada de municípios.</w:t>
      </w:r>
    </w:p>
    <w:p w:rsidR="0092411B" w:rsidRDefault="00680D3C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– Após executar os procedimentos acima, calcule as taxas</w:t>
      </w:r>
      <w:r w:rsidR="0092411B">
        <w:rPr>
          <w:bCs/>
          <w:sz w:val="24"/>
          <w:szCs w:val="24"/>
        </w:rPr>
        <w:t xml:space="preserve"> brutas</w:t>
      </w:r>
      <w:r>
        <w:rPr>
          <w:bCs/>
          <w:sz w:val="24"/>
          <w:szCs w:val="24"/>
        </w:rPr>
        <w:t xml:space="preserve"> de</w:t>
      </w:r>
      <w:r w:rsidR="00865045">
        <w:rPr>
          <w:bCs/>
          <w:sz w:val="24"/>
          <w:szCs w:val="24"/>
        </w:rPr>
        <w:t xml:space="preserve"> mortalidade por </w:t>
      </w:r>
      <w:r w:rsidR="003D3449">
        <w:rPr>
          <w:bCs/>
          <w:sz w:val="24"/>
          <w:szCs w:val="24"/>
        </w:rPr>
        <w:t>DAC</w:t>
      </w:r>
      <w:r w:rsidR="00DB57CD">
        <w:rPr>
          <w:bCs/>
          <w:sz w:val="24"/>
          <w:szCs w:val="24"/>
        </w:rPr>
        <w:t xml:space="preserve"> para o ano de 202</w:t>
      </w:r>
      <w:r w:rsidR="001E4C0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para os municípios paulistas (em óbitos por 100.000 habitantes) e faça um mapa temáticos destas taxas.</w:t>
      </w:r>
      <w:r w:rsidR="0092411B">
        <w:rPr>
          <w:bCs/>
          <w:sz w:val="24"/>
          <w:szCs w:val="24"/>
        </w:rPr>
        <w:t xml:space="preserve"> Obtenha também as taxas Bayesianas empíricas globais e locais, faça os respectivos mapas temáticos e compare estes resultados com os das taxas brutas.</w:t>
      </w:r>
    </w:p>
    <w:p w:rsidR="00680D3C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>–</w:t>
      </w:r>
      <w:r w:rsidR="00680D3C">
        <w:rPr>
          <w:bCs/>
          <w:sz w:val="24"/>
          <w:szCs w:val="24"/>
        </w:rPr>
        <w:t xml:space="preserve"> </w:t>
      </w:r>
      <w:r w:rsidR="00783A13">
        <w:rPr>
          <w:bCs/>
          <w:sz w:val="24"/>
          <w:szCs w:val="24"/>
        </w:rPr>
        <w:t>Com base na camada com os 645 municípi</w:t>
      </w:r>
      <w:r w:rsidR="00DB57CD">
        <w:rPr>
          <w:bCs/>
          <w:sz w:val="24"/>
          <w:szCs w:val="24"/>
        </w:rPr>
        <w:t xml:space="preserve">os paulistas realize no </w:t>
      </w:r>
      <w:proofErr w:type="spellStart"/>
      <w:r w:rsidR="00DB57CD">
        <w:rPr>
          <w:bCs/>
          <w:sz w:val="24"/>
          <w:szCs w:val="24"/>
        </w:rPr>
        <w:t>SaTScan</w:t>
      </w:r>
      <w:proofErr w:type="spellEnd"/>
      <w:r w:rsidR="00783A13">
        <w:rPr>
          <w:bCs/>
          <w:sz w:val="24"/>
          <w:szCs w:val="24"/>
        </w:rPr>
        <w:t xml:space="preserve"> análise de aglomerados com o objetivo de identificar aglomerados puramente espaciais de alto e baixo risco para a ocorrên</w:t>
      </w:r>
      <w:r w:rsidR="00B3704B">
        <w:rPr>
          <w:bCs/>
          <w:sz w:val="24"/>
          <w:szCs w:val="24"/>
        </w:rPr>
        <w:t>cia de morte</w:t>
      </w:r>
      <w:r w:rsidR="003B4286">
        <w:rPr>
          <w:bCs/>
          <w:sz w:val="24"/>
          <w:szCs w:val="24"/>
        </w:rPr>
        <w:t xml:space="preserve"> por</w:t>
      </w:r>
      <w:r w:rsidR="007E288D">
        <w:rPr>
          <w:bCs/>
          <w:sz w:val="24"/>
          <w:szCs w:val="24"/>
        </w:rPr>
        <w:t xml:space="preserve"> </w:t>
      </w:r>
      <w:r w:rsidR="003D3449">
        <w:rPr>
          <w:bCs/>
          <w:sz w:val="24"/>
          <w:szCs w:val="24"/>
        </w:rPr>
        <w:t>DAC</w:t>
      </w:r>
      <w:r w:rsidR="00783A13">
        <w:rPr>
          <w:bCs/>
          <w:sz w:val="24"/>
          <w:szCs w:val="24"/>
        </w:rPr>
        <w:t>. A partir dos resultados obtidos, produza, no QGIS, mapa temático com os aglomerados obtidos.</w:t>
      </w:r>
    </w:p>
    <w:p w:rsidR="00783A13" w:rsidRPr="00502258" w:rsidRDefault="0092411B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 – Com </w:t>
      </w:r>
      <w:r w:rsidR="00502258">
        <w:rPr>
          <w:bCs/>
          <w:sz w:val="24"/>
          <w:szCs w:val="24"/>
        </w:rPr>
        <w:t>base na camada com os 645 municípios paulistas</w:t>
      </w:r>
      <w:r>
        <w:rPr>
          <w:bCs/>
          <w:sz w:val="24"/>
          <w:szCs w:val="24"/>
        </w:rPr>
        <w:t>, obtenha, utilizando o Moran Local e considerando a ta</w:t>
      </w:r>
      <w:r w:rsidR="00502258">
        <w:rPr>
          <w:bCs/>
          <w:sz w:val="24"/>
          <w:szCs w:val="24"/>
        </w:rPr>
        <w:t>xa br</w:t>
      </w:r>
      <w:r w:rsidR="00865045">
        <w:rPr>
          <w:bCs/>
          <w:sz w:val="24"/>
          <w:szCs w:val="24"/>
        </w:rPr>
        <w:t xml:space="preserve">uta de mortalidade por </w:t>
      </w:r>
      <w:r w:rsidR="003D3449">
        <w:rPr>
          <w:bCs/>
          <w:sz w:val="24"/>
          <w:szCs w:val="24"/>
        </w:rPr>
        <w:t>DAC</w:t>
      </w:r>
      <w:bookmarkStart w:id="0" w:name="_GoBack"/>
      <w:bookmarkEnd w:id="0"/>
      <w:r w:rsidR="00502258">
        <w:rPr>
          <w:bCs/>
          <w:sz w:val="24"/>
          <w:szCs w:val="24"/>
        </w:rPr>
        <w:t xml:space="preserve">, o Moran Cluster Map. A partir dos resultados obtidos, produza, no QGIS, mapa temático mostrando o Moran Cluster </w:t>
      </w:r>
      <w:proofErr w:type="spellStart"/>
      <w:r w:rsidR="00502258">
        <w:rPr>
          <w:bCs/>
          <w:sz w:val="24"/>
          <w:szCs w:val="24"/>
        </w:rPr>
        <w:t>Map</w:t>
      </w:r>
      <w:proofErr w:type="spellEnd"/>
      <w:r w:rsidR="00502258">
        <w:rPr>
          <w:bCs/>
          <w:sz w:val="24"/>
          <w:szCs w:val="24"/>
        </w:rPr>
        <w:t xml:space="preserve"> e</w:t>
      </w:r>
      <w:r w:rsidR="00502258" w:rsidRPr="00502258">
        <w:rPr>
          <w:bCs/>
          <w:sz w:val="24"/>
          <w:szCs w:val="24"/>
        </w:rPr>
        <w:t xml:space="preserve"> </w:t>
      </w:r>
      <w:r w:rsidR="00502258">
        <w:rPr>
          <w:bCs/>
          <w:sz w:val="24"/>
          <w:szCs w:val="24"/>
        </w:rPr>
        <w:t>compare estes resultados com dos obtidos no item 7.</w:t>
      </w:r>
    </w:p>
    <w:p w:rsidR="00162A15" w:rsidRDefault="00AB179E" w:rsidP="00BC4A3F">
      <w:pPr>
        <w:spacing w:before="120" w:after="120" w:line="240" w:lineRule="auto"/>
        <w:jc w:val="both"/>
      </w:pPr>
    </w:p>
    <w:sectPr w:rsidR="00162A15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C5958"/>
    <w:rsid w:val="001B3CD2"/>
    <w:rsid w:val="001E4C02"/>
    <w:rsid w:val="00235D40"/>
    <w:rsid w:val="002E5D2E"/>
    <w:rsid w:val="003B4286"/>
    <w:rsid w:val="003D3449"/>
    <w:rsid w:val="004554F3"/>
    <w:rsid w:val="004873DA"/>
    <w:rsid w:val="00490632"/>
    <w:rsid w:val="004A1F16"/>
    <w:rsid w:val="004F70D7"/>
    <w:rsid w:val="00502258"/>
    <w:rsid w:val="00680D3C"/>
    <w:rsid w:val="00781965"/>
    <w:rsid w:val="00783A13"/>
    <w:rsid w:val="007A1EB7"/>
    <w:rsid w:val="007E288D"/>
    <w:rsid w:val="007F0C4D"/>
    <w:rsid w:val="00865045"/>
    <w:rsid w:val="00886561"/>
    <w:rsid w:val="0092411B"/>
    <w:rsid w:val="009262C3"/>
    <w:rsid w:val="00994707"/>
    <w:rsid w:val="00996FBA"/>
    <w:rsid w:val="009E4AB8"/>
    <w:rsid w:val="00A21540"/>
    <w:rsid w:val="00A364E9"/>
    <w:rsid w:val="00A973FC"/>
    <w:rsid w:val="00AB179E"/>
    <w:rsid w:val="00B3704B"/>
    <w:rsid w:val="00B4468A"/>
    <w:rsid w:val="00BB1FED"/>
    <w:rsid w:val="00BC4A3F"/>
    <w:rsid w:val="00C746E1"/>
    <w:rsid w:val="00C7537D"/>
    <w:rsid w:val="00CA02D7"/>
    <w:rsid w:val="00CC4631"/>
    <w:rsid w:val="00CF2E1B"/>
    <w:rsid w:val="00D251AC"/>
    <w:rsid w:val="00D76ECA"/>
    <w:rsid w:val="00DB486A"/>
    <w:rsid w:val="00DB57CD"/>
    <w:rsid w:val="00E03D87"/>
    <w:rsid w:val="00E14A59"/>
    <w:rsid w:val="00E37F81"/>
    <w:rsid w:val="00E95095"/>
    <w:rsid w:val="00F047DC"/>
    <w:rsid w:val="00F65AA3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63D6"/>
  <w15:docId w15:val="{EB009E6E-7653-4C06-A562-9EEA9DC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C74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demapas.ibge.gov.br/port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 Chiaravalloti Neto</cp:lastModifiedBy>
  <cp:revision>14</cp:revision>
  <dcterms:created xsi:type="dcterms:W3CDTF">2019-09-11T22:19:00Z</dcterms:created>
  <dcterms:modified xsi:type="dcterms:W3CDTF">2023-09-18T18:51:00Z</dcterms:modified>
</cp:coreProperties>
</file>