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8061" w14:textId="5EA6D5C0" w:rsidR="00343C56" w:rsidRDefault="00100E9D" w:rsidP="00100E9D">
      <w:pPr>
        <w:pStyle w:val="Ttulo1"/>
      </w:pPr>
      <w:r>
        <w:t>Como desenvolver uma descrição de cargo</w:t>
      </w:r>
    </w:p>
    <w:p w14:paraId="1033FA59" w14:textId="73E624ED" w:rsidR="00100E9D" w:rsidRPr="00100E9D" w:rsidRDefault="00100E9D">
      <w:pPr>
        <w:rPr>
          <w:lang w:val="en-US"/>
        </w:rPr>
      </w:pPr>
      <w:r w:rsidRPr="00100E9D">
        <w:rPr>
          <w:lang w:val="en-US"/>
        </w:rPr>
        <w:t>Society for Human Resou</w:t>
      </w:r>
      <w:r>
        <w:rPr>
          <w:lang w:val="en-US"/>
        </w:rPr>
        <w:t>rce Management</w:t>
      </w:r>
    </w:p>
    <w:p w14:paraId="6EC5CC77" w14:textId="04A2D482" w:rsidR="00100E9D" w:rsidRPr="00100E9D" w:rsidRDefault="00100E9D">
      <w:pPr>
        <w:rPr>
          <w:lang w:val="en-US"/>
        </w:rPr>
      </w:pPr>
      <w:hyperlink r:id="rId7" w:history="1">
        <w:r w:rsidRPr="00100E9D">
          <w:rPr>
            <w:rStyle w:val="whyltd"/>
            <w:rFonts w:ascii="Arial" w:hAnsi="Arial" w:cs="Arial"/>
            <w:color w:val="1A0DAB"/>
            <w:sz w:val="21"/>
            <w:szCs w:val="21"/>
            <w:lang w:val="en-US"/>
          </w:rPr>
          <w:t>https://www.shrm.org/resourcesandtools/tools-and-samples/how-to-guides/page</w:t>
        </w:r>
        <w:r w:rsidRPr="00100E9D">
          <w:rPr>
            <w:rStyle w:val="whyltd"/>
            <w:rFonts w:ascii="Arial" w:hAnsi="Arial" w:cs="Arial"/>
            <w:color w:val="1A0DAB"/>
            <w:sz w:val="21"/>
            <w:szCs w:val="21"/>
            <w:lang w:val="en-US"/>
          </w:rPr>
          <w:t>s</w:t>
        </w:r>
        <w:r w:rsidRPr="00100E9D">
          <w:rPr>
            <w:rStyle w:val="whyltd"/>
            <w:rFonts w:ascii="Arial" w:hAnsi="Arial" w:cs="Arial"/>
            <w:color w:val="1A0DAB"/>
            <w:sz w:val="21"/>
            <w:szCs w:val="21"/>
            <w:lang w:val="en-US"/>
          </w:rPr>
          <w:t>/developajobdescription.aspx</w:t>
        </w:r>
      </w:hyperlink>
    </w:p>
    <w:p w14:paraId="67A0F72D" w14:textId="77777777" w:rsidR="00100E9D" w:rsidRDefault="00100E9D" w:rsidP="00100E9D">
      <w:pPr>
        <w:rPr>
          <w:lang w:val="en-US"/>
        </w:rPr>
      </w:pPr>
    </w:p>
    <w:p w14:paraId="29252F2B" w14:textId="77777777" w:rsidR="00100E9D" w:rsidRPr="00100E9D" w:rsidRDefault="00100E9D" w:rsidP="00100E9D">
      <w:r w:rsidRPr="00100E9D">
        <w:t>Uma descrição de cargo é uma ferramenta útil e de linguagem simples que explica as tarefas, deveres, funções e responsabilidades de um cargo. Ele detalha quem executa um tipo específico de trabalho, como esse trabalho deve ser concluído e a frequência e a finalidade do trabalho no que se refere à missão e aos objetivos da organização. As descrições de cargos são usadas por diversos motivos, como determinação de níveis salariais, realização de avaliações de desempenho, esclarecimento de missões, estabelecimento de cargos e níveis salariais e criação de controles de adaptação razoáveis, e como ferramenta de recrutamento. As descrições de cargos são úteis no planejamento de carreira, oferecendo exercícios de treinamento e estabelecendo requisitos legais para fins de conformidade. Uma descrição de cargo fornece ao funcionário um recurso claro e conciso para ser usado como um guia para o desempenho no trabalho. Da mesma forma, um supervisor pode usar uma descrição de cargo como ferramenta de medição para garantir que o funcionário atenda às expectativas do cargo.</w:t>
      </w:r>
    </w:p>
    <w:p w14:paraId="08B3CAB5" w14:textId="77777777" w:rsidR="00100E9D" w:rsidRPr="00100E9D" w:rsidRDefault="00100E9D" w:rsidP="00100E9D">
      <w:pPr>
        <w:pStyle w:val="Ttulo2"/>
      </w:pPr>
      <w:r w:rsidRPr="00100E9D">
        <w:rPr>
          <w:rFonts w:eastAsia="Times New Roman"/>
        </w:rPr>
        <w:t>PASSO 1: REALIZE UMA ANÁLISE DE CARGO</w:t>
      </w:r>
    </w:p>
    <w:p w14:paraId="74742C3C" w14:textId="77777777" w:rsidR="00100E9D" w:rsidRPr="00100E9D" w:rsidRDefault="00100E9D" w:rsidP="00100E9D">
      <w:r w:rsidRPr="00100E9D">
        <w:t>Este processo de coleta, exame e interpretação de dados sobre as tarefas do trabalho fornecerá informações precisas sobre o trabalho para que uma organização possa atuar com eficiência. A realização de uma análise de trabalho inclui as seguintes etapas:</w:t>
      </w:r>
    </w:p>
    <w:p w14:paraId="27D1F9A0" w14:textId="77777777" w:rsidR="00100E9D" w:rsidRPr="00100E9D" w:rsidRDefault="00100E9D" w:rsidP="00100E9D">
      <w:pPr>
        <w:numPr>
          <w:ilvl w:val="0"/>
          <w:numId w:val="34"/>
        </w:numPr>
      </w:pPr>
      <w:r w:rsidRPr="00100E9D">
        <w:t>Entrevistar funcionários para descobrir exatamente quais tarefas estão sendo executadas.</w:t>
      </w:r>
    </w:p>
    <w:p w14:paraId="3D624452" w14:textId="77777777" w:rsidR="00100E9D" w:rsidRPr="00100E9D" w:rsidRDefault="00100E9D" w:rsidP="00100E9D">
      <w:pPr>
        <w:numPr>
          <w:ilvl w:val="0"/>
          <w:numId w:val="34"/>
        </w:numPr>
      </w:pPr>
      <w:r w:rsidRPr="00100E9D">
        <w:t>Observando como as tarefas são executadas.</w:t>
      </w:r>
    </w:p>
    <w:p w14:paraId="7DE3C56B" w14:textId="77777777" w:rsidR="00100E9D" w:rsidRPr="00100E9D" w:rsidRDefault="00100E9D" w:rsidP="00100E9D">
      <w:pPr>
        <w:numPr>
          <w:ilvl w:val="0"/>
          <w:numId w:val="34"/>
        </w:numPr>
      </w:pPr>
      <w:r w:rsidRPr="00100E9D">
        <w:t>Fazer com que os funcionários preencham questionários ou planilhas.</w:t>
      </w:r>
    </w:p>
    <w:p w14:paraId="26198C97" w14:textId="77777777" w:rsidR="00100E9D" w:rsidRPr="00100E9D" w:rsidRDefault="00100E9D" w:rsidP="00100E9D">
      <w:pPr>
        <w:numPr>
          <w:ilvl w:val="0"/>
          <w:numId w:val="34"/>
        </w:numPr>
      </w:pPr>
      <w:r w:rsidRPr="00100E9D">
        <w:t>Coleta de dados sobre empregos de outros recursos, como pesquisas salariais e o COB.</w:t>
      </w:r>
    </w:p>
    <w:p w14:paraId="3D3333EE" w14:textId="77777777" w:rsidR="00100E9D" w:rsidRPr="00100E9D" w:rsidRDefault="00100E9D" w:rsidP="00100E9D">
      <w:r w:rsidRPr="00100E9D">
        <w:t>Os resultados devem ser documentados e revisados pelo funcionário que está atualmente no cargo – e seu supervisor – para quaisquer alterações relacionadas ao conhecimento, competências, habilidades, características físicas, fatores ambientais e credenciais/experiência do cargo:</w:t>
      </w:r>
    </w:p>
    <w:p w14:paraId="2CC390AA" w14:textId="77777777" w:rsidR="00660916" w:rsidRDefault="00100E9D" w:rsidP="00100E9D">
      <w:pPr>
        <w:numPr>
          <w:ilvl w:val="0"/>
          <w:numId w:val="34"/>
        </w:numPr>
      </w:pPr>
      <w:r w:rsidRPr="00100E9D">
        <w:t xml:space="preserve">Conhecimento – compreensão de um conjunto de informações adquiridas por experiência ou estudo. </w:t>
      </w:r>
    </w:p>
    <w:p w14:paraId="1F691451" w14:textId="77777777" w:rsidR="00660916" w:rsidRDefault="00100E9D" w:rsidP="00100E9D">
      <w:pPr>
        <w:numPr>
          <w:ilvl w:val="0"/>
          <w:numId w:val="34"/>
        </w:numPr>
      </w:pPr>
      <w:r w:rsidRPr="00100E9D">
        <w:t xml:space="preserve">Habilidade – uma competência presente e observável para realizar uma atividade aprendida. </w:t>
      </w:r>
    </w:p>
    <w:p w14:paraId="705BF857" w14:textId="6591A4B8" w:rsidR="00100E9D" w:rsidRPr="00100E9D" w:rsidRDefault="00100E9D" w:rsidP="00100E9D">
      <w:pPr>
        <w:numPr>
          <w:ilvl w:val="0"/>
          <w:numId w:val="34"/>
        </w:numPr>
      </w:pPr>
      <w:r w:rsidRPr="00100E9D">
        <w:t>Capacidade – competência para executar um comportamento observável ou um comportamento que resulte em um produto observável.</w:t>
      </w:r>
    </w:p>
    <w:p w14:paraId="13531B5E" w14:textId="77777777" w:rsidR="00100E9D" w:rsidRPr="00100E9D" w:rsidRDefault="00100E9D" w:rsidP="00100E9D">
      <w:pPr>
        <w:numPr>
          <w:ilvl w:val="0"/>
          <w:numId w:val="34"/>
        </w:numPr>
      </w:pPr>
      <w:r w:rsidRPr="00100E9D">
        <w:t>Características físicas – os atributos físicos que um funcionário deve ter para desempenhar as funções do trabalho com ou sem adaptação razoável.</w:t>
      </w:r>
    </w:p>
    <w:p w14:paraId="4E68A8A1" w14:textId="77777777" w:rsidR="00660916" w:rsidRDefault="00100E9D" w:rsidP="00100E9D">
      <w:pPr>
        <w:numPr>
          <w:ilvl w:val="0"/>
          <w:numId w:val="34"/>
        </w:numPr>
      </w:pPr>
      <w:r w:rsidRPr="00100E9D">
        <w:t xml:space="preserve">Fatores ambientais – condições de trabalho (dentro ou fora do escritório). </w:t>
      </w:r>
    </w:p>
    <w:p w14:paraId="764D9F11" w14:textId="1D3D295D" w:rsidR="00100E9D" w:rsidRPr="00100E9D" w:rsidRDefault="00100E9D" w:rsidP="00100E9D">
      <w:pPr>
        <w:numPr>
          <w:ilvl w:val="0"/>
          <w:numId w:val="34"/>
        </w:numPr>
      </w:pPr>
      <w:r w:rsidRPr="00100E9D">
        <w:lastRenderedPageBreak/>
        <w:t>Credenciais/experiência – o nível mínimo de educação, experiência e certificações aceitáveis para o cargo.</w:t>
      </w:r>
    </w:p>
    <w:p w14:paraId="65F42884" w14:textId="77777777" w:rsidR="00100E9D" w:rsidRDefault="00100E9D" w:rsidP="00100E9D">
      <w:pPr>
        <w:pStyle w:val="Ttulo2"/>
        <w:rPr>
          <w:rFonts w:eastAsia="Times New Roman"/>
        </w:rPr>
      </w:pPr>
      <w:r w:rsidRPr="00100E9D">
        <w:rPr>
          <w:rFonts w:eastAsia="Times New Roman"/>
        </w:rPr>
        <w:t>PASSO 2: ESTABELECER AS FUNÇÕES ESSENCIAIS</w:t>
      </w:r>
    </w:p>
    <w:p w14:paraId="62C34E35" w14:textId="77777777" w:rsidR="00100E9D" w:rsidRPr="00100E9D" w:rsidRDefault="00100E9D" w:rsidP="00100E9D">
      <w:r w:rsidRPr="00100E9D">
        <w:rPr>
          <w:rFonts w:eastAsiaTheme="minorEastAsia"/>
        </w:rPr>
        <w:t>Uma vez definido o padrão de desempenho para um determinado cargo, as funções essenciais do cargo devem ser definidas. Isso fornecerá um caminho melhor para avaliar</w:t>
      </w:r>
      <w:r w:rsidRPr="00100E9D">
        <w:t xml:space="preserve"> </w:t>
      </w:r>
      <w:r w:rsidRPr="00100E9D">
        <w:rPr>
          <w:rFonts w:eastAsiaTheme="minorEastAsia"/>
        </w:rPr>
        <w:t>as solicitações de acomodação da Lei dos Americanos com Deficiências (ADA). A definição das funções essenciais abrange as seguintes etapas:</w:t>
      </w:r>
    </w:p>
    <w:p w14:paraId="799C2390" w14:textId="77777777" w:rsidR="00100E9D" w:rsidRPr="00100E9D" w:rsidRDefault="00100E9D" w:rsidP="00100E9D">
      <w:pPr>
        <w:numPr>
          <w:ilvl w:val="0"/>
          <w:numId w:val="35"/>
        </w:numPr>
      </w:pPr>
      <w:r w:rsidRPr="00100E9D">
        <w:t>Certifique-se de que as tarefas como parte da função de trabalho sejam realmente necessárias ou um requisito para executar o trabalho.</w:t>
      </w:r>
    </w:p>
    <w:p w14:paraId="760D431F" w14:textId="77777777" w:rsidR="00100E9D" w:rsidRPr="00100E9D" w:rsidRDefault="00100E9D" w:rsidP="00100E9D">
      <w:pPr>
        <w:numPr>
          <w:ilvl w:val="0"/>
          <w:numId w:val="35"/>
        </w:numPr>
      </w:pPr>
      <w:r w:rsidRPr="00100E9D">
        <w:t>Determine a frequência com que a tarefa é executada ou quanto tempo é gasto na execução de uma tarefa.</w:t>
      </w:r>
    </w:p>
    <w:p w14:paraId="75D4E72E" w14:textId="77777777" w:rsidR="00100E9D" w:rsidRPr="00100E9D" w:rsidRDefault="00100E9D" w:rsidP="00100E9D">
      <w:pPr>
        <w:numPr>
          <w:ilvl w:val="0"/>
          <w:numId w:val="35"/>
        </w:numPr>
      </w:pPr>
      <w:r w:rsidRPr="00100E9D">
        <w:t>Determine as consequências do não desempenho da função e se isso seria prejudicial à operação do empregador ou resultaria em consequências graves.</w:t>
      </w:r>
    </w:p>
    <w:p w14:paraId="03B5D7B6" w14:textId="77777777" w:rsidR="00100E9D" w:rsidRPr="00100E9D" w:rsidRDefault="00100E9D" w:rsidP="00100E9D">
      <w:pPr>
        <w:numPr>
          <w:ilvl w:val="0"/>
          <w:numId w:val="35"/>
        </w:numPr>
      </w:pPr>
      <w:r w:rsidRPr="00100E9D">
        <w:t>Determine se as tarefas podem ser redesenhadas ou executadas de outra maneira.</w:t>
      </w:r>
    </w:p>
    <w:p w14:paraId="7221084D" w14:textId="77777777" w:rsidR="00100E9D" w:rsidRPr="00100E9D" w:rsidRDefault="00100E9D" w:rsidP="00100E9D">
      <w:pPr>
        <w:numPr>
          <w:ilvl w:val="0"/>
          <w:numId w:val="35"/>
        </w:numPr>
      </w:pPr>
      <w:r w:rsidRPr="00100E9D">
        <w:t>Determine se as tarefas podem ser reatribuídas a outro funcionário.</w:t>
      </w:r>
    </w:p>
    <w:p w14:paraId="78487219" w14:textId="77777777" w:rsidR="00100E9D" w:rsidRPr="00100E9D" w:rsidRDefault="00100E9D" w:rsidP="00100E9D">
      <w:r w:rsidRPr="00100E9D">
        <w:t>Uma vez definidas as funções essenciais, o empregador pode determinar se as funções são essenciais ou marginais. O uso do termo “função essencial” deve fazer parte da descrição do cargo e deve indicar explicitamente como um indivíduo deve desempenhar o cargo. Isto fornecerá orientação futura sobre se o trabalho pode ser executado com ou sem acomodação.</w:t>
      </w:r>
    </w:p>
    <w:p w14:paraId="0884F4D2" w14:textId="77777777" w:rsidR="00100E9D" w:rsidRPr="00100E9D" w:rsidRDefault="00100E9D" w:rsidP="00100E9D">
      <w:pPr>
        <w:pStyle w:val="Ttulo2"/>
      </w:pPr>
      <w:r w:rsidRPr="00100E9D">
        <w:rPr>
          <w:rFonts w:eastAsia="Times New Roman"/>
        </w:rPr>
        <w:t>PASSO 3: ORGANIZE OS DADOS DE FORMA CONCISA</w:t>
      </w:r>
    </w:p>
    <w:p w14:paraId="6FB0C978" w14:textId="77777777" w:rsidR="00100E9D" w:rsidRPr="00100E9D" w:rsidRDefault="00100E9D" w:rsidP="00100E9D">
      <w:r w:rsidRPr="00100E9D">
        <w:t>A estrutura da descrição do cargo pode variar de empresa para empresa; entretanto, todas as descrições de cargos dentro de uma organização devem ser padronizadas para que tenham a mesma aparência.</w:t>
      </w:r>
    </w:p>
    <w:p w14:paraId="6C2DEEBC" w14:textId="77777777" w:rsidR="00100E9D" w:rsidRPr="00100E9D" w:rsidRDefault="00100E9D" w:rsidP="00100E9D">
      <w:r w:rsidRPr="00100E9D">
        <w:t>Os seguintes tópicos devem ser incluídos:</w:t>
      </w:r>
    </w:p>
    <w:p w14:paraId="392CA2F3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Cargo</w:t>
      </w:r>
      <w:r w:rsidRPr="00100E9D">
        <w:t xml:space="preserve"> – nome do cargo.</w:t>
      </w:r>
    </w:p>
    <w:p w14:paraId="0074197A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t xml:space="preserve">Classificação — isenta ou não de acordo com o Fair Labor Standards </w:t>
      </w:r>
      <w:proofErr w:type="spellStart"/>
      <w:r w:rsidRPr="00100E9D">
        <w:t>Act</w:t>
      </w:r>
      <w:proofErr w:type="spellEnd"/>
      <w:r w:rsidRPr="00100E9D">
        <w:t xml:space="preserve"> (FLSA).</w:t>
      </w:r>
    </w:p>
    <w:p w14:paraId="0101FE98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Classe/nível/família/faixa salarial</w:t>
      </w:r>
      <w:r w:rsidRPr="00100E9D">
        <w:t xml:space="preserve"> — níveis de remuneração, grupos ou faixas salariais em que são colocados empregos de valor igual ou semelhante, incluindo faixas salariais mínimas e máximas.</w:t>
      </w:r>
    </w:p>
    <w:p w14:paraId="4490B335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Reporta-se a</w:t>
      </w:r>
      <w:r w:rsidRPr="00100E9D">
        <w:t xml:space="preserve"> — título do cargo ao qual este trabalho se reporta.</w:t>
      </w:r>
    </w:p>
    <w:p w14:paraId="7E37E11C" w14:textId="5E09D1CC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Data</w:t>
      </w:r>
      <w:r w:rsidR="00D76C21">
        <w:t xml:space="preserve"> </w:t>
      </w:r>
      <w:r w:rsidRPr="00100E9D">
        <w:t>—data em que a descrição do cargo foi escrita ou revisada pela última vez. Resumo/objetivo — resumo e objetivos gerais do trabalho.</w:t>
      </w:r>
    </w:p>
    <w:p w14:paraId="40C3F37F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Funções essenciais</w:t>
      </w:r>
      <w:r w:rsidRPr="00100E9D">
        <w:t xml:space="preserve"> – funções essenciais, incluindo a forma como um indivíduo as desempenha e a frequência com que as tarefas são executadas; as tarefas devem fazer parte da função do trabalho e ser verdadeiramente necessárias ou exigidas para a execução do trabalho.</w:t>
      </w:r>
    </w:p>
    <w:p w14:paraId="3861206F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Competência</w:t>
      </w:r>
      <w:r w:rsidRPr="00100E9D">
        <w:t xml:space="preserve"> – conhecimento, habilidades e habilidades.</w:t>
      </w:r>
    </w:p>
    <w:p w14:paraId="01261F3D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lastRenderedPageBreak/>
        <w:t>Responsabilidades de supervisão</w:t>
      </w:r>
      <w:r w:rsidRPr="00100E9D">
        <w:t xml:space="preserve"> – subordinados diretos, se houver, e o nível de supervisão.</w:t>
      </w:r>
    </w:p>
    <w:p w14:paraId="2E8923A1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Ambiente de trabalho</w:t>
      </w:r>
      <w:r w:rsidRPr="00100E9D">
        <w:t xml:space="preserve"> – o ambiente de trabalho; temperatura, nível de ruído, interno ou externo, ou outros fatores que afetarão as condições de trabalho da pessoa durante a execução do trabalho. Exigências físicas – as exigências físicas do trabalho, incluindo dobrar-se, sentar-se, levantar-se e conduzir.</w:t>
      </w:r>
    </w:p>
    <w:p w14:paraId="5E28A15E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Tipo de cargo e horas de trabalho esperadas</w:t>
      </w:r>
      <w:r w:rsidRPr="00100E9D">
        <w:t xml:space="preserve"> – período integral ou parcial, horas e turnos típicos de trabalho, dias da semana e se horas extras são esperadas.</w:t>
      </w:r>
    </w:p>
    <w:p w14:paraId="57C37C3C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Viagem</w:t>
      </w:r>
      <w:r w:rsidRPr="00100E9D">
        <w:t xml:space="preserve"> – porcentagem do tempo de viagem esperado para o cargo, onde a viagem ocorre, como localmente ou em países ou estados específicos, e se a viagem é noturna.</w:t>
      </w:r>
    </w:p>
    <w:p w14:paraId="0181ED4E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Educação e experiência exigidas</w:t>
      </w:r>
      <w:r w:rsidRPr="00100E9D">
        <w:t xml:space="preserve"> – educação e experiência baseadas em requisitos relacionados ao trabalho e consistentes com as necessidades do negócio.</w:t>
      </w:r>
    </w:p>
    <w:p w14:paraId="70798533" w14:textId="76E4DCEC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 xml:space="preserve">Educação e experiência </w:t>
      </w:r>
      <w:r w:rsidR="00D76C21">
        <w:rPr>
          <w:b/>
          <w:bCs/>
        </w:rPr>
        <w:t>desejadas</w:t>
      </w:r>
      <w:r w:rsidRPr="00100E9D">
        <w:t xml:space="preserve"> – educação e experiência preferidas com base em requisitos relacionados ao trabalho e consistentes com as necessidades do negócio.</w:t>
      </w:r>
    </w:p>
    <w:p w14:paraId="00F7FAC1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Qualificações adicionais de elegibilidade</w:t>
      </w:r>
      <w:r w:rsidRPr="00100E9D">
        <w:t xml:space="preserve"> – requisitos adicionais, como certificações, experiência específica do setor e experiência de trabalho com determinados equipamentos. Declaração de plano de ação afirmativa/oportunidades iguais de emprego (AAP/EEO) - cláusula(s) que descrevem os requisitos e práticas do contratante federal e/ou declaração de oportunidades iguais para o empregador.</w:t>
      </w:r>
    </w:p>
    <w:p w14:paraId="445B7B7B" w14:textId="77777777" w:rsidR="00100E9D" w:rsidRPr="00100E9D" w:rsidRDefault="00100E9D" w:rsidP="00100E9D">
      <w:pPr>
        <w:numPr>
          <w:ilvl w:val="0"/>
          <w:numId w:val="36"/>
        </w:numPr>
      </w:pPr>
      <w:r w:rsidRPr="00100E9D">
        <w:rPr>
          <w:b/>
          <w:bCs/>
        </w:rPr>
        <w:t>Outras obrigações</w:t>
      </w:r>
      <w:r w:rsidRPr="00100E9D">
        <w:t xml:space="preserve"> – isenção de responsabilidade, consulte a Etapa 4.</w:t>
      </w:r>
    </w:p>
    <w:p w14:paraId="4D96C9E2" w14:textId="77777777" w:rsidR="00100E9D" w:rsidRPr="00100E9D" w:rsidRDefault="00100E9D" w:rsidP="00100E9D">
      <w:pPr>
        <w:pStyle w:val="Ttulo2"/>
      </w:pPr>
      <w:r w:rsidRPr="00100E9D">
        <w:rPr>
          <w:rFonts w:eastAsia="Times New Roman"/>
        </w:rPr>
        <w:t>PASSO 4: ADICIONE A ISENÇÃO DE RESPONSABILIDADE</w:t>
      </w:r>
    </w:p>
    <w:p w14:paraId="2CCBCEA0" w14:textId="77777777" w:rsidR="00100E9D" w:rsidRPr="00100E9D" w:rsidRDefault="00100E9D" w:rsidP="00100E9D">
      <w:r w:rsidRPr="00100E9D">
        <w:t>É uma boa ideia adicionar uma declaração que indique que a descrição do cargo não foi projetada para cobrir ou conter uma lista abrangente de atividades, deveres ou responsabilidades exigidas do funcionário. Os deveres, responsabilidades e atividades podem mudar ou novos podem ser atribuídos a qualquer momento, com ou sem aviso prévio.</w:t>
      </w:r>
    </w:p>
    <w:p w14:paraId="21C29CB4" w14:textId="77777777" w:rsidR="00100E9D" w:rsidRPr="00100E9D" w:rsidRDefault="00100E9D" w:rsidP="00100E9D">
      <w:pPr>
        <w:pStyle w:val="Ttulo2"/>
      </w:pPr>
      <w:r w:rsidRPr="00100E9D">
        <w:rPr>
          <w:rFonts w:eastAsia="Times New Roman"/>
        </w:rPr>
        <w:t>PASSO 5: ADICIONE AS LINHAS DE ASSINATURA</w:t>
      </w:r>
    </w:p>
    <w:p w14:paraId="4202714B" w14:textId="77777777" w:rsidR="00100E9D" w:rsidRPr="00100E9D" w:rsidRDefault="00100E9D" w:rsidP="00100E9D">
      <w:r w:rsidRPr="00100E9D">
        <w:t>As assinaturas são uma parte importante da validação da descrição do cargo. Eles mostram que a descrição do cargo foi aprovada e que o funcionário compreende os requisitos, funções essenciais e deveres do cargo. As assinaturas devem incluir as do supervisor e do funcionário.</w:t>
      </w:r>
    </w:p>
    <w:p w14:paraId="72C12428" w14:textId="77777777" w:rsidR="00100E9D" w:rsidRPr="00100E9D" w:rsidRDefault="00100E9D" w:rsidP="00100E9D">
      <w:pPr>
        <w:pStyle w:val="Ttulo2"/>
      </w:pPr>
      <w:r w:rsidRPr="00100E9D">
        <w:rPr>
          <w:rFonts w:eastAsia="Times New Roman"/>
        </w:rPr>
        <w:t>PASSO 6: FINALIZAR</w:t>
      </w:r>
    </w:p>
    <w:p w14:paraId="76951188" w14:textId="77777777" w:rsidR="00100E9D" w:rsidRPr="00100E9D" w:rsidRDefault="00100E9D" w:rsidP="00100E9D">
      <w:r w:rsidRPr="00100E9D">
        <w:t>Um rascunho da descrição do cargo deve ser apresentado à alta administração e ao supervisor do cargo para revisão e aprovação. Um rascunho permite revisar, adicionar ou subtrair qualquer detalhe antes que a descrição final do trabalho seja aprovada.</w:t>
      </w:r>
    </w:p>
    <w:p w14:paraId="4FCE8A1D" w14:textId="77777777" w:rsidR="00100E9D" w:rsidRPr="00100E9D" w:rsidRDefault="00100E9D" w:rsidP="00100E9D">
      <w:r w:rsidRPr="00100E9D">
        <w:lastRenderedPageBreak/>
        <w:t>As descrições finais das funções devem ser mantidas num local seguro e cópias devem ser utilizadas para anúncios de emprego, entrevistas, pedidos de acomodação, revisões de remuneração e avaliações de desempenho. Os empregadores também podem querer publicá-los na sua intranet.</w:t>
      </w:r>
    </w:p>
    <w:p w14:paraId="3F565E5C" w14:textId="77777777" w:rsidR="00100E9D" w:rsidRPr="00100E9D" w:rsidRDefault="00100E9D" w:rsidP="00100E9D"/>
    <w:sectPr w:rsidR="00100E9D" w:rsidRPr="00100E9D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6D70" w14:textId="77777777" w:rsidR="00B500E3" w:rsidRDefault="00B500E3" w:rsidP="00100E9D">
      <w:pPr>
        <w:spacing w:after="0"/>
      </w:pPr>
      <w:r>
        <w:separator/>
      </w:r>
    </w:p>
  </w:endnote>
  <w:endnote w:type="continuationSeparator" w:id="0">
    <w:p w14:paraId="66460DCA" w14:textId="77777777" w:rsidR="00B500E3" w:rsidRDefault="00B500E3" w:rsidP="00100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12726509"/>
      <w:docPartObj>
        <w:docPartGallery w:val="Page Numbers (Bottom of Page)"/>
        <w:docPartUnique/>
      </w:docPartObj>
    </w:sdtPr>
    <w:sdtContent>
      <w:p w14:paraId="51CFD02B" w14:textId="27EE84AD" w:rsidR="00100E9D" w:rsidRDefault="00100E9D" w:rsidP="00407A0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AEE68E" w14:textId="77777777" w:rsidR="00100E9D" w:rsidRDefault="00100E9D" w:rsidP="00100E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90362324"/>
      <w:docPartObj>
        <w:docPartGallery w:val="Page Numbers (Bottom of Page)"/>
        <w:docPartUnique/>
      </w:docPartObj>
    </w:sdtPr>
    <w:sdtContent>
      <w:p w14:paraId="13B85A49" w14:textId="0BD51886" w:rsidR="00100E9D" w:rsidRDefault="00100E9D" w:rsidP="00407A0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92FA421" w14:textId="77777777" w:rsidR="00100E9D" w:rsidRDefault="00100E9D" w:rsidP="00100E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F5AF" w14:textId="77777777" w:rsidR="00B500E3" w:rsidRDefault="00B500E3" w:rsidP="00100E9D">
      <w:pPr>
        <w:spacing w:after="0"/>
      </w:pPr>
      <w:r>
        <w:separator/>
      </w:r>
    </w:p>
  </w:footnote>
  <w:footnote w:type="continuationSeparator" w:id="0">
    <w:p w14:paraId="27EC6F74" w14:textId="77777777" w:rsidR="00B500E3" w:rsidRDefault="00B500E3" w:rsidP="00100E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F8"/>
    <w:multiLevelType w:val="singleLevel"/>
    <w:tmpl w:val="13A4BBB8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Georgia" w:hAnsi="Georgia" w:hint="default"/>
        <w:b/>
        <w:i w:val="0"/>
        <w:sz w:val="16"/>
      </w:rPr>
    </w:lvl>
  </w:abstractNum>
  <w:abstractNum w:abstractNumId="1" w15:restartNumberingAfterBreak="0">
    <w:nsid w:val="06406DD2"/>
    <w:multiLevelType w:val="hybridMultilevel"/>
    <w:tmpl w:val="09184492"/>
    <w:lvl w:ilvl="0" w:tplc="6472F75A">
      <w:start w:val="1"/>
      <w:numFmt w:val="decimal"/>
      <w:pStyle w:val="Ttulo4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BB2EF0"/>
    <w:multiLevelType w:val="hybridMultilevel"/>
    <w:tmpl w:val="B5BEEEA2"/>
    <w:lvl w:ilvl="0" w:tplc="8446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28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AB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4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C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B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9626B8"/>
    <w:multiLevelType w:val="hybridMultilevel"/>
    <w:tmpl w:val="D75A1F26"/>
    <w:lvl w:ilvl="0" w:tplc="A8961E20">
      <w:start w:val="1"/>
      <w:numFmt w:val="decimal"/>
      <w:pStyle w:val="PargrafodaList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E40"/>
    <w:multiLevelType w:val="hybridMultilevel"/>
    <w:tmpl w:val="DA70AE3C"/>
    <w:lvl w:ilvl="0" w:tplc="B4A0E0F0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2085"/>
    <w:multiLevelType w:val="hybridMultilevel"/>
    <w:tmpl w:val="998035AA"/>
    <w:lvl w:ilvl="0" w:tplc="81528854">
      <w:start w:val="1"/>
      <w:numFmt w:val="decimal"/>
      <w:pStyle w:val="Quest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66491"/>
    <w:multiLevelType w:val="hybridMultilevel"/>
    <w:tmpl w:val="C8F627AE"/>
    <w:lvl w:ilvl="0" w:tplc="AC8A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03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8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C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0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1253C0"/>
    <w:multiLevelType w:val="hybridMultilevel"/>
    <w:tmpl w:val="5E54393C"/>
    <w:lvl w:ilvl="0" w:tplc="429C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8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C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A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6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C5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0A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371639"/>
    <w:multiLevelType w:val="hybridMultilevel"/>
    <w:tmpl w:val="730C288E"/>
    <w:lvl w:ilvl="0" w:tplc="85407A74">
      <w:start w:val="1"/>
      <w:numFmt w:val="lowerLetter"/>
      <w:pStyle w:val="lista"/>
      <w:lvlText w:val="%1)"/>
      <w:lvlJc w:val="left"/>
      <w:pPr>
        <w:ind w:left="1088" w:hanging="360"/>
      </w:pPr>
    </w:lvl>
    <w:lvl w:ilvl="1" w:tplc="04160019" w:tentative="1">
      <w:start w:val="1"/>
      <w:numFmt w:val="lowerLetter"/>
      <w:lvlText w:val="%2."/>
      <w:lvlJc w:val="left"/>
      <w:pPr>
        <w:ind w:left="1808" w:hanging="360"/>
      </w:pPr>
    </w:lvl>
    <w:lvl w:ilvl="2" w:tplc="0416001B" w:tentative="1">
      <w:start w:val="1"/>
      <w:numFmt w:val="lowerRoman"/>
      <w:lvlText w:val="%3."/>
      <w:lvlJc w:val="right"/>
      <w:pPr>
        <w:ind w:left="2528" w:hanging="180"/>
      </w:pPr>
    </w:lvl>
    <w:lvl w:ilvl="3" w:tplc="0416000F" w:tentative="1">
      <w:start w:val="1"/>
      <w:numFmt w:val="decimal"/>
      <w:lvlText w:val="%4."/>
      <w:lvlJc w:val="left"/>
      <w:pPr>
        <w:ind w:left="3248" w:hanging="360"/>
      </w:pPr>
    </w:lvl>
    <w:lvl w:ilvl="4" w:tplc="04160019" w:tentative="1">
      <w:start w:val="1"/>
      <w:numFmt w:val="lowerLetter"/>
      <w:lvlText w:val="%5."/>
      <w:lvlJc w:val="left"/>
      <w:pPr>
        <w:ind w:left="3968" w:hanging="360"/>
      </w:pPr>
    </w:lvl>
    <w:lvl w:ilvl="5" w:tplc="0416001B" w:tentative="1">
      <w:start w:val="1"/>
      <w:numFmt w:val="lowerRoman"/>
      <w:lvlText w:val="%6."/>
      <w:lvlJc w:val="right"/>
      <w:pPr>
        <w:ind w:left="4688" w:hanging="180"/>
      </w:pPr>
    </w:lvl>
    <w:lvl w:ilvl="6" w:tplc="0416000F" w:tentative="1">
      <w:start w:val="1"/>
      <w:numFmt w:val="decimal"/>
      <w:lvlText w:val="%7."/>
      <w:lvlJc w:val="left"/>
      <w:pPr>
        <w:ind w:left="5408" w:hanging="360"/>
      </w:pPr>
    </w:lvl>
    <w:lvl w:ilvl="7" w:tplc="04160019" w:tentative="1">
      <w:start w:val="1"/>
      <w:numFmt w:val="lowerLetter"/>
      <w:lvlText w:val="%8."/>
      <w:lvlJc w:val="left"/>
      <w:pPr>
        <w:ind w:left="6128" w:hanging="360"/>
      </w:pPr>
    </w:lvl>
    <w:lvl w:ilvl="8" w:tplc="04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9" w15:restartNumberingAfterBreak="0">
    <w:nsid w:val="58E6391A"/>
    <w:multiLevelType w:val="hybridMultilevel"/>
    <w:tmpl w:val="A87289D6"/>
    <w:lvl w:ilvl="0" w:tplc="4F5874AE">
      <w:start w:val="1"/>
      <w:numFmt w:val="decimal"/>
      <w:pStyle w:val="questo0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32E3D"/>
    <w:multiLevelType w:val="hybridMultilevel"/>
    <w:tmpl w:val="A6246440"/>
    <w:lvl w:ilvl="0" w:tplc="26700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A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0E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C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6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ED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84691B"/>
    <w:multiLevelType w:val="hybridMultilevel"/>
    <w:tmpl w:val="4EB626E4"/>
    <w:lvl w:ilvl="0" w:tplc="3D3448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0350"/>
    <w:multiLevelType w:val="singleLevel"/>
    <w:tmpl w:val="C8A4D2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/>
        <w:i w:val="0"/>
        <w:sz w:val="18"/>
      </w:rPr>
    </w:lvl>
  </w:abstractNum>
  <w:abstractNum w:abstractNumId="13" w15:restartNumberingAfterBreak="0">
    <w:nsid w:val="606F5EC4"/>
    <w:multiLevelType w:val="hybridMultilevel"/>
    <w:tmpl w:val="1B088B9E"/>
    <w:lvl w:ilvl="0" w:tplc="F190C346">
      <w:start w:val="1"/>
      <w:numFmt w:val="lowerLetter"/>
      <w:pStyle w:val="Alternativas"/>
      <w:lvlText w:val="%1)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69023E98"/>
    <w:multiLevelType w:val="hybridMultilevel"/>
    <w:tmpl w:val="190AD7C2"/>
    <w:lvl w:ilvl="0" w:tplc="213090C8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A0EA2"/>
    <w:multiLevelType w:val="hybridMultilevel"/>
    <w:tmpl w:val="72409EDE"/>
    <w:lvl w:ilvl="0" w:tplc="347C089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E4DCB"/>
    <w:multiLevelType w:val="hybridMultilevel"/>
    <w:tmpl w:val="3CBA353C"/>
    <w:lvl w:ilvl="0" w:tplc="85C41EE2">
      <w:start w:val="1"/>
      <w:numFmt w:val="decimal"/>
      <w:pStyle w:val="cabealho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1622A"/>
    <w:multiLevelType w:val="hybridMultilevel"/>
    <w:tmpl w:val="B066ACE8"/>
    <w:lvl w:ilvl="0" w:tplc="97668BD6">
      <w:start w:val="1"/>
      <w:numFmt w:val="decimal"/>
      <w:lvlText w:val="%1)"/>
      <w:lvlJc w:val="left"/>
      <w:pPr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F3AFE"/>
    <w:multiLevelType w:val="hybridMultilevel"/>
    <w:tmpl w:val="D7383226"/>
    <w:lvl w:ilvl="0" w:tplc="559A5BA4">
      <w:start w:val="1"/>
      <w:numFmt w:val="lowerLetter"/>
      <w:lvlText w:val="%1)"/>
      <w:lvlJc w:val="lef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D950751"/>
    <w:multiLevelType w:val="hybridMultilevel"/>
    <w:tmpl w:val="A5089336"/>
    <w:lvl w:ilvl="0" w:tplc="E47E6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6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2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E3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1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2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A9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6A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4761038">
    <w:abstractNumId w:val="0"/>
  </w:num>
  <w:num w:numId="2" w16cid:durableId="2007978055">
    <w:abstractNumId w:val="15"/>
  </w:num>
  <w:num w:numId="3" w16cid:durableId="1053769423">
    <w:abstractNumId w:val="15"/>
  </w:num>
  <w:num w:numId="4" w16cid:durableId="1313023714">
    <w:abstractNumId w:val="15"/>
  </w:num>
  <w:num w:numId="5" w16cid:durableId="1777284333">
    <w:abstractNumId w:val="14"/>
  </w:num>
  <w:num w:numId="6" w16cid:durableId="1453553231">
    <w:abstractNumId w:val="13"/>
  </w:num>
  <w:num w:numId="7" w16cid:durableId="723715807">
    <w:abstractNumId w:val="8"/>
  </w:num>
  <w:num w:numId="8" w16cid:durableId="925845223">
    <w:abstractNumId w:val="4"/>
  </w:num>
  <w:num w:numId="9" w16cid:durableId="646937564">
    <w:abstractNumId w:val="4"/>
  </w:num>
  <w:num w:numId="10" w16cid:durableId="1076511651">
    <w:abstractNumId w:val="16"/>
  </w:num>
  <w:num w:numId="11" w16cid:durableId="1893231340">
    <w:abstractNumId w:val="1"/>
  </w:num>
  <w:num w:numId="12" w16cid:durableId="784422370">
    <w:abstractNumId w:val="1"/>
  </w:num>
  <w:num w:numId="13" w16cid:durableId="1404446925">
    <w:abstractNumId w:val="18"/>
  </w:num>
  <w:num w:numId="14" w16cid:durableId="1969386750">
    <w:abstractNumId w:val="1"/>
  </w:num>
  <w:num w:numId="15" w16cid:durableId="506137714">
    <w:abstractNumId w:val="13"/>
  </w:num>
  <w:num w:numId="16" w16cid:durableId="337848947">
    <w:abstractNumId w:val="17"/>
  </w:num>
  <w:num w:numId="17" w16cid:durableId="69618804">
    <w:abstractNumId w:val="12"/>
  </w:num>
  <w:num w:numId="18" w16cid:durableId="791243857">
    <w:abstractNumId w:val="12"/>
  </w:num>
  <w:num w:numId="19" w16cid:durableId="716706354">
    <w:abstractNumId w:val="17"/>
  </w:num>
  <w:num w:numId="20" w16cid:durableId="818183649">
    <w:abstractNumId w:val="11"/>
  </w:num>
  <w:num w:numId="21" w16cid:durableId="540367341">
    <w:abstractNumId w:val="11"/>
  </w:num>
  <w:num w:numId="22" w16cid:durableId="377750408">
    <w:abstractNumId w:val="3"/>
  </w:num>
  <w:num w:numId="23" w16cid:durableId="807942510">
    <w:abstractNumId w:val="3"/>
  </w:num>
  <w:num w:numId="24" w16cid:durableId="1050573712">
    <w:abstractNumId w:val="12"/>
  </w:num>
  <w:num w:numId="25" w16cid:durableId="1020475927">
    <w:abstractNumId w:val="8"/>
  </w:num>
  <w:num w:numId="26" w16cid:durableId="392199075">
    <w:abstractNumId w:val="3"/>
  </w:num>
  <w:num w:numId="27" w16cid:durableId="686635533">
    <w:abstractNumId w:val="12"/>
  </w:num>
  <w:num w:numId="28" w16cid:durableId="1446919622">
    <w:abstractNumId w:val="5"/>
  </w:num>
  <w:num w:numId="29" w16cid:durableId="731542373">
    <w:abstractNumId w:val="9"/>
  </w:num>
  <w:num w:numId="30" w16cid:durableId="789709841">
    <w:abstractNumId w:val="9"/>
  </w:num>
  <w:num w:numId="31" w16cid:durableId="265770213">
    <w:abstractNumId w:val="13"/>
  </w:num>
  <w:num w:numId="32" w16cid:durableId="451217200">
    <w:abstractNumId w:val="13"/>
  </w:num>
  <w:num w:numId="33" w16cid:durableId="366412147">
    <w:abstractNumId w:val="10"/>
  </w:num>
  <w:num w:numId="34" w16cid:durableId="294337195">
    <w:abstractNumId w:val="6"/>
  </w:num>
  <w:num w:numId="35" w16cid:durableId="1338535383">
    <w:abstractNumId w:val="19"/>
  </w:num>
  <w:num w:numId="36" w16cid:durableId="2002733684">
    <w:abstractNumId w:val="2"/>
  </w:num>
  <w:num w:numId="37" w16cid:durableId="1948731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9D"/>
    <w:rsid w:val="00100E9D"/>
    <w:rsid w:val="00141ED3"/>
    <w:rsid w:val="0018068A"/>
    <w:rsid w:val="001A470B"/>
    <w:rsid w:val="001F532E"/>
    <w:rsid w:val="0030399E"/>
    <w:rsid w:val="00343C56"/>
    <w:rsid w:val="00440BF6"/>
    <w:rsid w:val="00633E63"/>
    <w:rsid w:val="00660916"/>
    <w:rsid w:val="007530B5"/>
    <w:rsid w:val="00765D6B"/>
    <w:rsid w:val="00790A22"/>
    <w:rsid w:val="00805F05"/>
    <w:rsid w:val="0082202F"/>
    <w:rsid w:val="0085532D"/>
    <w:rsid w:val="00866470"/>
    <w:rsid w:val="00876128"/>
    <w:rsid w:val="00893201"/>
    <w:rsid w:val="008E228C"/>
    <w:rsid w:val="00935E85"/>
    <w:rsid w:val="009938D6"/>
    <w:rsid w:val="00A030B7"/>
    <w:rsid w:val="00B14B43"/>
    <w:rsid w:val="00B500E3"/>
    <w:rsid w:val="00B73952"/>
    <w:rsid w:val="00C4187A"/>
    <w:rsid w:val="00C5303B"/>
    <w:rsid w:val="00C57EE8"/>
    <w:rsid w:val="00D76C21"/>
    <w:rsid w:val="00D840C0"/>
    <w:rsid w:val="00D968ED"/>
    <w:rsid w:val="00E25188"/>
    <w:rsid w:val="00EB7805"/>
    <w:rsid w:val="00F02368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3FA48"/>
  <w15:chartTrackingRefBased/>
  <w15:docId w15:val="{8EB3F72C-C75B-7C4F-9C33-AD1C70E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9D"/>
    <w:pPr>
      <w:spacing w:after="120"/>
    </w:pPr>
    <w:rPr>
      <w:rFonts w:ascii="Times New Roman" w:hAnsi="Times New Roman" w:cs="Times New Roman"/>
      <w:kern w:val="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A030B7"/>
    <w:pPr>
      <w:keepNext/>
      <w:spacing w:after="240"/>
      <w:jc w:val="center"/>
      <w:outlineLvl w:val="0"/>
    </w:pPr>
    <w:rPr>
      <w:rFonts w:ascii="Georgia" w:hAnsi="Georgia" w:cstheme="minorBidi"/>
      <w:b/>
      <w:bCs/>
      <w:caps/>
      <w:kern w:val="2"/>
      <w:szCs w:val="24"/>
      <w14:ligatures w14:val="standardContextual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65D6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90A22"/>
    <w:pPr>
      <w:keepNext/>
      <w:keepLines/>
      <w:spacing w:before="240"/>
      <w:ind w:left="567"/>
      <w:outlineLvl w:val="2"/>
    </w:pPr>
    <w:rPr>
      <w:rFonts w:ascii="Arial" w:eastAsiaTheme="majorEastAsia" w:hAnsi="Arial" w:cstheme="majorBidi"/>
      <w:color w:val="000000" w:themeColor="text1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5303B"/>
    <w:pPr>
      <w:keepNext/>
      <w:keepLines/>
      <w:numPr>
        <w:numId w:val="11"/>
      </w:numPr>
      <w:spacing w:before="36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33E63"/>
    <w:pPr>
      <w:keepNext/>
      <w:keepLines/>
      <w:spacing w:before="120" w:after="0"/>
      <w:ind w:left="851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5D6B"/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790A22"/>
    <w:rPr>
      <w:rFonts w:ascii="Arial" w:eastAsiaTheme="majorEastAsia" w:hAnsi="Arial" w:cstheme="majorBidi"/>
      <w:color w:val="000000" w:themeColor="text1"/>
      <w:kern w:val="0"/>
      <w:u w:val="single"/>
      <w14:ligatures w14:val="none"/>
    </w:rPr>
  </w:style>
  <w:style w:type="character" w:customStyle="1" w:styleId="Ttulo1Char">
    <w:name w:val="Título 1 Char"/>
    <w:link w:val="Ttulo1"/>
    <w:rsid w:val="00A030B7"/>
    <w:rPr>
      <w:rFonts w:ascii="Georgia" w:hAnsi="Georgia"/>
      <w:b/>
      <w:bCs/>
      <w:caps/>
      <w:lang w:eastAsia="pt-BR"/>
    </w:rPr>
  </w:style>
  <w:style w:type="paragraph" w:customStyle="1" w:styleId="lista">
    <w:name w:val="lista"/>
    <w:basedOn w:val="Normal"/>
    <w:autoRedefine/>
    <w:qFormat/>
    <w:rsid w:val="00D840C0"/>
    <w:pPr>
      <w:widowControl w:val="0"/>
      <w:numPr>
        <w:numId w:val="25"/>
      </w:numPr>
      <w:tabs>
        <w:tab w:val="left" w:pos="284"/>
      </w:tabs>
      <w:spacing w:before="60" w:after="60"/>
      <w:jc w:val="both"/>
    </w:pPr>
  </w:style>
  <w:style w:type="paragraph" w:customStyle="1" w:styleId="pergunta">
    <w:name w:val="pergunta"/>
    <w:basedOn w:val="Corpodetexto"/>
    <w:autoRedefine/>
    <w:qFormat/>
    <w:rsid w:val="00D968ED"/>
    <w:pPr>
      <w:widowControl w:val="0"/>
      <w:tabs>
        <w:tab w:val="left" w:pos="284"/>
      </w:tabs>
      <w:spacing w:before="240" w:after="20" w:line="280" w:lineRule="exact"/>
    </w:pPr>
    <w:rPr>
      <w:b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0BF6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0BF6"/>
    <w:rPr>
      <w:sz w:val="22"/>
    </w:rPr>
  </w:style>
  <w:style w:type="paragraph" w:customStyle="1" w:styleId="bloco">
    <w:name w:val="bloco"/>
    <w:basedOn w:val="Normal"/>
    <w:autoRedefine/>
    <w:qFormat/>
    <w:rsid w:val="00141E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</w:pPr>
  </w:style>
  <w:style w:type="paragraph" w:styleId="Legenda">
    <w:name w:val="caption"/>
    <w:basedOn w:val="Normal"/>
    <w:next w:val="Normal"/>
    <w:autoRedefine/>
    <w:uiPriority w:val="35"/>
    <w:unhideWhenUsed/>
    <w:qFormat/>
    <w:rsid w:val="007530B5"/>
    <w:pPr>
      <w:spacing w:before="120"/>
      <w:jc w:val="center"/>
    </w:pPr>
    <w:rPr>
      <w:rFonts w:ascii="Arial" w:hAnsi="Arial"/>
      <w:b/>
      <w:i/>
      <w:iCs/>
      <w:color w:val="000000" w:themeColor="text1"/>
      <w:szCs w:val="18"/>
    </w:rPr>
  </w:style>
  <w:style w:type="paragraph" w:customStyle="1" w:styleId="alternativas0">
    <w:name w:val="alternativas"/>
    <w:basedOn w:val="Normal"/>
    <w:autoRedefine/>
    <w:qFormat/>
    <w:rsid w:val="001A470B"/>
    <w:pPr>
      <w:tabs>
        <w:tab w:val="left" w:pos="113"/>
      </w:tabs>
      <w:spacing w:before="60" w:after="60"/>
      <w:ind w:left="227"/>
    </w:pPr>
    <w:rPr>
      <w:rFonts w:eastAsia="Arial Unicode MS"/>
      <w:szCs w:val="22"/>
      <w:lang w:val="en-US"/>
    </w:rPr>
  </w:style>
  <w:style w:type="paragraph" w:customStyle="1" w:styleId="cabealho">
    <w:name w:val="cabeçalho"/>
    <w:basedOn w:val="Normal"/>
    <w:autoRedefine/>
    <w:qFormat/>
    <w:rsid w:val="00B73952"/>
    <w:pPr>
      <w:keepNext/>
      <w:keepLines/>
      <w:numPr>
        <w:numId w:val="10"/>
      </w:numPr>
      <w:spacing w:before="240" w:after="60"/>
    </w:pPr>
    <w:rPr>
      <w:rFonts w:eastAsia="Arial Unicode MS"/>
      <w:b/>
      <w:color w:val="000000"/>
      <w:szCs w:val="21"/>
    </w:rPr>
  </w:style>
  <w:style w:type="character" w:customStyle="1" w:styleId="Ttulo4Char">
    <w:name w:val="Título 4 Char"/>
    <w:basedOn w:val="Fontepargpadro"/>
    <w:link w:val="Ttulo4"/>
    <w:uiPriority w:val="9"/>
    <w:rsid w:val="00C5303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633E63"/>
    <w:rPr>
      <w:rFonts w:asciiTheme="majorHAnsi" w:eastAsiaTheme="majorEastAsia" w:hAnsiTheme="majorHAnsi" w:cstheme="majorBidi"/>
      <w:b/>
      <w:color w:val="2F5496" w:themeColor="accent1" w:themeShade="BF"/>
      <w:sz w:val="22"/>
    </w:rPr>
  </w:style>
  <w:style w:type="paragraph" w:customStyle="1" w:styleId="Questo">
    <w:name w:val="Questão"/>
    <w:basedOn w:val="Normal"/>
    <w:autoRedefine/>
    <w:qFormat/>
    <w:rsid w:val="009938D6"/>
    <w:pPr>
      <w:numPr>
        <w:numId w:val="28"/>
      </w:numPr>
      <w:spacing w:before="240"/>
    </w:pPr>
    <w:rPr>
      <w:rFonts w:asciiTheme="minorHAnsi" w:eastAsia="Times" w:hAnsiTheme="minorHAnsi"/>
      <w:b/>
      <w:lang w:val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F02368"/>
    <w:pPr>
      <w:spacing w:before="240" w:after="480"/>
      <w:contextualSpacing/>
      <w:jc w:val="center"/>
    </w:pPr>
    <w:rPr>
      <w:rFonts w:asciiTheme="majorHAnsi" w:eastAsiaTheme="majorEastAsia" w:hAnsiTheme="majorHAnsi" w:cs="Times New Roman (Títulos CS)"/>
      <w:spacing w:val="-1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02368"/>
    <w:rPr>
      <w:rFonts w:asciiTheme="majorHAnsi" w:eastAsiaTheme="majorEastAsia" w:hAnsiTheme="majorHAnsi" w:cs="Times New Roman (Títulos CS)"/>
      <w:spacing w:val="-10"/>
      <w:kern w:val="28"/>
      <w:sz w:val="36"/>
      <w:szCs w:val="56"/>
      <w14:ligatures w14:val="none"/>
    </w:rPr>
  </w:style>
  <w:style w:type="paragraph" w:styleId="PargrafodaLista">
    <w:name w:val="List Paragraph"/>
    <w:basedOn w:val="Normal"/>
    <w:autoRedefine/>
    <w:uiPriority w:val="34"/>
    <w:qFormat/>
    <w:rsid w:val="009938D6"/>
    <w:pPr>
      <w:numPr>
        <w:numId w:val="26"/>
      </w:numPr>
      <w:spacing w:before="120"/>
      <w:jc w:val="both"/>
    </w:pPr>
    <w:rPr>
      <w:rFonts w:ascii="Helvetica" w:hAnsi="Helvetica" w:cs="Arial"/>
      <w:szCs w:val="22"/>
    </w:rPr>
  </w:style>
  <w:style w:type="paragraph" w:customStyle="1" w:styleId="questo0">
    <w:name w:val="questão"/>
    <w:basedOn w:val="Normal"/>
    <w:autoRedefine/>
    <w:qFormat/>
    <w:rsid w:val="00D968ED"/>
    <w:pPr>
      <w:numPr>
        <w:numId w:val="30"/>
      </w:numPr>
      <w:spacing w:before="240"/>
      <w:jc w:val="both"/>
    </w:pPr>
    <w:rPr>
      <w:rFonts w:ascii="Arial" w:hAnsi="Arial"/>
      <w:b/>
    </w:rPr>
  </w:style>
  <w:style w:type="paragraph" w:customStyle="1" w:styleId="autor">
    <w:name w:val="autor"/>
    <w:basedOn w:val="Normal"/>
    <w:autoRedefine/>
    <w:qFormat/>
    <w:rsid w:val="00F02368"/>
    <w:pPr>
      <w:spacing w:before="120" w:after="20"/>
    </w:pPr>
    <w:rPr>
      <w:i/>
      <w:iCs/>
    </w:rPr>
  </w:style>
  <w:style w:type="paragraph" w:customStyle="1" w:styleId="Alternativas">
    <w:name w:val="Alternativas"/>
    <w:basedOn w:val="Corpodetexto"/>
    <w:autoRedefine/>
    <w:qFormat/>
    <w:rsid w:val="00D968ED"/>
    <w:pPr>
      <w:widowControl w:val="0"/>
      <w:numPr>
        <w:numId w:val="32"/>
      </w:numPr>
      <w:tabs>
        <w:tab w:val="left" w:pos="284"/>
      </w:tabs>
      <w:spacing w:after="0" w:line="280" w:lineRule="exact"/>
    </w:pPr>
  </w:style>
  <w:style w:type="character" w:customStyle="1" w:styleId="whyltd">
    <w:name w:val="whyltd"/>
    <w:basedOn w:val="Fontepargpadro"/>
    <w:rsid w:val="00100E9D"/>
  </w:style>
  <w:style w:type="paragraph" w:styleId="Rodap">
    <w:name w:val="footer"/>
    <w:basedOn w:val="Normal"/>
    <w:link w:val="RodapChar"/>
    <w:uiPriority w:val="99"/>
    <w:unhideWhenUsed/>
    <w:rsid w:val="00100E9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00E9D"/>
    <w:rPr>
      <w:rFonts w:ascii="Times New Roman" w:hAnsi="Times New Roman" w:cs="Times New Roman"/>
      <w:kern w:val="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10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hrm.org/resourcesandtools/tools-and-samples/how-to-guides/pages/developajobdescrip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1244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2</cp:revision>
  <dcterms:created xsi:type="dcterms:W3CDTF">2023-08-29T16:59:00Z</dcterms:created>
  <dcterms:modified xsi:type="dcterms:W3CDTF">2023-08-29T17:13:00Z</dcterms:modified>
</cp:coreProperties>
</file>