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D2" w:rsidRPr="00E62DD2" w:rsidRDefault="00E62DD2" w:rsidP="00E62DD2">
      <w:pPr>
        <w:jc w:val="center"/>
        <w:rPr>
          <w:b/>
          <w:lang w:val="pt-BR"/>
        </w:rPr>
      </w:pPr>
      <w:r w:rsidRPr="00E62DD2">
        <w:rPr>
          <w:b/>
          <w:lang w:val="pt-BR"/>
        </w:rPr>
        <w:t>Teste diagnóstico em astronomia Terra-Lua-Sol</w:t>
      </w:r>
    </w:p>
    <w:p w:rsidR="00E62DD2" w:rsidRDefault="00E62DD2" w:rsidP="00E62DD2">
      <w:pPr>
        <w:jc w:val="right"/>
        <w:rPr>
          <w:lang w:val="pt-BR"/>
        </w:rPr>
      </w:pPr>
      <w:r>
        <w:rPr>
          <w:lang w:val="pt-BR"/>
        </w:rPr>
        <w:t xml:space="preserve">Adaptado de: Rodolfo </w:t>
      </w:r>
      <w:proofErr w:type="spellStart"/>
      <w:r>
        <w:rPr>
          <w:lang w:val="pt-BR"/>
        </w:rPr>
        <w:t>Langhi</w:t>
      </w:r>
      <w:proofErr w:type="spellEnd"/>
    </w:p>
    <w:p w:rsidR="00E62DD2" w:rsidRDefault="00E62DD2" w:rsidP="00735B6A">
      <w:pPr>
        <w:jc w:val="both"/>
        <w:rPr>
          <w:lang w:val="pt-BR"/>
        </w:rPr>
      </w:pPr>
      <w:r>
        <w:rPr>
          <w:lang w:val="pt-BR"/>
        </w:rPr>
        <w:t>Marque Verdadeiro ou Falso para cada alternativa:</w:t>
      </w:r>
    </w:p>
    <w:p w:rsidR="00E62DD2" w:rsidRDefault="00E62DD2" w:rsidP="00735B6A">
      <w:pPr>
        <w:jc w:val="both"/>
        <w:rPr>
          <w:lang w:val="pt-BR"/>
        </w:rPr>
      </w:pP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O Sol sempre nasce no Ponto Cardeal Leste e sempre se põe no Ponto Cardeal Oeste;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Os p</w:t>
      </w:r>
      <w:r w:rsidRPr="00ED7DFC">
        <w:rPr>
          <w:lang w:val="pt-BR"/>
        </w:rPr>
        <w:t xml:space="preserve">ontos cardeais são precisamente determinados em qualquer dia do ano, </w:t>
      </w:r>
      <w:r>
        <w:rPr>
          <w:lang w:val="pt-BR"/>
        </w:rPr>
        <w:t xml:space="preserve">seguindo a regra do </w:t>
      </w:r>
      <w:r w:rsidRPr="00ED7DFC">
        <w:rPr>
          <w:lang w:val="pt-BR"/>
        </w:rPr>
        <w:t>posiciona</w:t>
      </w:r>
      <w:r>
        <w:rPr>
          <w:lang w:val="pt-BR"/>
        </w:rPr>
        <w:t>mento d</w:t>
      </w:r>
      <w:r w:rsidRPr="00ED7DFC">
        <w:rPr>
          <w:lang w:val="pt-BR"/>
        </w:rPr>
        <w:t>os braços abertos</w:t>
      </w:r>
      <w:r>
        <w:rPr>
          <w:lang w:val="pt-BR"/>
        </w:rPr>
        <w:t>: braço direito aponta para o Leste, o esquerdo para o Oeste, em sua frente está o Norte e atrás, o Sul;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Ao meio-dia, o Sol atinge o ponto mais alto do céu e temos o “Sol a pino”, quando praticamente não há sombra projetada no solo para uma pessoa de pé ou um poste;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O movimento de rotação terrestre se dá no sentido anti-horário;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As estações do ano ocorrem devido à órbita elíptica (achatada) da Terra em torno do Sol, proporcionando o verão quando ela mais se aproxima dele e o inverno quando mais se afasta dele;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O eixo de rotação da Terra é inclinado de 23,5º em relação ao seu plano orbital;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 ordem das nossas estações do ano é: primavera, verão, outono e inverno;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 parte escura da Lua, quando ela não está cheia, é devido à sombra da Terra sobre o nosso satélite natural;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 Lua possui quatro fases: nova, crescente, cheia e minguante;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As fases da Lua definem fisicamente o período de nascimento de bebês e influenciam no corte de cabelo;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 Lua Cheia é a melhor fase para se observar através de um telescópio, quando fica bem evidente o relevo de sua superfície;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 Lua apresenta um eterno lado (ou face) escuro (“</w:t>
      </w:r>
      <w:proofErr w:type="spellStart"/>
      <w:r>
        <w:rPr>
          <w:lang w:val="pt-BR"/>
        </w:rPr>
        <w:t>The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dark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side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the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Moon</w:t>
      </w:r>
      <w:proofErr w:type="spellEnd"/>
      <w:r>
        <w:rPr>
          <w:lang w:val="pt-BR"/>
        </w:rPr>
        <w:t>”);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É possível desenhar em uma folha comum de </w:t>
      </w:r>
      <w:proofErr w:type="spellStart"/>
      <w:r>
        <w:rPr>
          <w:lang w:val="pt-BR"/>
        </w:rPr>
        <w:t>sulfite</w:t>
      </w:r>
      <w:proofErr w:type="spellEnd"/>
      <w:r>
        <w:rPr>
          <w:lang w:val="pt-BR"/>
        </w:rPr>
        <w:t xml:space="preserve"> A4, em escala conveniente de dimensão e distância, os seguintes astros: Terra, Lua e Sol;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 w:rsidRPr="00ED7DFC">
        <w:rPr>
          <w:lang w:val="pt-BR"/>
        </w:rPr>
        <w:t>É necessário proteger a visão durante eclipses lunares</w:t>
      </w:r>
      <w:r>
        <w:rPr>
          <w:lang w:val="pt-BR"/>
        </w:rPr>
        <w:t>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Para observar os</w:t>
      </w:r>
      <w:r w:rsidRPr="00ED7DFC">
        <w:rPr>
          <w:lang w:val="pt-BR"/>
        </w:rPr>
        <w:t xml:space="preserve"> eclipses solares</w:t>
      </w:r>
      <w:r>
        <w:rPr>
          <w:lang w:val="pt-BR"/>
        </w:rPr>
        <w:t xml:space="preserve"> de modo seguro </w:t>
      </w:r>
      <w:proofErr w:type="gramStart"/>
      <w:r>
        <w:rPr>
          <w:lang w:val="pt-BR"/>
        </w:rPr>
        <w:t>deve-se</w:t>
      </w:r>
      <w:proofErr w:type="gramEnd"/>
      <w:r>
        <w:rPr>
          <w:lang w:val="pt-BR"/>
        </w:rPr>
        <w:t xml:space="preserve"> usar </w:t>
      </w:r>
      <w:r w:rsidRPr="00ED7DFC">
        <w:rPr>
          <w:lang w:val="pt-BR"/>
        </w:rPr>
        <w:t>chapas de exames de raios-X, filmes fotográficos velados ou placas de vidros escurecidos e esfumaçados</w:t>
      </w:r>
      <w:r>
        <w:rPr>
          <w:lang w:val="pt-BR"/>
        </w:rPr>
        <w:t>;</w:t>
      </w:r>
    </w:p>
    <w:p w:rsidR="00735B6A" w:rsidRDefault="00735B6A" w:rsidP="00735B6A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 Astronomia é uma ciência muito distante da humanidade.</w:t>
      </w:r>
    </w:p>
    <w:p w:rsidR="00E938EA" w:rsidRPr="00735B6A" w:rsidRDefault="00E938EA">
      <w:pPr>
        <w:rPr>
          <w:lang w:val="pt-BR"/>
        </w:rPr>
      </w:pPr>
    </w:p>
    <w:sectPr w:rsidR="00E938EA" w:rsidRPr="00735B6A" w:rsidSect="00E9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235"/>
    <w:multiLevelType w:val="hybridMultilevel"/>
    <w:tmpl w:val="2278DA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1024"/>
  <w:stylePaneSortMethod w:val="0000"/>
  <w:defaultTabStop w:val="708"/>
  <w:hyphenationZone w:val="425"/>
  <w:characterSpacingControl w:val="doNotCompress"/>
  <w:compat/>
  <w:rsids>
    <w:rsidRoot w:val="00735B6A"/>
    <w:rsid w:val="00057318"/>
    <w:rsid w:val="001B29B6"/>
    <w:rsid w:val="003E5B51"/>
    <w:rsid w:val="0064564A"/>
    <w:rsid w:val="00684D1D"/>
    <w:rsid w:val="00735B6A"/>
    <w:rsid w:val="009178C6"/>
    <w:rsid w:val="00E62DD2"/>
    <w:rsid w:val="00E938EA"/>
    <w:rsid w:val="00FD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ttuloscategorias">
    <w:name w:val="08_títulos_categorias"/>
    <w:basedOn w:val="Normal"/>
    <w:qFormat/>
    <w:rsid w:val="003E5B51"/>
    <w:pPr>
      <w:spacing w:after="240"/>
    </w:pPr>
    <w:rPr>
      <w:rFonts w:ascii="Bookman Old Style" w:hAnsi="Bookman Old Style"/>
      <w:b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2013-04-24T21:11:00Z</dcterms:created>
  <dcterms:modified xsi:type="dcterms:W3CDTF">2013-04-24T21:11:00Z</dcterms:modified>
</cp:coreProperties>
</file>