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Exercício de Estruturação</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ELEMENTOS CONSTITUINTES E ESTRUTURADORES DE UMA PESQUISA</w:t>
      </w:r>
    </w:p>
    <w:p w:rsidR="00000000" w:rsidDel="00000000" w:rsidP="00000000" w:rsidRDefault="00000000" w:rsidRPr="00000000" w14:paraId="00000003">
      <w:pPr>
        <w:jc w:val="center"/>
        <w:rPr>
          <w:vertAlign w:val="baseline"/>
        </w:rPr>
      </w:pPr>
      <w:r w:rsidDel="00000000" w:rsidR="00000000" w:rsidRPr="00000000">
        <w:rPr>
          <w:rtl w:val="0"/>
        </w:rPr>
      </w:r>
    </w:p>
    <w:tbl>
      <w:tblPr>
        <w:tblStyle w:val="Table1"/>
        <w:tblW w:w="9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
        <w:gridCol w:w="7397"/>
        <w:gridCol w:w="1581"/>
        <w:tblGridChange w:id="0">
          <w:tblGrid>
            <w:gridCol w:w="536"/>
            <w:gridCol w:w="7397"/>
            <w:gridCol w:w="1581"/>
          </w:tblGrid>
        </w:tblGridChange>
      </w:tblGrid>
      <w:tr>
        <w:trPr>
          <w:cantSplit w:val="0"/>
          <w:tblHeader w:val="0"/>
        </w:trPr>
        <w:tc>
          <w:tcPr>
            <w:vAlign w:val="center"/>
          </w:tcPr>
          <w:p w:rsidR="00000000" w:rsidDel="00000000" w:rsidP="00000000" w:rsidRDefault="00000000" w:rsidRPr="00000000" w14:paraId="00000004">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t>
            </w:r>
          </w:p>
        </w:tc>
        <w:tc>
          <w:tcPr>
            <w:vAlign w:val="top"/>
          </w:tcPr>
          <w:p w:rsidR="00000000" w:rsidDel="00000000" w:rsidP="00000000" w:rsidRDefault="00000000" w:rsidRPr="00000000" w14:paraId="0000000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Este estudo tem como objetivo a análise de um curso a distância para a formação continuada de professores, viabilizado pelo </w:t>
            </w:r>
            <w:r w:rsidDel="00000000" w:rsidR="00000000" w:rsidRPr="00000000">
              <w:rPr>
                <w:rFonts w:ascii="Calibri" w:cs="Calibri" w:eastAsia="Calibri" w:hAnsi="Calibri"/>
                <w:i w:val="1"/>
                <w:sz w:val="22"/>
                <w:szCs w:val="22"/>
                <w:vertAlign w:val="baseline"/>
                <w:rtl w:val="0"/>
              </w:rPr>
              <w:t xml:space="preserve">InterAge</w:t>
            </w:r>
            <w:r w:rsidDel="00000000" w:rsidR="00000000" w:rsidRPr="00000000">
              <w:rPr>
                <w:rFonts w:ascii="Calibri" w:cs="Calibri" w:eastAsia="Calibri" w:hAnsi="Calibri"/>
                <w:sz w:val="22"/>
                <w:szCs w:val="22"/>
                <w:vertAlign w:val="baseline"/>
                <w:rtl w:val="0"/>
              </w:rPr>
              <w:t xml:space="preserve"> e oferecido a várias regiões do país (ARAÚJ0, 2005). As questões de estudo que nortearam essa pesquisa procuraram caracterizar em que medida a realização das atividades do curso favoreceu a progressão do </w:t>
            </w:r>
            <w:r w:rsidDel="00000000" w:rsidR="00000000" w:rsidRPr="00000000">
              <w:rPr>
                <w:rFonts w:ascii="Calibri" w:cs="Calibri" w:eastAsia="Calibri" w:hAnsi="Calibri"/>
                <w:b w:val="1"/>
                <w:sz w:val="22"/>
                <w:szCs w:val="22"/>
                <w:vertAlign w:val="baseline"/>
                <w:rtl w:val="0"/>
              </w:rPr>
              <w:t xml:space="preserve">Conhecimento Profissional Docente </w:t>
            </w:r>
            <w:r w:rsidDel="00000000" w:rsidR="00000000" w:rsidRPr="00000000">
              <w:rPr>
                <w:rtl w:val="0"/>
              </w:rPr>
            </w:r>
          </w:p>
        </w:tc>
        <w:tc>
          <w:tcPr>
            <w:vAlign w:val="top"/>
          </w:tcPr>
          <w:p w:rsidR="00000000" w:rsidDel="00000000" w:rsidP="00000000" w:rsidRDefault="00000000" w:rsidRPr="00000000" w14:paraId="00000006">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7">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w:t>
            </w:r>
          </w:p>
        </w:tc>
        <w:tc>
          <w:tcPr>
            <w:vAlign w:val="top"/>
          </w:tcPr>
          <w:p w:rsidR="00000000" w:rsidDel="00000000" w:rsidP="00000000" w:rsidRDefault="00000000" w:rsidRPr="00000000" w14:paraId="0000000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Para coletar os dados necessários ao estudo foram utilizadas as ferramentas do próprio </w:t>
            </w:r>
            <w:r w:rsidDel="00000000" w:rsidR="00000000" w:rsidRPr="00000000">
              <w:rPr>
                <w:rFonts w:ascii="Calibri" w:cs="Calibri" w:eastAsia="Calibri" w:hAnsi="Calibri"/>
                <w:i w:val="1"/>
                <w:sz w:val="22"/>
                <w:szCs w:val="22"/>
                <w:vertAlign w:val="baseline"/>
                <w:rtl w:val="0"/>
              </w:rPr>
              <w:t xml:space="preserve">InterAge</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acessíveis</w:t>
            </w:r>
            <w:r w:rsidDel="00000000" w:rsidR="00000000" w:rsidRPr="00000000">
              <w:rPr>
                <w:rFonts w:ascii="Calibri" w:cs="Calibri" w:eastAsia="Calibri" w:hAnsi="Calibri"/>
                <w:sz w:val="22"/>
                <w:szCs w:val="22"/>
                <w:vertAlign w:val="baseline"/>
                <w:rtl w:val="0"/>
              </w:rPr>
              <w:t xml:space="preserve"> no modo do coordenador que, basicamente, armazena os dados pessoais, os planejamentos elaborados pelos cursistas, os dados de navegação dos participantes e apresenta estas informações em análises estatísticas</w:t>
            </w:r>
          </w:p>
        </w:tc>
        <w:tc>
          <w:tcPr>
            <w:vAlign w:val="top"/>
          </w:tcPr>
          <w:p w:rsidR="00000000" w:rsidDel="00000000" w:rsidP="00000000" w:rsidRDefault="00000000" w:rsidRPr="00000000" w14:paraId="00000009">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A">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w:t>
            </w:r>
          </w:p>
        </w:tc>
        <w:tc>
          <w:tcPr>
            <w:vAlign w:val="top"/>
          </w:tcPr>
          <w:p w:rsidR="00000000" w:rsidDel="00000000" w:rsidP="00000000" w:rsidRDefault="00000000" w:rsidRPr="00000000" w14:paraId="0000000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 curso teve duração de sete semanas e nele foi apresentada uma situação-problema da prática pedagógica do professor de Física (intitulada </w:t>
            </w:r>
            <w:r w:rsidDel="00000000" w:rsidR="00000000" w:rsidRPr="00000000">
              <w:rPr>
                <w:rFonts w:ascii="Calibri" w:cs="Calibri" w:eastAsia="Calibri" w:hAnsi="Calibri"/>
                <w:i w:val="1"/>
                <w:sz w:val="22"/>
                <w:szCs w:val="22"/>
                <w:vertAlign w:val="baseline"/>
                <w:rtl w:val="0"/>
              </w:rPr>
              <w:t xml:space="preserve">Métodos tradicionais de ensino e os conceitos de calor e temperatura</w:t>
            </w:r>
            <w:r w:rsidDel="00000000" w:rsidR="00000000" w:rsidRPr="00000000">
              <w:rPr>
                <w:rFonts w:ascii="Calibri" w:cs="Calibri" w:eastAsia="Calibri" w:hAnsi="Calibri"/>
                <w:sz w:val="22"/>
                <w:szCs w:val="22"/>
                <w:vertAlign w:val="baseline"/>
                <w:rtl w:val="0"/>
              </w:rPr>
              <w:t xml:space="preserve">) que teria que ser resolvida na forma de um planejamento de aula, incorporando os recursos pedagógicos oferecidos.</w:t>
            </w:r>
          </w:p>
        </w:tc>
        <w:tc>
          <w:tcPr>
            <w:vAlign w:val="top"/>
          </w:tcPr>
          <w:p w:rsidR="00000000" w:rsidDel="00000000" w:rsidP="00000000" w:rsidRDefault="00000000" w:rsidRPr="00000000" w14:paraId="0000000C">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D">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w:t>
            </w:r>
          </w:p>
        </w:tc>
        <w:tc>
          <w:tcPr>
            <w:vAlign w:val="top"/>
          </w:tcPr>
          <w:p w:rsidR="00000000" w:rsidDel="00000000" w:rsidP="00000000" w:rsidRDefault="00000000" w:rsidRPr="00000000" w14:paraId="0000000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Espera-se que os participantes iniciem a apropriação dos recursos pedagógicos presentes no </w:t>
            </w:r>
            <w:r w:rsidDel="00000000" w:rsidR="00000000" w:rsidRPr="00000000">
              <w:rPr>
                <w:rFonts w:ascii="Calibri" w:cs="Calibri" w:eastAsia="Calibri" w:hAnsi="Calibri"/>
                <w:i w:val="1"/>
                <w:sz w:val="22"/>
                <w:szCs w:val="22"/>
                <w:vertAlign w:val="baseline"/>
                <w:rtl w:val="0"/>
              </w:rPr>
              <w:t xml:space="preserve">InterAge</w:t>
            </w:r>
            <w:r w:rsidDel="00000000" w:rsidR="00000000" w:rsidRPr="00000000">
              <w:rPr>
                <w:rFonts w:ascii="Calibri" w:cs="Calibri" w:eastAsia="Calibri" w:hAnsi="Calibri"/>
                <w:sz w:val="22"/>
                <w:szCs w:val="22"/>
                <w:vertAlign w:val="baseline"/>
                <w:rtl w:val="0"/>
              </w:rPr>
              <w:t xml:space="preserve">. Espera-se que essa apropriação possa ser identificada através do contraste entre o conhecimento prático, que os participantes trazem de suas experiências como docentes ou discentes, e o conhecimento teórico, apresentado principalmente nos textos de apoio</w:t>
            </w:r>
          </w:p>
        </w:tc>
        <w:tc>
          <w:tcPr>
            <w:vAlign w:val="top"/>
          </w:tcPr>
          <w:p w:rsidR="00000000" w:rsidDel="00000000" w:rsidP="00000000" w:rsidRDefault="00000000" w:rsidRPr="00000000" w14:paraId="0000000F">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0">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w:t>
            </w:r>
          </w:p>
        </w:tc>
        <w:tc>
          <w:tcPr>
            <w:vAlign w:val="top"/>
          </w:tcPr>
          <w:p w:rsidR="00000000" w:rsidDel="00000000" w:rsidP="00000000" w:rsidRDefault="00000000" w:rsidRPr="00000000" w14:paraId="00000011">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 linhas gerais, a metodologia dos cursos a distância viabilizados pelo </w:t>
            </w:r>
            <w:r w:rsidDel="00000000" w:rsidR="00000000" w:rsidRPr="00000000">
              <w:rPr>
                <w:rFonts w:ascii="Calibri" w:cs="Calibri" w:eastAsia="Calibri" w:hAnsi="Calibri"/>
                <w:i w:val="1"/>
                <w:sz w:val="22"/>
                <w:szCs w:val="22"/>
                <w:vertAlign w:val="baseline"/>
                <w:rtl w:val="0"/>
              </w:rPr>
              <w:t xml:space="preserve">InterAge </w:t>
            </w:r>
            <w:r w:rsidDel="00000000" w:rsidR="00000000" w:rsidRPr="00000000">
              <w:rPr>
                <w:rFonts w:ascii="Calibri" w:cs="Calibri" w:eastAsia="Calibri" w:hAnsi="Calibri"/>
                <w:sz w:val="22"/>
                <w:szCs w:val="22"/>
                <w:vertAlign w:val="baseline"/>
                <w:rtl w:val="0"/>
              </w:rPr>
              <w:t xml:space="preserve">procura desenvolver o conhecimento profissional docente (PORLÁN e RIVERO, 1998) a partir de situações problema que são resolvidas na forma de planejamento de uma ou mais unidades de ensino, com o apoio de um banco de recursos pedagógicos e da interação on line com outros professores e tutores.</w:t>
            </w:r>
          </w:p>
        </w:tc>
        <w:tc>
          <w:tcPr>
            <w:vAlign w:val="top"/>
          </w:tcPr>
          <w:p w:rsidR="00000000" w:rsidDel="00000000" w:rsidP="00000000" w:rsidRDefault="00000000" w:rsidRPr="00000000" w14:paraId="00000012">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3">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w:t>
            </w:r>
          </w:p>
        </w:tc>
        <w:tc>
          <w:tcPr>
            <w:vAlign w:val="top"/>
          </w:tcPr>
          <w:p w:rsidR="00000000" w:rsidDel="00000000" w:rsidP="00000000" w:rsidRDefault="00000000" w:rsidRPr="00000000" w14:paraId="0000001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Os conteúdos dos planejamentos de aula, elaborados pelos professores ao final do curso, serão analisados qualitativamente, buscando classificar as metodologias de ensino-aprendizagem propostas segundo as concepções apontadas por Porlán &amp; Rivero (1998) sobre o conhecimento escolar.</w:t>
            </w:r>
          </w:p>
        </w:tc>
        <w:tc>
          <w:tcPr>
            <w:vAlign w:val="top"/>
          </w:tcPr>
          <w:p w:rsidR="00000000" w:rsidDel="00000000" w:rsidP="00000000" w:rsidRDefault="00000000" w:rsidRPr="00000000" w14:paraId="00000015">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6">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w:t>
            </w:r>
          </w:p>
        </w:tc>
        <w:tc>
          <w:tcPr>
            <w:vAlign w:val="top"/>
          </w:tcPr>
          <w:p w:rsidR="00000000" w:rsidDel="00000000" w:rsidP="00000000" w:rsidRDefault="00000000" w:rsidRPr="00000000" w14:paraId="0000001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 </w:t>
            </w:r>
            <w:r w:rsidDel="00000000" w:rsidR="00000000" w:rsidRPr="00000000">
              <w:rPr>
                <w:rFonts w:ascii="Calibri" w:cs="Calibri" w:eastAsia="Calibri" w:hAnsi="Calibri"/>
                <w:i w:val="1"/>
                <w:sz w:val="22"/>
                <w:szCs w:val="22"/>
                <w:vertAlign w:val="baseline"/>
                <w:rtl w:val="0"/>
              </w:rPr>
              <w:t xml:space="preserve">InterAge</w:t>
            </w:r>
            <w:r w:rsidDel="00000000" w:rsidR="00000000" w:rsidRPr="00000000">
              <w:rPr>
                <w:rFonts w:ascii="Calibri" w:cs="Calibri" w:eastAsia="Calibri" w:hAnsi="Calibri"/>
                <w:sz w:val="22"/>
                <w:szCs w:val="22"/>
                <w:vertAlign w:val="baseline"/>
                <w:rtl w:val="0"/>
              </w:rPr>
              <w:t xml:space="preserve"> (REZENDE et al., 2003) é um ambiente virtual construtivista de aprendizagem, elaborado pelo NUTES/UFRJ, voltado para a formação continuada de professores de Física e Matemática. </w:t>
            </w:r>
          </w:p>
        </w:tc>
        <w:tc>
          <w:tcPr>
            <w:vAlign w:val="top"/>
          </w:tcPr>
          <w:p w:rsidR="00000000" w:rsidDel="00000000" w:rsidP="00000000" w:rsidRDefault="00000000" w:rsidRPr="00000000" w14:paraId="00000018">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9">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w:t>
            </w:r>
          </w:p>
        </w:tc>
        <w:tc>
          <w:tcPr>
            <w:vAlign w:val="top"/>
          </w:tcPr>
          <w:p w:rsidR="00000000" w:rsidDel="00000000" w:rsidP="00000000" w:rsidRDefault="00000000" w:rsidRPr="00000000" w14:paraId="0000001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Dentre os cenários, modelos e tecnologias da Educação a Distância, Struchiner e Giannella (2001) apontam, como tendência, os </w:t>
            </w:r>
            <w:r w:rsidDel="00000000" w:rsidR="00000000" w:rsidRPr="00000000">
              <w:rPr>
                <w:rFonts w:ascii="Calibri" w:cs="Calibri" w:eastAsia="Calibri" w:hAnsi="Calibri"/>
                <w:i w:val="1"/>
                <w:sz w:val="22"/>
                <w:szCs w:val="22"/>
                <w:vertAlign w:val="baseline"/>
                <w:rtl w:val="0"/>
              </w:rPr>
              <w:t xml:space="preserve">ambientes virtuais de aprendizagem,</w:t>
            </w:r>
            <w:r w:rsidDel="00000000" w:rsidR="00000000" w:rsidRPr="00000000">
              <w:rPr>
                <w:rFonts w:ascii="Calibri" w:cs="Calibri" w:eastAsia="Calibri" w:hAnsi="Calibri"/>
                <w:sz w:val="22"/>
                <w:szCs w:val="22"/>
                <w:vertAlign w:val="baseline"/>
                <w:rtl w:val="0"/>
              </w:rPr>
              <w:t xml:space="preserve"> onde os recursos das tecnologias da informação e da comunicação potencializam a interatividade e a autonomia do aluno, não se restringindo à interação professor-aluno, mas ampliando a integração. </w:t>
            </w:r>
          </w:p>
        </w:tc>
        <w:tc>
          <w:tcPr>
            <w:vAlign w:val="top"/>
          </w:tcPr>
          <w:p w:rsidR="00000000" w:rsidDel="00000000" w:rsidP="00000000" w:rsidRDefault="00000000" w:rsidRPr="00000000" w14:paraId="0000001B">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C">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w:t>
            </w:r>
          </w:p>
        </w:tc>
        <w:tc>
          <w:tcPr>
            <w:vAlign w:val="top"/>
          </w:tcPr>
          <w:p w:rsidR="00000000" w:rsidDel="00000000" w:rsidP="00000000" w:rsidRDefault="00000000" w:rsidRPr="00000000" w14:paraId="0000001D">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Os planejamentos dos professores Márcio, Bruno e Oto (nomes fictícios) não apresentaram alterações significativas em suas concepções. Eles acessaram a menor quantidade de recursos pedagógicos do grupo de concluintes. Os professores Leo e Rafael apresentaram alterações significativas em suas concepções. Rafael apresenta coerência em seu planejamento, com concepções ligadas ao ensino tradicional nas duas primeiras versões de planejamento, que evoluem para concepções tecnicistas. As versões de Leo, por sua vez, apresentam concepções incoerentes entre si.</w:t>
            </w:r>
          </w:p>
        </w:tc>
        <w:tc>
          <w:tcPr>
            <w:vAlign w:val="top"/>
          </w:tcPr>
          <w:p w:rsidR="00000000" w:rsidDel="00000000" w:rsidP="00000000" w:rsidRDefault="00000000" w:rsidRPr="00000000" w14:paraId="0000001E">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w:t>
            </w:r>
          </w:p>
        </w:tc>
        <w:tc>
          <w:tcPr>
            <w:vAlign w:val="top"/>
          </w:tcPr>
          <w:p w:rsidR="00000000" w:rsidDel="00000000" w:rsidP="00000000" w:rsidRDefault="00000000" w:rsidRPr="00000000" w14:paraId="0000002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educação a distância está se configurando como uma alternativa para suprir a demanda por uma formação continuada de professores, já que “a formação contínua dos professores é uma das aplicações mais evidentes dos métodos de aprendizagem aberta a distância” (LEVY, 1999, p.71).</w:t>
            </w:r>
          </w:p>
        </w:tc>
        <w:tc>
          <w:tcPr>
            <w:vAlign w:val="top"/>
          </w:tcPr>
          <w:p w:rsidR="00000000" w:rsidDel="00000000" w:rsidP="00000000" w:rsidRDefault="00000000" w:rsidRPr="00000000" w14:paraId="00000021">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w:t>
            </w:r>
          </w:p>
        </w:tc>
        <w:tc>
          <w:tcPr>
            <w:vAlign w:val="top"/>
          </w:tcPr>
          <w:p w:rsidR="00000000" w:rsidDel="00000000" w:rsidP="00000000" w:rsidRDefault="00000000" w:rsidRPr="00000000" w14:paraId="0000002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Os participantes concluintes foram bastante participativos ao longo de todo o curso. A média de envio de mensagens desse grupo foi igual a 13,2 mensagens, enquanto que a média dos não concluintes foi igual a 3,4. Observou-se que, apesar do curso ter como objeto de estudo uma única situação-problema, os textos de apoio relacionados às demais situações-problema presentes no InterAge despertaram o interesse da maioria dos participantes.</w:t>
            </w:r>
          </w:p>
        </w:tc>
        <w:tc>
          <w:tcPr>
            <w:vAlign w:val="top"/>
          </w:tcPr>
          <w:p w:rsidR="00000000" w:rsidDel="00000000" w:rsidP="00000000" w:rsidRDefault="00000000" w:rsidRPr="00000000" w14:paraId="00000024">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5">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w:t>
            </w:r>
          </w:p>
        </w:tc>
        <w:tc>
          <w:tcPr>
            <w:vAlign w:val="top"/>
          </w:tcPr>
          <w:p w:rsidR="00000000" w:rsidDel="00000000" w:rsidP="00000000" w:rsidRDefault="00000000" w:rsidRPr="00000000" w14:paraId="0000002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participação dos fóruns de discussão e a comunicação por e-mail serão analisadas quantitativamente. O conteúdo dessas mensagens será investigado por EGG (2005). A partir dos dados gravados no histórico de navegação, serão analisados quantitativamente os acessos ao ambiente, aos textos de apoio oferecidos, aos materiais educativos e aos links.</w:t>
            </w:r>
          </w:p>
        </w:tc>
        <w:tc>
          <w:tcPr>
            <w:vAlign w:val="top"/>
          </w:tcPr>
          <w:p w:rsidR="00000000" w:rsidDel="00000000" w:rsidP="00000000" w:rsidRDefault="00000000" w:rsidRPr="00000000" w14:paraId="00000027">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8">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w:t>
            </w:r>
          </w:p>
        </w:tc>
        <w:tc>
          <w:tcPr>
            <w:vAlign w:val="top"/>
          </w:tcPr>
          <w:p w:rsidR="00000000" w:rsidDel="00000000" w:rsidP="00000000" w:rsidRDefault="00000000" w:rsidRPr="00000000" w14:paraId="00000029">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necessidade da formação continuada de professores na área de Ciências mostra-se premente num mundo onde as transformações, nos diversos setores da sociedade, são muito velozes. Contudo, muitos professores do ensino básico não têm como dar continuidade a essa formação em função das condições de trabalho, que os obriga a trabalhar dezenas de horas em sala de aula. </w:t>
            </w:r>
          </w:p>
        </w:tc>
        <w:tc>
          <w:tcPr>
            <w:vAlign w:val="top"/>
          </w:tcPr>
          <w:p w:rsidR="00000000" w:rsidDel="00000000" w:rsidP="00000000" w:rsidRDefault="00000000" w:rsidRPr="00000000" w14:paraId="0000002A">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B">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w:t>
            </w:r>
          </w:p>
        </w:tc>
        <w:tc>
          <w:tcPr>
            <w:vAlign w:val="top"/>
          </w:tcPr>
          <w:p w:rsidR="00000000" w:rsidDel="00000000" w:rsidP="00000000" w:rsidRDefault="00000000" w:rsidRPr="00000000" w14:paraId="0000002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Considerando as análises realizadas, aparentemente, a progressão do conhecimento profissional docente se relacionou mais à apropriação dos recursos pedagógicos do que à orientação dos tutores.  Poucos professores manifestaram de fato apropriações de novas concepções de ensino. No entanto, o número pequeno de concluintes pode comprometer qualquer generalização.  Por outro lado, a redução do número de participantes ao longo do processo é aquilo que mais chamou a atenção.</w:t>
            </w:r>
          </w:p>
        </w:tc>
        <w:tc>
          <w:tcPr>
            <w:vAlign w:val="top"/>
          </w:tcPr>
          <w:p w:rsidR="00000000" w:rsidDel="00000000" w:rsidP="00000000" w:rsidRDefault="00000000" w:rsidRPr="00000000" w14:paraId="0000002D">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E">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w:t>
            </w:r>
          </w:p>
        </w:tc>
        <w:tc>
          <w:tcPr>
            <w:vAlign w:val="top"/>
          </w:tcPr>
          <w:p w:rsidR="00000000" w:rsidDel="00000000" w:rsidP="00000000" w:rsidRDefault="00000000" w:rsidRPr="00000000" w14:paraId="0000002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Desenvolveram as atividades desse curso a distância 31 professores de oito Estados brasileiros, sendo que todos os participantes inscritos no curso lecionam no ensino médio. Após o início do curso, 8 participantes nunca mais acessaram o </w:t>
            </w:r>
            <w:r w:rsidDel="00000000" w:rsidR="00000000" w:rsidRPr="00000000">
              <w:rPr>
                <w:rFonts w:ascii="Calibri" w:cs="Calibri" w:eastAsia="Calibri" w:hAnsi="Calibri"/>
                <w:i w:val="1"/>
                <w:sz w:val="22"/>
                <w:szCs w:val="22"/>
                <w:vertAlign w:val="baseline"/>
                <w:rtl w:val="0"/>
              </w:rPr>
              <w:t xml:space="preserve">InterAge;</w:t>
            </w:r>
            <w:r w:rsidDel="00000000" w:rsidR="00000000" w:rsidRPr="00000000">
              <w:rPr>
                <w:rFonts w:ascii="Calibri" w:cs="Calibri" w:eastAsia="Calibri" w:hAnsi="Calibri"/>
                <w:sz w:val="22"/>
                <w:szCs w:val="22"/>
                <w:vertAlign w:val="baseline"/>
                <w:rtl w:val="0"/>
              </w:rPr>
              <w:t xml:space="preserve"> 18 participaram das atividades, mas não cumpriram todas as tarefas solicitadas; e apenas 5 concluíram todas as etapas do curso. As poucas justificativas dadas para o abandono incluíram a falta de tempo, a sobrecarga de trabalho nas escolas e problemas técnicos com o computador.</w:t>
            </w:r>
          </w:p>
        </w:tc>
        <w:tc>
          <w:tcPr>
            <w:vAlign w:val="top"/>
          </w:tcPr>
          <w:p w:rsidR="00000000" w:rsidDel="00000000" w:rsidP="00000000" w:rsidRDefault="00000000" w:rsidRPr="00000000" w14:paraId="00000030">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3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(Esses elementos, embora tenham sido extraídos de uma pesquisa real, foram re-escritos e resumidos de forma a tornar possível a proposta de estruturação).</w:t>
      </w:r>
    </w:p>
    <w:p w:rsidR="00000000" w:rsidDel="00000000" w:rsidP="00000000" w:rsidRDefault="00000000" w:rsidRPr="00000000" w14:paraId="0000003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5">
      <w:pPr>
        <w:rPr>
          <w:rFonts w:ascii="Calibri" w:cs="Calibri" w:eastAsia="Calibri" w:hAnsi="Calibri"/>
          <w:vertAlign w:val="baseline"/>
        </w:rPr>
      </w:pPr>
      <w:r w:rsidDel="00000000" w:rsidR="00000000" w:rsidRPr="00000000">
        <w:rPr>
          <w:rtl w:val="0"/>
        </w:rPr>
      </w:r>
    </w:p>
    <w:sectPr>
      <w:pgSz w:h="16838" w:w="11906" w:orient="portrait"/>
      <w:pgMar w:bottom="1418" w:top="1418" w:left="1247"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NuzFqDFYyb+COeKTx+lGsS16w==">CgMxLjA4AHIhMTRnc1ViUXIzM21ybWRTdEVwSVQ3c1JwbElYeXF5MXVk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2017-08-15T19:31:00Z</dcterms:created>
  <dc:creator>Maria Regina Dubeux Kawamura</dc:creator>
</cp:coreProperties>
</file>