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41" w:rightFromText="141" w:vertAnchor="text" w:horzAnchor="margin" w:tblpY="1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961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694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SEL0</w:t>
            </w:r>
            <w:r>
              <w:rPr>
                <w:rFonts w:hint="default" w:ascii="Calibri" w:hAnsi="Calibri" w:eastAsia="Times New Roman" w:cs="Calibri"/>
                <w:b/>
                <w:bCs/>
                <w:color w:val="000000"/>
                <w:sz w:val="28"/>
                <w:szCs w:val="28"/>
                <w:lang w:val="en-US" w:eastAsia="pt-BR"/>
              </w:rPr>
              <w:t>418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- LABORATÓRIO DE CIRCUITOS ELETRÔNICOS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GUIA DE LABORATÓRIO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sz w:val="28"/>
                <w:szCs w:val="28"/>
                <w:lang w:eastAsia="pt-BR"/>
              </w:rPr>
              <w:t>Engenharia de Computação – 6° Período Letivo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Nota do relatório: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8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Turma:</w:t>
            </w:r>
          </w:p>
        </w:tc>
        <w:tc>
          <w:tcPr>
            <w:tcW w:w="7648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Pratica 1:</w:t>
            </w:r>
            <w:r>
              <w:rPr>
                <w:sz w:val="28"/>
                <w:szCs w:val="28"/>
              </w:rPr>
              <w:t xml:space="preserve"> Estudo das características do diodo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Grupo:</w:t>
            </w:r>
          </w:p>
        </w:tc>
        <w:tc>
          <w:tcPr>
            <w:tcW w:w="7648" w:type="dxa"/>
            <w:gridSpan w:val="2"/>
            <w:vMerge w:val="restart"/>
          </w:tcPr>
          <w:p>
            <w:pPr>
              <w:pStyle w:val="14"/>
              <w:tabs>
                <w:tab w:val="left" w:pos="0"/>
              </w:tabs>
              <w:spacing w:line="3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Identificação:</w:t>
            </w:r>
          </w:p>
          <w:p>
            <w:pPr>
              <w:pStyle w:val="14"/>
              <w:tabs>
                <w:tab w:val="left" w:pos="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  <w:p>
            <w:pPr>
              <w:pStyle w:val="14"/>
              <w:tabs>
                <w:tab w:val="left" w:pos="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_______________________________________________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USP</w:t>
            </w:r>
            <w:r>
              <w:rPr>
                <w:rFonts w:asciiTheme="minorHAnsi" w:hAnsiTheme="minorHAnsi" w:cstheme="minorHAnsi"/>
                <w:bCs/>
                <w:sz w:val="20"/>
              </w:rPr>
              <w:t>: ________________</w:t>
            </w:r>
            <w:r>
              <w:rPr>
                <w:rFonts w:hint="default" w:asciiTheme="minorHAnsi" w:hAnsiTheme="minorHAnsi" w:cstheme="minorHAnsi"/>
                <w:bCs/>
                <w:sz w:val="20"/>
                <w:lang w:val="pt-BR"/>
              </w:rPr>
              <w:t>__</w:t>
            </w:r>
            <w:r>
              <w:rPr>
                <w:rFonts w:asciiTheme="minorHAnsi" w:hAnsiTheme="minorHAnsi" w:cstheme="minorHAnsi"/>
                <w:bCs/>
                <w:sz w:val="20"/>
              </w:rPr>
              <w:t>__</w:t>
            </w:r>
          </w:p>
          <w:p>
            <w:pPr>
              <w:pStyle w:val="14"/>
              <w:tabs>
                <w:tab w:val="left" w:pos="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______________________________________</w:t>
            </w:r>
            <w:r>
              <w:rPr>
                <w:rFonts w:hint="default" w:cstheme="minorHAnsi"/>
                <w:b/>
                <w:lang w:val="pt-BR"/>
              </w:rPr>
              <w:t>_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1"/>
              </w:rPr>
              <w:t>n</w:t>
            </w:r>
            <w:r>
              <w:rPr>
                <w:rFonts w:cstheme="minorHAnsi"/>
                <w:b/>
                <w:bCs/>
                <w:sz w:val="22"/>
                <w:szCs w:val="21"/>
                <w:vertAlign w:val="superscript"/>
              </w:rPr>
              <w:t>o</w:t>
            </w:r>
            <w:r>
              <w:rPr>
                <w:rFonts w:cstheme="minorHAnsi"/>
                <w:b/>
                <w:bCs/>
                <w:sz w:val="22"/>
                <w:szCs w:val="21"/>
              </w:rPr>
              <w:t xml:space="preserve"> USP: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</w:rPr>
              <w:t>___________________</w:t>
            </w:r>
          </w:p>
          <w:p>
            <w:pPr>
              <w:pStyle w:val="14"/>
              <w:tabs>
                <w:tab w:val="left" w:pos="0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____ / ____ / ______</w:t>
            </w:r>
          </w:p>
          <w:p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8" w:type="dxa"/>
            <w:gridSpan w:val="2"/>
            <w:vMerge w:val="continue"/>
          </w:tcPr>
          <w:p>
            <w:pPr>
              <w:spacing w:after="0" w:line="240" w:lineRule="auto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0" w:firstLineChars="0"/>
        <w:textAlignment w:val="auto"/>
        <w:rPr>
          <w:b/>
        </w:rPr>
      </w:pPr>
      <w:r>
        <w:rPr>
          <w:b/>
        </w:rPr>
        <w:t xml:space="preserve">Revisão: </w:t>
      </w:r>
      <w:r>
        <w:rPr>
          <w:rFonts w:hint="default"/>
          <w:b/>
          <w:lang w:val="pt-BR"/>
        </w:rPr>
        <w:tab/>
      </w:r>
      <w:r>
        <w:rPr>
          <w:b/>
        </w:rPr>
        <w:t xml:space="preserve">C. Milhor </w:t>
      </w:r>
      <w:r>
        <w:rPr>
          <w:rFonts w:hint="default"/>
          <w:b/>
          <w:lang w:val="pt-BR"/>
        </w:rPr>
        <w:tab/>
      </w:r>
      <w:r>
        <w:rPr>
          <w:b/>
        </w:rPr>
        <w:t>(2017)</w:t>
      </w:r>
    </w:p>
    <w:p>
      <w:pPr>
        <w:spacing w:after="0"/>
      </w:pPr>
      <w:r>
        <w:rPr>
          <w:b/>
        </w:rPr>
        <w:tab/>
      </w:r>
      <w:r>
        <w:rPr>
          <w:b/>
        </w:rPr>
        <w:t xml:space="preserve">      </w:t>
      </w:r>
      <w:r>
        <w:rPr>
          <w:rFonts w:hint="default"/>
          <w:b/>
          <w:lang w:val="pt-BR"/>
        </w:rPr>
        <w:tab/>
      </w:r>
      <w:r>
        <w:rPr>
          <w:b/>
        </w:rPr>
        <w:t xml:space="preserve">J. Navarro </w:t>
      </w:r>
      <w:r>
        <w:rPr>
          <w:rFonts w:hint="default"/>
          <w:b/>
          <w:lang w:val="pt-BR"/>
        </w:rPr>
        <w:tab/>
      </w:r>
      <w:r>
        <w:rPr>
          <w:b/>
        </w:rPr>
        <w:t>(20</w:t>
      </w:r>
      <w:r>
        <w:rPr>
          <w:rFonts w:hint="default"/>
          <w:b/>
          <w:lang w:val="pt-BR"/>
        </w:rPr>
        <w:t>22</w:t>
      </w:r>
      <w:r>
        <w:rPr>
          <w:b/>
        </w:rPr>
        <w:t>)</w:t>
      </w:r>
    </w:p>
    <w:p>
      <w:pPr>
        <w:ind w:left="240" w:leftChars="0" w:hanging="240" w:hangingChars="100"/>
      </w:pPr>
    </w:p>
    <w:p>
      <w:pPr>
        <w:pStyle w:val="2"/>
        <w:numPr>
          <w:ilvl w:val="0"/>
          <w:numId w:val="2"/>
        </w:numPr>
        <w:ind w:left="0" w:leftChars="0" w:firstLine="0" w:firstLineChars="0"/>
      </w:pPr>
      <w:r>
        <w:t>OBJETIVO</w:t>
      </w:r>
      <w:r>
        <w:rPr>
          <w:rFonts w:hint="default"/>
          <w:lang w:val="pt-BR"/>
        </w:rPr>
        <w:t>S</w:t>
      </w:r>
    </w:p>
    <w:p/>
    <w:p>
      <w:pPr>
        <w:ind w:firstLine="432"/>
      </w:pPr>
      <w:r>
        <w:t>Analisar a curva característica de diodos.</w:t>
      </w:r>
    </w:p>
    <w:p>
      <w:pPr>
        <w:ind w:firstLine="432"/>
      </w:pPr>
      <w:r>
        <w:t>Experimentar diferentes métodos de obtenção da curva característica.</w:t>
      </w:r>
    </w:p>
    <w:p>
      <w:pPr>
        <w:ind w:firstLine="432"/>
      </w:pPr>
      <w:r>
        <w:t>Compreender o uso de circuitos equivalentes para diodos.</w:t>
      </w:r>
    </w:p>
    <w:p>
      <w:pPr>
        <w:pStyle w:val="2"/>
        <w:numPr>
          <w:ilvl w:val="0"/>
          <w:numId w:val="2"/>
        </w:numPr>
        <w:spacing w:after="240"/>
        <w:ind w:left="0" w:leftChars="0" w:firstLine="0" w:firstLineChars="0"/>
      </w:pPr>
      <w:r>
        <w:t>PRÉ-EXPERIMENTO</w:t>
      </w:r>
    </w:p>
    <w:p>
      <w:pPr>
        <w:ind w:left="152" w:leftChars="0" w:firstLine="278" w:firstLineChars="116"/>
      </w:pPr>
      <w:r>
        <w:t>Neste item são pedidos alguns exercícios para preparar o aluno para o experimento. A resolução destes itens deve ser apresentada ao professor no inicio da aula.</w:t>
      </w:r>
    </w:p>
    <w:p>
      <w:pPr>
        <w:numPr>
          <w:ilvl w:val="0"/>
          <w:numId w:val="3"/>
        </w:numPr>
        <w:ind w:left="276" w:leftChars="0" w:hanging="276" w:hangingChars="115"/>
        <w:rPr>
          <w:rFonts w:hint="default"/>
          <w:vertAlign w:val="baseline"/>
          <w:lang w:val="pt-BR"/>
        </w:rPr>
      </w:pPr>
      <w:r>
        <w:rPr>
          <w:rFonts w:hint="default"/>
          <w:lang w:val="pt-BR"/>
        </w:rPr>
        <w:t xml:space="preserve"> </w:t>
      </w:r>
      <w:r>
        <w:t>Monte o circuito da</w:t>
      </w:r>
      <w:r>
        <w:rPr>
          <w:rFonts w:hint="default"/>
          <w:lang w:val="pt-BR"/>
        </w:rPr>
        <w:t xml:space="preserve"> </w:t>
      </w:r>
      <w:r>
        <w:rPr>
          <w:rFonts w:hint="default"/>
          <w:b/>
          <w:bCs/>
          <w:lang w:val="pt-BR"/>
        </w:rPr>
        <w:fldChar w:fldCharType="begin"/>
      </w:r>
      <w:r>
        <w:rPr>
          <w:rFonts w:hint="default"/>
          <w:b/>
          <w:bCs/>
          <w:lang w:val="pt-BR"/>
        </w:rPr>
        <w:instrText xml:space="preserve"> REF _Ref22790 \h </w:instrText>
      </w:r>
      <w:r>
        <w:rPr>
          <w:rFonts w:hint="default"/>
          <w:b/>
          <w:bCs/>
          <w:lang w:val="pt-BR"/>
        </w:rPr>
        <w:fldChar w:fldCharType="separate"/>
      </w:r>
      <w:r>
        <w:rPr>
          <w:rFonts w:hint="default"/>
          <w:b/>
          <w:bCs/>
          <w:lang w:val="pt-BR"/>
        </w:rPr>
        <w:fldChar w:fldCharType="end"/>
      </w:r>
      <w:r>
        <w:rPr>
          <w:rFonts w:hint="default"/>
          <w:b/>
          <w:bCs/>
          <w:lang w:val="pt-BR"/>
        </w:rPr>
        <w:fldChar w:fldCharType="begin"/>
      </w:r>
      <w:r>
        <w:rPr>
          <w:rFonts w:hint="default"/>
          <w:b/>
          <w:bCs/>
          <w:lang w:val="pt-BR"/>
        </w:rPr>
        <w:instrText xml:space="preserve"> REF _Ref22790 \h </w:instrText>
      </w:r>
      <w:r>
        <w:rPr>
          <w:rFonts w:hint="default"/>
          <w:b/>
          <w:bCs/>
          <w:lang w:val="pt-BR"/>
        </w:rPr>
        <w:fldChar w:fldCharType="separate"/>
      </w:r>
      <w:r>
        <w:rPr>
          <w:b/>
          <w:bCs/>
        </w:rPr>
        <w:t>Figura 1</w:t>
      </w:r>
      <w:r>
        <w:rPr>
          <w:rFonts w:hint="default"/>
          <w:b/>
          <w:bCs/>
          <w:lang w:val="pt-BR"/>
        </w:rPr>
        <w:fldChar w:fldCharType="end"/>
      </w:r>
      <w:r>
        <w:rPr>
          <w:b/>
          <w:bCs/>
        </w:rPr>
        <w:t xml:space="preserve"> </w:t>
      </w:r>
      <w:r>
        <w:t>no LTspice</w:t>
      </w:r>
      <w:r>
        <w:rPr>
          <w:rFonts w:hint="default"/>
          <w:lang w:val="pt-BR"/>
        </w:rPr>
        <w:t>, utilizando</w:t>
      </w:r>
      <w:r>
        <w:t xml:space="preserve"> o diodo 1N4148. Faça a análise DC para</w:t>
      </w:r>
      <w:r>
        <w:rPr>
          <w:rFonts w:hint="default"/>
          <w:lang w:val="pt-BR"/>
        </w:rPr>
        <w:t xml:space="preserve"> </w:t>
      </w:r>
      <w:r>
        <w:t>fonte V</w:t>
      </w:r>
      <w:r>
        <w:rPr>
          <w:rFonts w:hint="default"/>
          <w:vertAlign w:val="baseline"/>
          <w:lang w:val="pt-BR"/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variando de -0,1V a 0,9V, para três temperatura diferentes: 0</w:t>
      </w:r>
      <w:r>
        <w:rPr>
          <w:rFonts w:hint="default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hint="default"/>
          <w:color w:val="000000" w:themeColor="text1"/>
          <w:vertAlign w:val="baseline"/>
          <w:lang w:val="pt-BR"/>
          <w14:textFill>
            <w14:solidFill>
              <w14:schemeClr w14:val="tx1"/>
            </w14:solidFill>
          </w14:textFill>
        </w:rPr>
        <w:t>C, 25</w:t>
      </w:r>
      <w:r>
        <w:rPr>
          <w:rFonts w:hint="default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hint="default"/>
          <w:color w:val="000000" w:themeColor="text1"/>
          <w:vertAlign w:val="baseline"/>
          <w:lang w:val="pt-BR"/>
          <w14:textFill>
            <w14:solidFill>
              <w14:schemeClr w14:val="tx1"/>
            </w14:solidFill>
          </w14:textFill>
        </w:rPr>
        <w:t>C e 100</w:t>
      </w:r>
      <w:r>
        <w:rPr>
          <w:rFonts w:hint="default"/>
          <w:color w:val="000000" w:themeColor="text1"/>
          <w:vertAlign w:val="superscript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hint="default"/>
          <w:color w:val="000000" w:themeColor="text1"/>
          <w:vertAlign w:val="baseline"/>
          <w:lang w:val="pt-BR"/>
          <w14:textFill>
            <w14:solidFill>
              <w14:schemeClr w14:val="tx1"/>
            </w14:solidFill>
          </w14:textFill>
        </w:rPr>
        <w:t xml:space="preserve">C (utilize o comando .temp).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Apresente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o gráfico da corrente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pela tensão sobre o diodo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para os três casos e comente as diferenças.</w:t>
      </w:r>
    </w:p>
    <w:p>
      <w:pPr>
        <w:pStyle w:val="2"/>
        <w:numPr>
          <w:ilvl w:val="0"/>
          <w:numId w:val="0"/>
        </w:numPr>
        <w:ind w:leftChars="0"/>
        <w:jc w:val="center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drawing>
          <wp:inline distT="0" distB="0" distL="114300" distR="114300">
            <wp:extent cx="1731010" cy="1316990"/>
            <wp:effectExtent l="0" t="0" r="0" b="16510"/>
            <wp:docPr id="1" name="Imagem 1" descr="Draf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raft8"/>
                    <pic:cNvPicPr>
                      <a:picLocks noChangeAspect="1"/>
                    </pic:cNvPicPr>
                  </pic:nvPicPr>
                  <pic:blipFill>
                    <a:blip r:embed="rId7"/>
                    <a:srcRect l="34658" t="14785" r="44685" b="16689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rPr>
          <w:rFonts w:hint="default"/>
          <w:b w:val="0"/>
          <w:bCs/>
          <w:sz w:val="22"/>
          <w:szCs w:val="22"/>
          <w:lang w:val="pt-BR"/>
        </w:rPr>
      </w:pPr>
      <w:bookmarkStart w:id="0" w:name="_Ref22790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t>1</w:t>
      </w:r>
      <w:r>
        <w:fldChar w:fldCharType="end"/>
      </w:r>
      <w:bookmarkEnd w:id="0"/>
      <w:r>
        <w:rPr>
          <w:rFonts w:hint="default"/>
          <w:lang w:val="pt-BR"/>
        </w:rPr>
        <w:t xml:space="preserve"> </w:t>
      </w:r>
      <w:r>
        <w:rPr>
          <w:rFonts w:hint="eastAsia" w:ascii="SimSun" w:hAnsi="SimSun" w:eastAsia="SimSun" w:cs="SimSun"/>
          <w:b w:val="0"/>
          <w:bCs/>
          <w:lang w:val="pt-BR"/>
        </w:rPr>
        <w:t>-</w:t>
      </w:r>
      <w:r>
        <w:rPr>
          <w:rFonts w:hint="default"/>
          <w:lang w:val="pt-BR"/>
        </w:rPr>
        <w:t xml:space="preserve"> </w:t>
      </w:r>
      <w:r>
        <w:rPr>
          <w:rFonts w:hint="default"/>
          <w:b w:val="0"/>
          <w:bCs/>
          <w:sz w:val="22"/>
          <w:szCs w:val="22"/>
          <w:lang w:val="pt-BR"/>
        </w:rPr>
        <w:t>Montagem para simulação com LTSpice</w:t>
      </w:r>
    </w:p>
    <w:p>
      <w:pPr>
        <w:pStyle w:val="31"/>
        <w:numPr>
          <w:ilvl w:val="0"/>
          <w:numId w:val="3"/>
        </w:numPr>
        <w:spacing w:after="120"/>
        <w:ind w:left="414" w:leftChars="0" w:hanging="274" w:firstLineChars="0"/>
        <w:jc w:val="both"/>
        <w:rPr>
          <w:rFonts w:hint="default"/>
          <w:b w:val="0"/>
          <w:bCs/>
          <w:sz w:val="22"/>
          <w:szCs w:val="22"/>
          <w:lang w:val="pt-BR"/>
        </w:rPr>
      </w:pPr>
      <w:r>
        <w:t xml:space="preserve">De forma a simplificar os cálculos para circuitos complexos é comum aproximar o diodo </w:t>
      </w:r>
      <w:r>
        <w:rPr>
          <w:rFonts w:hint="default"/>
          <w:lang w:val="pt-BR"/>
        </w:rPr>
        <w:t xml:space="preserve">conduzindo </w:t>
      </w:r>
      <w:r>
        <w:t xml:space="preserve">por uma fonte de tensão constante em série com um resistor de baixo valor. Considerando o componente 1N4148 para uma corrente no diodo em torno de 10mA, </w:t>
      </w:r>
      <w:r>
        <w:rPr>
          <w:rFonts w:hint="default"/>
          <w:lang w:val="pt-BR"/>
        </w:rPr>
        <w:t>temperatura 25</w:t>
      </w:r>
      <w:r>
        <w:rPr>
          <w:rFonts w:hint="default"/>
          <w:vertAlign w:val="superscript"/>
          <w:lang w:val="pt-BR"/>
        </w:rPr>
        <w:t>o</w:t>
      </w:r>
      <w:r>
        <w:rPr>
          <w:rFonts w:hint="default"/>
          <w:vertAlign w:val="baseline"/>
          <w:lang w:val="pt-BR"/>
        </w:rPr>
        <w:t xml:space="preserve">C, </w:t>
      </w:r>
      <w:r>
        <w:t xml:space="preserve">desenhe o circuito linear que pode se aproximar do diodo de acordo com os resultados obtidos pela simulação para o circuito da </w:t>
      </w:r>
      <w:r>
        <w:rPr>
          <w:rFonts w:hint="default"/>
          <w:b/>
          <w:bCs/>
          <w:lang w:val="pt-BR"/>
        </w:rPr>
        <w:fldChar w:fldCharType="begin"/>
      </w:r>
      <w:r>
        <w:rPr>
          <w:rFonts w:hint="default"/>
          <w:b/>
          <w:bCs/>
          <w:lang w:val="pt-BR"/>
        </w:rPr>
        <w:instrText xml:space="preserve"> REF _Ref22790 \h </w:instrText>
      </w:r>
      <w:r>
        <w:rPr>
          <w:rFonts w:hint="default"/>
          <w:b/>
          <w:bCs/>
          <w:lang w:val="pt-BR"/>
        </w:rPr>
        <w:fldChar w:fldCharType="separate"/>
      </w:r>
      <w:r>
        <w:rPr>
          <w:b/>
          <w:bCs/>
        </w:rPr>
        <w:t>Figura 1</w:t>
      </w:r>
      <w:r>
        <w:rPr>
          <w:rFonts w:hint="default"/>
          <w:b/>
          <w:bCs/>
          <w:lang w:val="pt-BR"/>
        </w:rPr>
        <w:fldChar w:fldCharType="end"/>
      </w:r>
      <w:r>
        <w:rPr>
          <w:rFonts w:hint="default"/>
          <w:lang w:val="pt-BR"/>
        </w:rPr>
        <w:t>.</w:t>
      </w:r>
      <w:r>
        <w:t xml:space="preserve"> </w:t>
      </w:r>
      <w:r>
        <w:rPr>
          <w:rFonts w:hint="default"/>
          <w:lang w:val="pt-BR"/>
        </w:rPr>
        <w:t>Calcule os valores dos componentes (explicar como foram calculados).</w:t>
      </w:r>
    </w:p>
    <w:p>
      <w:pPr>
        <w:pStyle w:val="31"/>
        <w:numPr>
          <w:ilvl w:val="0"/>
          <w:numId w:val="0"/>
        </w:numPr>
        <w:spacing w:after="120"/>
        <w:ind w:left="240" w:leftChars="0"/>
        <w:jc w:val="both"/>
        <w:rPr>
          <w:rFonts w:hint="default"/>
          <w:b w:val="0"/>
          <w:bCs/>
          <w:sz w:val="22"/>
          <w:szCs w:val="22"/>
          <w:lang w:val="pt-BR"/>
        </w:rPr>
      </w:pPr>
    </w:p>
    <w:p>
      <w:pPr>
        <w:pStyle w:val="31"/>
        <w:numPr>
          <w:ilvl w:val="0"/>
          <w:numId w:val="3"/>
        </w:numPr>
        <w:spacing w:after="120"/>
        <w:ind w:left="416" w:leftChars="0" w:hanging="276" w:firstLineChars="0"/>
        <w:jc w:val="both"/>
        <w:rPr>
          <w:rFonts w:hint="default"/>
          <w:b w:val="0"/>
          <w:bCs/>
          <w:sz w:val="22"/>
          <w:szCs w:val="22"/>
          <w:lang w:val="pt-BR"/>
        </w:rPr>
      </w:pPr>
      <w:r>
        <w:rPr>
          <w:rFonts w:hint="default"/>
          <w:lang w:val="pt-BR"/>
        </w:rPr>
        <w:t xml:space="preserve"> </w:t>
      </w:r>
      <w:r>
        <w:t xml:space="preserve">Compare os resultados obtidos no item anterior com </w:t>
      </w:r>
      <w:r>
        <w:rPr>
          <w:rFonts w:hint="default"/>
          <w:lang w:val="pt-BR"/>
        </w:rPr>
        <w:t xml:space="preserve">os gráficos do </w:t>
      </w:r>
      <w:r>
        <w:rPr>
          <w:rFonts w:hint="default"/>
          <w:i/>
          <w:iCs/>
          <w:lang w:val="pt-BR"/>
        </w:rPr>
        <w:t>DataSheet</w:t>
      </w:r>
      <w:r>
        <w:rPr>
          <w:rFonts w:hint="default"/>
          <w:lang w:val="pt-BR"/>
        </w:rPr>
        <w:t xml:space="preserve"> </w:t>
      </w:r>
      <w:r>
        <w:t xml:space="preserve"> do componente 1N4148. Insira no relatório os gráficos considerados para a sua análise</w:t>
      </w:r>
      <w:r>
        <w:rPr>
          <w:rFonts w:hint="default"/>
          <w:lang w:val="pt-BR"/>
        </w:rPr>
        <w:t xml:space="preserve"> (</w:t>
      </w:r>
      <w:r>
        <w:t>Referencie a folha de dados utilizada (Fabricante e número do documento)</w:t>
      </w:r>
      <w:r>
        <w:rPr>
          <w:rFonts w:hint="default"/>
          <w:lang w:val="pt-BR"/>
        </w:rPr>
        <w:t>)</w:t>
      </w:r>
      <w:r>
        <w:rPr>
          <w:b/>
        </w:rPr>
        <w:t>.</w:t>
      </w:r>
    </w:p>
    <w:p>
      <w:pPr>
        <w:pStyle w:val="2"/>
        <w:numPr>
          <w:ilvl w:val="0"/>
          <w:numId w:val="2"/>
        </w:numPr>
        <w:ind w:left="0" w:leftChars="0" w:firstLine="0" w:firstLineChars="0"/>
      </w:pPr>
      <w:r>
        <w:t>ROTEIRO DE EXPERIMENTOS E RESULTADOS</w:t>
      </w:r>
    </w:p>
    <w:p>
      <w:pPr>
        <w:pStyle w:val="3"/>
        <w:numPr>
          <w:ilvl w:val="1"/>
          <w:numId w:val="0"/>
        </w:numPr>
        <w:ind w:leftChars="0"/>
      </w:pPr>
      <w:r>
        <w:t>Lista de componentes</w:t>
      </w:r>
    </w:p>
    <w:p>
      <w:pPr>
        <w:spacing w:after="0"/>
        <w:ind w:left="567"/>
      </w:pPr>
      <w:r>
        <w:t>Diodo 1N4148</w:t>
      </w:r>
    </w:p>
    <w:p>
      <w:pPr>
        <w:spacing w:after="0"/>
        <w:ind w:left="567"/>
      </w:pPr>
      <w:r>
        <w:t>Diodo 1N60</w:t>
      </w:r>
    </w:p>
    <w:p>
      <w:pPr>
        <w:spacing w:after="0"/>
        <w:ind w:left="567"/>
        <w:rPr>
          <w:rFonts w:hint="default"/>
          <w:lang w:val="pt-BR"/>
        </w:rPr>
      </w:pPr>
      <w:r>
        <w:t xml:space="preserve">Diodo 1N4728 </w:t>
      </w:r>
      <w:r>
        <w:rPr>
          <w:rFonts w:hint="default"/>
          <w:lang w:val="pt-BR"/>
        </w:rPr>
        <w:t xml:space="preserve"> (Zener - 3,3 V)</w:t>
      </w:r>
    </w:p>
    <w:p>
      <w:pPr>
        <w:spacing w:after="0"/>
        <w:ind w:left="567"/>
        <w:rPr>
          <w:rFonts w:hint="default"/>
          <w:lang w:val="pt-BR"/>
        </w:rPr>
      </w:pPr>
      <w:r>
        <w:t xml:space="preserve">Resistor 1K </w:t>
      </w:r>
      <w:r>
        <w:rPr>
          <w:rFonts w:hint="default"/>
          <w:lang w:val="pt-BR"/>
        </w:rPr>
        <w:t>O</w:t>
      </w:r>
      <w:r>
        <w:t>hms</w:t>
      </w:r>
      <w:r>
        <w:rPr>
          <w:rFonts w:hint="default"/>
          <w:lang w:val="pt-BR"/>
        </w:rPr>
        <w:t xml:space="preserve"> (meça o valor correto)</w:t>
      </w:r>
    </w:p>
    <w:p>
      <w:pPr>
        <w:ind w:left="567"/>
        <w:rPr>
          <w:rFonts w:hint="default"/>
          <w:lang w:val="pt-BR"/>
        </w:rPr>
      </w:pPr>
      <w:r>
        <w:t xml:space="preserve">Resistor 470 </w:t>
      </w:r>
      <w:r>
        <w:rPr>
          <w:rFonts w:hint="default"/>
          <w:lang w:val="pt-BR"/>
        </w:rPr>
        <w:t>O</w:t>
      </w:r>
      <w:r>
        <w:t>hms</w:t>
      </w:r>
      <w:r>
        <w:rPr>
          <w:rFonts w:hint="default"/>
          <w:lang w:val="pt-BR"/>
        </w:rPr>
        <w:t xml:space="preserve"> (meça o valor correto)</w:t>
      </w:r>
      <w:bookmarkStart w:id="3" w:name="_GoBack"/>
      <w:bookmarkEnd w:id="3"/>
    </w:p>
    <w:p>
      <w:pPr>
        <w:ind w:left="140" w:leftChars="0" w:firstLine="280" w:firstLineChars="0"/>
        <w:rPr>
          <w:rFonts w:hint="default"/>
          <w:lang w:val="pt-BR"/>
        </w:rPr>
      </w:pPr>
      <w:r>
        <w:rPr>
          <w:rFonts w:hint="default"/>
          <w:lang w:val="pt-BR"/>
        </w:rPr>
        <w:t xml:space="preserve">O diodo 1N60 tem como principal característica  a tensão de condução direta baixa, em torno de 0,33 V. Sua implementação é feita, normalmente, com germânio, mas há versões com junção Schottky (metal/Si). As implementações com Schottky tem correntes reversas mais baixas. </w:t>
      </w:r>
    </w:p>
    <w:p>
      <w:pPr>
        <w:pStyle w:val="3"/>
        <w:numPr>
          <w:ilvl w:val="1"/>
          <w:numId w:val="0"/>
        </w:numPr>
        <w:ind w:leftChars="0"/>
      </w:pPr>
      <w:r>
        <w:t>Estudo do Diodo</w:t>
      </w:r>
    </w:p>
    <w:p>
      <w:pPr>
        <w:ind w:left="485" w:leftChars="0" w:hanging="485" w:hangingChars="202"/>
        <w:rPr>
          <w:b/>
        </w:rPr>
      </w:pPr>
      <w:r>
        <w:rPr>
          <w:rFonts w:hint="default"/>
          <w:b/>
          <w:u w:val="none"/>
          <w:lang w:val="pt-BR"/>
        </w:rPr>
        <w:t>3.1</w:t>
      </w:r>
      <w:r>
        <w:rPr>
          <w:rFonts w:hint="default"/>
          <w:b/>
          <w:u w:val="none"/>
          <w:lang w:val="pt-BR"/>
        </w:rPr>
        <w:tab/>
      </w:r>
      <w:r>
        <w:rPr>
          <w:b/>
          <w:u w:val="single"/>
        </w:rPr>
        <w:t>EXPERIMENTO 1</w:t>
      </w:r>
      <w:r>
        <w:rPr>
          <w:b/>
        </w:rPr>
        <w:t>: Teste do diodo</w:t>
      </w:r>
    </w:p>
    <w:p>
      <w:pPr>
        <w:ind w:left="140" w:leftChars="0" w:firstLine="340" w:firstLineChars="0"/>
        <w:jc w:val="both"/>
        <w:rPr>
          <w:b/>
        </w:rPr>
      </w:pPr>
      <w:r>
        <w:t>Com o auxílio de um multímetro digital, identifique os terminais que compõe um diodo para cada um dos componentes disponibilizados para esta prática.</w:t>
      </w:r>
      <w:r>
        <w:rPr>
          <w:rFonts w:hint="default"/>
          <w:lang w:val="pt-BR"/>
        </w:rPr>
        <w:t>Forneça</w:t>
      </w:r>
      <w:r>
        <w:t xml:space="preserve"> os resultados obtidos para o teste realizado em cada componente apresentando </w:t>
      </w:r>
      <w:r>
        <w:rPr>
          <w:rFonts w:hint="default"/>
          <w:lang w:val="pt-BR"/>
        </w:rPr>
        <w:t xml:space="preserve">a </w:t>
      </w:r>
      <w:r>
        <w:t xml:space="preserve">tensão </w:t>
      </w:r>
      <w:r>
        <w:rPr>
          <w:rFonts w:hint="default"/>
          <w:lang w:val="pt-BR"/>
        </w:rPr>
        <w:t xml:space="preserve">de condução </w:t>
      </w:r>
      <w:r>
        <w:t>obtida</w:t>
      </w:r>
      <w:r>
        <w:rPr>
          <w:b/>
        </w:rPr>
        <w:t>.</w:t>
      </w:r>
    </w:p>
    <w:p/>
    <w:p>
      <w:pPr>
        <w:ind w:left="480" w:leftChars="0" w:hanging="480" w:hangingChars="200"/>
        <w:jc w:val="both"/>
        <w:rPr>
          <w:b/>
        </w:rPr>
      </w:pPr>
      <w:r>
        <w:rPr>
          <w:rFonts w:hint="default"/>
          <w:b/>
          <w:u w:val="none"/>
          <w:lang w:val="pt-BR"/>
        </w:rPr>
        <w:t>3.2</w:t>
      </w:r>
      <w:r>
        <w:rPr>
          <w:rFonts w:hint="default"/>
          <w:b/>
          <w:u w:val="none"/>
          <w:lang w:val="pt-BR"/>
        </w:rPr>
        <w:tab/>
      </w:r>
      <w:r>
        <w:rPr>
          <w:b/>
          <w:u w:val="single"/>
        </w:rPr>
        <w:t>EXPERIMENTO 2</w:t>
      </w:r>
      <w:r>
        <w:rPr>
          <w:b/>
        </w:rPr>
        <w:t>: Levantamento da curva característica</w:t>
      </w:r>
    </w:p>
    <w:p>
      <w:pPr>
        <w:ind w:left="139" w:leftChars="58" w:firstLine="427" w:firstLineChars="0"/>
        <w:jc w:val="both"/>
      </w:pPr>
      <w:r>
        <w:t>Monte o circuito mostrado na</w:t>
      </w:r>
      <w:r>
        <w:rPr>
          <w:rFonts w:hint="default"/>
          <w:lang w:val="pt-BR"/>
        </w:rPr>
        <w:t xml:space="preserve"> </w:t>
      </w:r>
      <w:r>
        <w:rPr>
          <w:rFonts w:hint="default"/>
          <w:b/>
          <w:bCs/>
          <w:lang w:val="pt-BR"/>
        </w:rPr>
        <w:fldChar w:fldCharType="begin"/>
      </w:r>
      <w:r>
        <w:rPr>
          <w:rFonts w:hint="default"/>
          <w:b/>
          <w:bCs/>
          <w:lang w:val="pt-BR"/>
        </w:rPr>
        <w:instrText xml:space="preserve"> REF _Ref488759005 \h </w:instrText>
      </w:r>
      <w:r>
        <w:rPr>
          <w:rFonts w:hint="default"/>
          <w:b/>
          <w:bCs/>
          <w:lang w:val="pt-BR"/>
        </w:rPr>
        <w:fldChar w:fldCharType="separate"/>
      </w:r>
      <w:r>
        <w:rPr>
          <w:b/>
          <w:bCs/>
        </w:rPr>
        <w:t>Figura 2</w:t>
      </w:r>
      <w:r>
        <w:rPr>
          <w:rFonts w:hint="default"/>
          <w:b/>
          <w:bCs/>
          <w:lang w:val="pt-BR"/>
        </w:rPr>
        <w:fldChar w:fldCharType="end"/>
      </w:r>
      <w:r>
        <w:rPr>
          <w:b/>
        </w:rPr>
        <w:t xml:space="preserve"> </w:t>
      </w:r>
      <w:r>
        <w:t>e execute o seguinte procedimento para cada um dos diodos disponibilizados</w:t>
      </w:r>
      <w:r>
        <w:rPr>
          <w:rStyle w:val="13"/>
        </w:rPr>
        <w:footnoteReference w:id="0"/>
      </w:r>
      <w:r>
        <w:t>:</w:t>
      </w:r>
    </w:p>
    <w:p>
      <w:pPr>
        <w:pStyle w:val="31"/>
        <w:numPr>
          <w:ilvl w:val="0"/>
          <w:numId w:val="4"/>
        </w:numPr>
        <w:ind w:left="851" w:hanging="284"/>
        <w:jc w:val="both"/>
      </w:pPr>
      <w:r>
        <w:t>Meça a corrente através do circuito (I</w:t>
      </w:r>
      <w:r>
        <w:rPr>
          <w:vertAlign w:val="subscript"/>
        </w:rPr>
        <w:t>D</w:t>
      </w:r>
      <w:r>
        <w:t>) e a tensão entre os terminais do diodo (V</w:t>
      </w:r>
      <w:r>
        <w:rPr>
          <w:vertAlign w:val="subscript"/>
        </w:rPr>
        <w:t>D</w:t>
      </w:r>
      <w:r>
        <w:t>) variando a tensão de alimentação, V</w:t>
      </w:r>
      <w:r>
        <w:rPr>
          <w:vertAlign w:val="subscript"/>
        </w:rPr>
        <w:t>CC</w:t>
      </w:r>
      <w:r>
        <w:t xml:space="preserve">, de -10,0V a +10,0V </w:t>
      </w:r>
      <w:r>
        <w:rPr>
          <w:rStyle w:val="13"/>
        </w:rPr>
        <w:footnoteReference w:id="1"/>
      </w:r>
      <w:r>
        <w:t>;</w:t>
      </w:r>
    </w:p>
    <w:p>
      <w:pPr>
        <w:pStyle w:val="31"/>
        <w:numPr>
          <w:ilvl w:val="0"/>
          <w:numId w:val="4"/>
        </w:numPr>
        <w:ind w:left="851" w:hanging="284"/>
        <w:jc w:val="both"/>
      </w:pPr>
      <w:r>
        <w:t>Registre os valores de I</w:t>
      </w:r>
      <w:r>
        <w:rPr>
          <w:vertAlign w:val="subscript"/>
        </w:rPr>
        <w:t>D</w:t>
      </w:r>
      <w:r>
        <w:t xml:space="preserve"> e V</w:t>
      </w:r>
      <w:r>
        <w:rPr>
          <w:vertAlign w:val="subscript"/>
        </w:rPr>
        <w:t>D</w:t>
      </w:r>
      <w:r>
        <w:t xml:space="preserve"> medidos.</w:t>
      </w:r>
    </w:p>
    <w:p>
      <w:pPr>
        <w:spacing w:after="40"/>
        <w:ind w:left="924" w:hanging="924"/>
        <w:jc w:val="center"/>
        <w:rPr>
          <w:b/>
          <w:bCs/>
        </w:rPr>
      </w:pPr>
      <w:r>
        <w:rPr>
          <w:lang w:eastAsia="pt-BR"/>
        </w:rPr>
        <w:drawing>
          <wp:inline distT="0" distB="0" distL="0" distR="0">
            <wp:extent cx="3840480" cy="2301240"/>
            <wp:effectExtent l="0" t="0" r="0" b="0"/>
            <wp:docPr id="2" name="Imagem 1" descr="Fig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Fig1.em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20423" t="2899" r="15816" b="3478"/>
                    <a:stretch>
                      <a:fillRect/>
                    </a:stretch>
                  </pic:blipFill>
                  <pic:spPr>
                    <a:xfrm>
                      <a:off x="0" y="0"/>
                      <a:ext cx="3843107" cy="230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</w:pPr>
      <w:bookmarkStart w:id="1" w:name="_Ref488759005"/>
      <w:r>
        <w:rPr>
          <w:b/>
          <w:bCs/>
        </w:rPr>
        <w:t xml:space="preserve">Figura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Figura \* ARABIC </w:instrText>
      </w:r>
      <w:r>
        <w:rPr>
          <w:b/>
          <w:bCs/>
        </w:rPr>
        <w:fldChar w:fldCharType="separate"/>
      </w:r>
      <w:r>
        <w:rPr>
          <w:b/>
          <w:bCs/>
        </w:rPr>
        <w:t>2</w:t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–</w:t>
      </w:r>
      <w:r>
        <w:rPr>
          <w:b w:val="0"/>
          <w:bCs w:val="0"/>
        </w:rPr>
        <w:t xml:space="preserve"> Circuito de análise do diodo.</w:t>
      </w:r>
    </w:p>
    <w:p>
      <w:pPr>
        <w:ind w:left="140" w:leftChars="0" w:firstLine="427" w:firstLineChars="0"/>
        <w:rPr>
          <w:b/>
        </w:rPr>
      </w:pPr>
      <w:r>
        <w:t>Plote o gráfico da curva característica I</w:t>
      </w:r>
      <w:r>
        <w:rPr>
          <w:vertAlign w:val="subscript"/>
        </w:rPr>
        <w:t>D</w:t>
      </w:r>
      <w:r>
        <w:t xml:space="preserve"> x V</w:t>
      </w:r>
      <w:r>
        <w:rPr>
          <w:vertAlign w:val="subscript"/>
        </w:rPr>
        <w:t>D</w:t>
      </w:r>
      <w:r>
        <w:t xml:space="preserve"> de cada componente no mesmo gráfico. </w:t>
      </w:r>
      <w:r>
        <w:rPr>
          <w:b/>
        </w:rPr>
        <w:t>Utilize software adequado e identifique corretamente o gráfico, eixos, escalas e unidades.</w:t>
      </w:r>
    </w:p>
    <w:p>
      <w:pPr>
        <w:ind w:left="567"/>
        <w:jc w:val="both"/>
        <w:rPr>
          <w:b/>
          <w:u w:val="single"/>
        </w:rPr>
      </w:pPr>
    </w:p>
    <w:p>
      <w:pPr>
        <w:ind w:left="485" w:leftChars="0" w:hanging="485" w:hangingChars="202"/>
        <w:jc w:val="both"/>
        <w:rPr>
          <w:b/>
        </w:rPr>
      </w:pPr>
      <w:r>
        <w:rPr>
          <w:rFonts w:hint="default"/>
          <w:b/>
          <w:u w:val="none"/>
          <w:lang w:val="pt-BR"/>
        </w:rPr>
        <w:t>3.3</w:t>
      </w:r>
      <w:r>
        <w:rPr>
          <w:rFonts w:hint="default"/>
          <w:b/>
          <w:u w:val="none"/>
          <w:lang w:val="pt-BR"/>
        </w:rPr>
        <w:tab/>
      </w:r>
      <w:r>
        <w:rPr>
          <w:b/>
          <w:u w:val="single"/>
        </w:rPr>
        <w:t>EXPERIMENTO 3</w:t>
      </w:r>
      <w:r>
        <w:rPr>
          <w:b/>
        </w:rPr>
        <w:t>: Levantamento da curva característica com osciloscópio (Método da Varredura)</w:t>
      </w:r>
    </w:p>
    <w:p>
      <w:pPr>
        <w:ind w:left="139" w:leftChars="58" w:firstLine="427" w:firstLineChars="0"/>
        <w:jc w:val="both"/>
        <w:rPr>
          <w:rFonts w:hint="default"/>
          <w:b/>
          <w:lang w:val="pt-BR"/>
        </w:rPr>
      </w:pPr>
      <w:r>
        <w:t>Monte o circuito da</w:t>
      </w:r>
      <w:r>
        <w:rPr>
          <w:rFonts w:hint="default"/>
          <w:b/>
          <w:bCs/>
          <w:lang w:val="pt-BR"/>
        </w:rPr>
        <w:t xml:space="preserve"> </w:t>
      </w:r>
      <w:r>
        <w:rPr>
          <w:rFonts w:hint="default"/>
          <w:b/>
          <w:bCs/>
          <w:lang w:val="pt-BR"/>
        </w:rPr>
        <w:fldChar w:fldCharType="begin"/>
      </w:r>
      <w:r>
        <w:rPr>
          <w:rFonts w:hint="default"/>
          <w:b/>
          <w:bCs/>
          <w:lang w:val="pt-BR"/>
        </w:rPr>
        <w:instrText xml:space="preserve"> REF _Ref488826957 \h </w:instrText>
      </w:r>
      <w:r>
        <w:rPr>
          <w:rFonts w:hint="default"/>
          <w:b/>
          <w:bCs/>
          <w:lang w:val="pt-BR"/>
        </w:rPr>
        <w:fldChar w:fldCharType="separate"/>
      </w:r>
      <w:r>
        <w:rPr>
          <w:b/>
          <w:bCs/>
        </w:rPr>
        <w:t>Figura 3</w:t>
      </w:r>
      <w:r>
        <w:rPr>
          <w:rFonts w:hint="default"/>
          <w:b/>
          <w:bCs/>
          <w:lang w:val="pt-BR"/>
        </w:rPr>
        <w:fldChar w:fldCharType="end"/>
      </w:r>
      <w:r>
        <w:t xml:space="preserve"> e obtenha a curva características de cada diodo com auxílio de osciloscópio operando em </w:t>
      </w:r>
      <w:r>
        <w:rPr>
          <w:b/>
        </w:rPr>
        <w:t>Modo XY</w:t>
      </w:r>
      <w:r>
        <w:rPr>
          <w:rFonts w:hint="default"/>
          <w:b/>
          <w:lang w:val="pt-BR"/>
        </w:rPr>
        <w:t xml:space="preserve"> </w:t>
      </w:r>
      <w:r>
        <w:rPr>
          <w:rFonts w:hint="default"/>
          <w:b w:val="0"/>
          <w:bCs/>
          <w:lang w:val="pt-BR"/>
        </w:rPr>
        <w:t xml:space="preserve">(observe que o </w:t>
      </w:r>
      <w:r>
        <w:rPr>
          <w:rFonts w:hint="default"/>
          <w:b/>
          <w:bCs w:val="0"/>
          <w:lang w:val="pt-BR"/>
        </w:rPr>
        <w:t>canal_x</w:t>
      </w:r>
      <w:r>
        <w:rPr>
          <w:rFonts w:hint="default"/>
          <w:b w:val="0"/>
          <w:bCs/>
          <w:lang w:val="pt-BR"/>
        </w:rPr>
        <w:t xml:space="preserve"> é o </w:t>
      </w:r>
      <w:r>
        <w:rPr>
          <w:rFonts w:hint="default"/>
          <w:b/>
          <w:bCs w:val="0"/>
          <w:lang w:val="pt-BR"/>
        </w:rPr>
        <w:t>canal 1 do osciloscópio</w:t>
      </w:r>
      <w:r>
        <w:rPr>
          <w:rFonts w:hint="default"/>
          <w:b w:val="0"/>
          <w:bCs/>
          <w:lang w:val="pt-BR"/>
        </w:rPr>
        <w:t>. Para correta apresentação esse canal deve ser invertido).</w:t>
      </w:r>
      <w:r>
        <w:t xml:space="preserve"> Ajuste o gerador de sinais para uma saída senoidal com tensão de 20 Vpp e 100Hz. </w:t>
      </w:r>
      <w:r>
        <w:rPr>
          <w:b/>
        </w:rPr>
        <w:t>Identifique corretamente o gráfico e aponte a escala utilizada no osciloscópio</w:t>
      </w:r>
      <w:r>
        <w:rPr>
          <w:rFonts w:hint="default"/>
          <w:b/>
          <w:lang w:val="pt-BR"/>
        </w:rPr>
        <w:t xml:space="preserve"> e qual aescala de corrente.</w:t>
      </w:r>
    </w:p>
    <w:p>
      <w:pPr>
        <w:keepNext/>
        <w:spacing w:after="120"/>
        <w:ind w:firstLine="567"/>
        <w:jc w:val="center"/>
      </w:pPr>
      <w:r>
        <w:rPr>
          <w:lang w:eastAsia="pt-BR"/>
        </w:rPr>
        <w:drawing>
          <wp:inline distT="0" distB="0" distL="0" distR="0">
            <wp:extent cx="3693795" cy="2118360"/>
            <wp:effectExtent l="1905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7608" t="11082" r="17641" b="11042"/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2118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</w:pPr>
      <w:bookmarkStart w:id="2" w:name="_Ref488826957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t>3</w:t>
      </w:r>
      <w:r>
        <w:fldChar w:fldCharType="end"/>
      </w:r>
      <w:bookmarkEnd w:id="2"/>
      <w:r>
        <w:t xml:space="preserve"> – </w:t>
      </w:r>
      <w:r>
        <w:rPr>
          <w:b w:val="0"/>
          <w:bCs/>
        </w:rPr>
        <w:t>Circuito de análise do diodo por varredura</w:t>
      </w:r>
      <w:r>
        <w:t>.</w:t>
      </w:r>
    </w:p>
    <w:p/>
    <w:p/>
    <w:p/>
    <w:p>
      <w:pPr>
        <w:pStyle w:val="2"/>
        <w:numPr>
          <w:ilvl w:val="0"/>
          <w:numId w:val="2"/>
        </w:numPr>
        <w:ind w:left="0" w:leftChars="0" w:firstLine="0" w:firstLineChars="0"/>
      </w:pPr>
      <w:r>
        <w:t>ROTEIRO DE RELATÓRIO</w:t>
      </w:r>
    </w:p>
    <w:p>
      <w:pPr>
        <w:ind w:firstLine="432"/>
      </w:pPr>
    </w:p>
    <w:p>
      <w:pPr>
        <w:spacing w:after="120"/>
        <w:ind w:left="139" w:leftChars="58" w:firstLine="292" w:firstLineChars="0"/>
      </w:pPr>
      <w:r>
        <w:t>Abaixo são apresentadas as perguntas que servem de suporte para o desenvolvimento do texto das discussões do relatório a ser apresentado.</w:t>
      </w:r>
    </w:p>
    <w:p>
      <w:pPr>
        <w:spacing w:after="120"/>
        <w:ind w:left="139" w:leftChars="58" w:firstLine="292" w:firstLineChars="0"/>
      </w:pPr>
      <w:r>
        <w:rPr>
          <w:b/>
        </w:rPr>
        <w:t>Obs.:</w:t>
      </w:r>
      <w:r>
        <w:t xml:space="preserve"> Há casos em que simulações são propostas também nas perguntas do roteiro de relatório, as quais devem igualmente ser apresentadas junto ao texto das discussões.</w:t>
      </w:r>
    </w:p>
    <w:p>
      <w:pPr>
        <w:pStyle w:val="2"/>
        <w:numPr>
          <w:ilvl w:val="0"/>
          <w:numId w:val="2"/>
        </w:numPr>
        <w:bidi w:val="0"/>
        <w:ind w:left="0" w:leftChars="0" w:firstLine="0" w:firstLineChars="0"/>
      </w:pPr>
      <w:r>
        <w:t>ESTUDO DO DIODO</w:t>
      </w:r>
    </w:p>
    <w:p>
      <w:pPr>
        <w:pStyle w:val="31"/>
        <w:numPr>
          <w:ilvl w:val="0"/>
          <w:numId w:val="5"/>
        </w:numPr>
        <w:spacing w:after="120"/>
        <w:ind w:left="477" w:leftChars="58" w:hanging="338" w:hangingChars="141"/>
        <w:jc w:val="both"/>
      </w:pPr>
      <w:r>
        <w:t>Compare a característica I</w:t>
      </w:r>
      <w:r>
        <w:rPr>
          <w:vertAlign w:val="subscript"/>
        </w:rPr>
        <w:t>D</w:t>
      </w:r>
      <w:r>
        <w:t xml:space="preserve"> x V</w:t>
      </w:r>
      <w:r>
        <w:rPr>
          <w:vertAlign w:val="subscript"/>
        </w:rPr>
        <w:t>D</w:t>
      </w:r>
      <w:r>
        <w:t xml:space="preserve"> obtida experimentalmente no </w:t>
      </w:r>
      <w:r>
        <w:rPr>
          <w:b/>
          <w:u w:val="single"/>
        </w:rPr>
        <w:t>EXPERIMENTO 2</w:t>
      </w:r>
      <w:r>
        <w:t xml:space="preserve"> para os</w:t>
      </w:r>
      <w:r>
        <w:rPr>
          <w:rFonts w:hint="default"/>
          <w:lang w:val="pt-BR"/>
        </w:rPr>
        <w:t xml:space="preserve"> </w:t>
      </w:r>
      <w:r>
        <w:t xml:space="preserve">modelos de diodo disponibilizados </w:t>
      </w:r>
      <w:r>
        <w:rPr>
          <w:rFonts w:hint="default"/>
          <w:lang w:val="pt-BR"/>
        </w:rPr>
        <w:t xml:space="preserve">em </w:t>
      </w:r>
      <w:r>
        <w:rPr>
          <w:rFonts w:hint="default"/>
          <w:i/>
          <w:iCs/>
          <w:lang w:val="pt-BR"/>
        </w:rPr>
        <w:t xml:space="preserve">datasheets </w:t>
      </w:r>
      <w:r>
        <w:t>e justifique as diferenças</w:t>
      </w:r>
      <w:r>
        <w:rPr>
          <w:b/>
        </w:rPr>
        <w:t>.</w:t>
      </w:r>
    </w:p>
    <w:p>
      <w:pPr>
        <w:pStyle w:val="31"/>
        <w:spacing w:after="120"/>
        <w:ind w:left="477" w:leftChars="58" w:hanging="338" w:hangingChars="141"/>
        <w:jc w:val="both"/>
      </w:pPr>
    </w:p>
    <w:p>
      <w:pPr>
        <w:pStyle w:val="31"/>
        <w:numPr>
          <w:ilvl w:val="0"/>
          <w:numId w:val="5"/>
        </w:numPr>
        <w:spacing w:after="120"/>
        <w:ind w:left="477" w:leftChars="58" w:hanging="338" w:hangingChars="141"/>
        <w:jc w:val="both"/>
      </w:pPr>
      <w:r>
        <w:t>Compare a característica I</w:t>
      </w:r>
      <w:r>
        <w:rPr>
          <w:vertAlign w:val="subscript"/>
        </w:rPr>
        <w:t>D</w:t>
      </w:r>
      <w:r>
        <w:t xml:space="preserve"> x V</w:t>
      </w:r>
      <w:r>
        <w:rPr>
          <w:vertAlign w:val="subscript"/>
        </w:rPr>
        <w:t>D</w:t>
      </w:r>
      <w:r>
        <w:t xml:space="preserve"> obtida via LTspice com a característica obtida experimentalmente no </w:t>
      </w:r>
      <w:r>
        <w:rPr>
          <w:b/>
          <w:u w:val="single"/>
        </w:rPr>
        <w:t>EXPERIMENTO 2</w:t>
      </w:r>
      <w:r>
        <w:t xml:space="preserve">, para o diodo 1N4148. O que se observa? </w:t>
      </w:r>
    </w:p>
    <w:p>
      <w:pPr>
        <w:pStyle w:val="31"/>
        <w:spacing w:after="120"/>
        <w:ind w:left="477" w:leftChars="58" w:hanging="338" w:hangingChars="141"/>
      </w:pPr>
    </w:p>
    <w:p>
      <w:pPr>
        <w:pStyle w:val="31"/>
        <w:numPr>
          <w:ilvl w:val="0"/>
          <w:numId w:val="5"/>
        </w:numPr>
        <w:spacing w:after="120"/>
        <w:ind w:left="477" w:leftChars="58" w:hanging="338" w:hangingChars="141"/>
        <w:jc w:val="both"/>
        <w:rPr>
          <w:rFonts w:hint="default"/>
          <w:lang w:val="pt-BR"/>
        </w:rPr>
      </w:pPr>
      <w:r>
        <w:t>Compare as características I</w:t>
      </w:r>
      <w:r>
        <w:rPr>
          <w:vertAlign w:val="subscript"/>
        </w:rPr>
        <w:t>D</w:t>
      </w:r>
      <w:r>
        <w:t xml:space="preserve"> x V</w:t>
      </w:r>
      <w:r>
        <w:rPr>
          <w:vertAlign w:val="subscript"/>
        </w:rPr>
        <w:t>D</w:t>
      </w:r>
      <w:r>
        <w:t xml:space="preserve"> obtidas experimentalmente no </w:t>
      </w:r>
      <w:r>
        <w:rPr>
          <w:b/>
          <w:u w:val="single"/>
        </w:rPr>
        <w:t>EXPERIMENTO 2</w:t>
      </w:r>
      <w:r>
        <w:t xml:space="preserve">, com as características obtida por varredura no </w:t>
      </w:r>
      <w:r>
        <w:rPr>
          <w:b/>
          <w:u w:val="single"/>
        </w:rPr>
        <w:t>EXPERIMENTO 3</w:t>
      </w:r>
      <w:r>
        <w:t xml:space="preserve">. O que se observa? </w:t>
      </w:r>
    </w:p>
    <w:p>
      <w:pPr>
        <w:pStyle w:val="31"/>
        <w:numPr>
          <w:ilvl w:val="0"/>
          <w:numId w:val="0"/>
        </w:numPr>
        <w:spacing w:after="120"/>
        <w:ind w:left="477" w:leftChars="58" w:hanging="338" w:hangingChars="141"/>
        <w:jc w:val="both"/>
        <w:rPr>
          <w:rFonts w:hint="default"/>
          <w:lang w:val="pt-BR"/>
        </w:rPr>
      </w:pPr>
    </w:p>
    <w:p>
      <w:pPr>
        <w:pStyle w:val="31"/>
        <w:numPr>
          <w:ilvl w:val="0"/>
          <w:numId w:val="5"/>
        </w:numPr>
        <w:spacing w:after="120"/>
        <w:ind w:left="477" w:leftChars="58" w:hanging="338" w:hangingChars="141"/>
        <w:jc w:val="both"/>
        <w:rPr>
          <w:rFonts w:hint="default"/>
          <w:b w:val="0"/>
          <w:bCs/>
          <w:sz w:val="22"/>
          <w:szCs w:val="22"/>
          <w:lang w:val="pt-BR"/>
        </w:rPr>
      </w:pPr>
      <w:r>
        <w:t>Considerando o componente 1N4148 e para uma corrente no diodo em torno de 10mA, desenhe o circuito linear qu</w:t>
      </w:r>
      <w:r>
        <w:rPr>
          <w:rFonts w:hint="default"/>
          <w:lang w:val="pt-BR"/>
        </w:rPr>
        <w:t xml:space="preserve">e </w:t>
      </w:r>
      <w:r>
        <w:t>aproxima o diodo de acordo com os resultados obtidos experimentalmente para o circuito da</w:t>
      </w:r>
      <w:r>
        <w:rPr>
          <w:rFonts w:hint="default"/>
          <w:lang w:val="pt-BR"/>
        </w:rPr>
        <w:t xml:space="preserve"> </w:t>
      </w:r>
      <w:r>
        <w:rPr>
          <w:rFonts w:hint="default"/>
          <w:lang w:val="pt-BR"/>
        </w:rPr>
        <w:fldChar w:fldCharType="begin"/>
      </w:r>
      <w:r>
        <w:rPr>
          <w:rFonts w:hint="default"/>
          <w:lang w:val="pt-BR"/>
        </w:rPr>
        <w:instrText xml:space="preserve"> REF _Ref488759005 \h </w:instrText>
      </w:r>
      <w:r>
        <w:rPr>
          <w:rFonts w:hint="default"/>
          <w:lang w:val="pt-BR"/>
        </w:rPr>
        <w:fldChar w:fldCharType="separate"/>
      </w:r>
      <w:r>
        <w:rPr>
          <w:b/>
          <w:bCs/>
        </w:rPr>
        <w:t>Figura 2</w:t>
      </w:r>
      <w:r>
        <w:rPr>
          <w:rFonts w:hint="default"/>
          <w:lang w:val="pt-BR"/>
        </w:rPr>
        <w:fldChar w:fldCharType="end"/>
      </w:r>
      <w:r>
        <w:rPr>
          <w:rFonts w:hint="default"/>
          <w:lang w:val="pt-BR"/>
        </w:rPr>
        <w:t xml:space="preserve"> </w:t>
      </w:r>
      <w:r>
        <w:t xml:space="preserve">no </w:t>
      </w:r>
      <w:r>
        <w:rPr>
          <w:b/>
          <w:u w:val="single"/>
        </w:rPr>
        <w:t>EXPERIMENTO 2</w:t>
      </w:r>
      <w:r>
        <w:rPr>
          <w:rFonts w:hint="default"/>
          <w:lang w:val="pt-BR"/>
        </w:rPr>
        <w:t>. Calcule os valores dos componentes (explicar como foram calculados).</w:t>
      </w:r>
    </w:p>
    <w:p>
      <w:pPr>
        <w:pStyle w:val="31"/>
        <w:numPr>
          <w:ilvl w:val="0"/>
          <w:numId w:val="0"/>
        </w:numPr>
        <w:spacing w:after="120"/>
        <w:ind w:left="449" w:leftChars="58" w:hanging="310" w:hangingChars="141"/>
        <w:jc w:val="both"/>
        <w:rPr>
          <w:rFonts w:hint="default"/>
          <w:b w:val="0"/>
          <w:bCs/>
          <w:sz w:val="22"/>
          <w:szCs w:val="22"/>
          <w:lang w:val="pt-BR"/>
        </w:rPr>
      </w:pPr>
    </w:p>
    <w:p>
      <w:pPr>
        <w:pStyle w:val="31"/>
        <w:numPr>
          <w:ilvl w:val="0"/>
          <w:numId w:val="5"/>
        </w:numPr>
        <w:spacing w:after="120"/>
        <w:ind w:left="477" w:leftChars="58" w:hanging="338" w:hangingChars="141"/>
        <w:jc w:val="both"/>
        <w:rPr>
          <w:rFonts w:hint="default"/>
          <w:lang w:val="pt-BR"/>
        </w:rPr>
      </w:pPr>
      <w:r>
        <w:t>Compare os resultados obtidos no item anterior com as especificações de folha de dados (</w:t>
      </w:r>
      <w:r>
        <w:rPr>
          <w:i/>
        </w:rPr>
        <w:t>DataSheet</w:t>
      </w:r>
      <w:r>
        <w:t>) do componente 1N4148. Insira no relatório os gráficos e tabelas considerados para a sua análise, destacando os valores considerados. Referencie a folha de dados utilizada (Fabricante, Revisão e número do documento)</w:t>
      </w:r>
      <w:r>
        <w:rPr>
          <w:b/>
        </w:rPr>
        <w:t>.</w:t>
      </w:r>
    </w:p>
    <w:sectPr>
      <w:footerReference r:id="rId5" w:type="default"/>
      <w:pgSz w:w="11906" w:h="16838"/>
      <w:pgMar w:top="1418" w:right="1134" w:bottom="141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467294"/>
      <w:docPartObj>
        <w:docPartGallery w:val="autotext"/>
      </w:docPartObj>
    </w:sdtPr>
    <w:sdtContent>
      <w:p>
        <w:pPr>
          <w:pStyle w:val="1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9"/>
      </w:pPr>
      <w:r>
        <w:rPr>
          <w:rStyle w:val="13"/>
        </w:rPr>
        <w:footnoteRef/>
      </w:r>
      <w:r>
        <w:t xml:space="preserve"> Atente-se à polarização para a montagem do diodo Zener.</w:t>
      </w:r>
    </w:p>
  </w:footnote>
  <w:footnote w:id="1">
    <w:p>
      <w:pPr>
        <w:pStyle w:val="19"/>
      </w:pPr>
      <w:r>
        <w:rPr>
          <w:rStyle w:val="13"/>
        </w:rPr>
        <w:footnoteRef/>
      </w:r>
      <w:r>
        <w:t xml:space="preserve"> Diminua o passo (menor que 0,1V) para valores de tensão em torno da tensão de joelho e valores em torno de V</w:t>
      </w:r>
      <w:r>
        <w:rPr>
          <w:vertAlign w:val="subscript"/>
        </w:rPr>
        <w:t>Z</w:t>
      </w:r>
      <w:r>
        <w:t xml:space="preserve"> (no caso do diodo Zener).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C09946"/>
    <w:multiLevelType w:val="singleLevel"/>
    <w:tmpl w:val="98C0994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1AD7D1D"/>
    <w:multiLevelType w:val="multilevel"/>
    <w:tmpl w:val="11AD7D1D"/>
    <w:lvl w:ilvl="0" w:tentative="0">
      <w:start w:val="1"/>
      <w:numFmt w:val="decimal"/>
      <w:suff w:val="space"/>
      <w:lvlText w:val="%1."/>
      <w:lvlJc w:val="left"/>
      <w:pPr>
        <w:ind w:left="12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1DAB6637"/>
    <w:multiLevelType w:val="multilevel"/>
    <w:tmpl w:val="1DAB66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6788"/>
    <w:multiLevelType w:val="multilevel"/>
    <w:tmpl w:val="61AD6788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4">
    <w:nsid w:val="76532E6A"/>
    <w:multiLevelType w:val="multilevel"/>
    <w:tmpl w:val="76532E6A"/>
    <w:lvl w:ilvl="0" w:tentative="0">
      <w:start w:val="1"/>
      <w:numFmt w:val="bullet"/>
      <w:lvlText w:val=""/>
      <w:lvlJc w:val="left"/>
      <w:pPr>
        <w:ind w:left="12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567"/>
  <w:hyphenationZone w:val="425"/>
  <w:displayHorizontalDrawingGridEvery w:val="1"/>
  <w:displayVerticalDrawingGridEvery w:val="1"/>
  <w:noPunctuationKerning w:val="1"/>
  <w:characterSpacingControl w:val="doNotCompress"/>
  <w:footnotePr>
    <w:footnote w:id="4"/>
    <w:footnote w:id="5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6DF"/>
    <w:rsid w:val="00082E68"/>
    <w:rsid w:val="000B420C"/>
    <w:rsid w:val="001118F1"/>
    <w:rsid w:val="001132D3"/>
    <w:rsid w:val="00114399"/>
    <w:rsid w:val="00122666"/>
    <w:rsid w:val="00161DD1"/>
    <w:rsid w:val="001B09F2"/>
    <w:rsid w:val="001D1F7D"/>
    <w:rsid w:val="00264BF8"/>
    <w:rsid w:val="00292FDC"/>
    <w:rsid w:val="002D197E"/>
    <w:rsid w:val="002D6961"/>
    <w:rsid w:val="003047F1"/>
    <w:rsid w:val="003160C6"/>
    <w:rsid w:val="00323CC7"/>
    <w:rsid w:val="00345EBB"/>
    <w:rsid w:val="00362EFB"/>
    <w:rsid w:val="00375519"/>
    <w:rsid w:val="003822F4"/>
    <w:rsid w:val="003A6764"/>
    <w:rsid w:val="003C4558"/>
    <w:rsid w:val="003C45C9"/>
    <w:rsid w:val="003E1BCC"/>
    <w:rsid w:val="00436897"/>
    <w:rsid w:val="004C45C3"/>
    <w:rsid w:val="004D454D"/>
    <w:rsid w:val="004E7680"/>
    <w:rsid w:val="004F0795"/>
    <w:rsid w:val="004F3ED1"/>
    <w:rsid w:val="00514C20"/>
    <w:rsid w:val="00581E2D"/>
    <w:rsid w:val="00585C19"/>
    <w:rsid w:val="005A1138"/>
    <w:rsid w:val="00626088"/>
    <w:rsid w:val="00661D75"/>
    <w:rsid w:val="00685958"/>
    <w:rsid w:val="0069142F"/>
    <w:rsid w:val="00696B11"/>
    <w:rsid w:val="006F0187"/>
    <w:rsid w:val="00711E43"/>
    <w:rsid w:val="007477FA"/>
    <w:rsid w:val="00756E15"/>
    <w:rsid w:val="007919BB"/>
    <w:rsid w:val="007F44E2"/>
    <w:rsid w:val="007F555B"/>
    <w:rsid w:val="00810BF6"/>
    <w:rsid w:val="00811035"/>
    <w:rsid w:val="00842443"/>
    <w:rsid w:val="00846485"/>
    <w:rsid w:val="0085180D"/>
    <w:rsid w:val="0087609B"/>
    <w:rsid w:val="00883152"/>
    <w:rsid w:val="008C7E32"/>
    <w:rsid w:val="008D768A"/>
    <w:rsid w:val="008E2186"/>
    <w:rsid w:val="008E335C"/>
    <w:rsid w:val="0091482F"/>
    <w:rsid w:val="009159C6"/>
    <w:rsid w:val="00924077"/>
    <w:rsid w:val="0093637B"/>
    <w:rsid w:val="0098028B"/>
    <w:rsid w:val="009A705D"/>
    <w:rsid w:val="009C3587"/>
    <w:rsid w:val="009D1DA8"/>
    <w:rsid w:val="009D3B6B"/>
    <w:rsid w:val="00A4153D"/>
    <w:rsid w:val="00A45A9F"/>
    <w:rsid w:val="00A74EB7"/>
    <w:rsid w:val="00A76FB7"/>
    <w:rsid w:val="00A9101F"/>
    <w:rsid w:val="00A92056"/>
    <w:rsid w:val="00AC620C"/>
    <w:rsid w:val="00AD0EF9"/>
    <w:rsid w:val="00AF5655"/>
    <w:rsid w:val="00B22A07"/>
    <w:rsid w:val="00B4273D"/>
    <w:rsid w:val="00B77BAD"/>
    <w:rsid w:val="00BA045B"/>
    <w:rsid w:val="00BA1726"/>
    <w:rsid w:val="00BC4FD6"/>
    <w:rsid w:val="00BC756E"/>
    <w:rsid w:val="00C24302"/>
    <w:rsid w:val="00C53ABA"/>
    <w:rsid w:val="00C74310"/>
    <w:rsid w:val="00C75FC3"/>
    <w:rsid w:val="00CC1481"/>
    <w:rsid w:val="00CD7E96"/>
    <w:rsid w:val="00D008BD"/>
    <w:rsid w:val="00D026A5"/>
    <w:rsid w:val="00D0369C"/>
    <w:rsid w:val="00D07783"/>
    <w:rsid w:val="00D34A93"/>
    <w:rsid w:val="00D76303"/>
    <w:rsid w:val="00E01E1C"/>
    <w:rsid w:val="00E04CF4"/>
    <w:rsid w:val="00E32068"/>
    <w:rsid w:val="00E3714F"/>
    <w:rsid w:val="00E63816"/>
    <w:rsid w:val="00E7253F"/>
    <w:rsid w:val="00E81258"/>
    <w:rsid w:val="00EA2075"/>
    <w:rsid w:val="00EA6F21"/>
    <w:rsid w:val="00EF6232"/>
    <w:rsid w:val="00F00BBE"/>
    <w:rsid w:val="00F312F8"/>
    <w:rsid w:val="00F3227F"/>
    <w:rsid w:val="00F33441"/>
    <w:rsid w:val="00F97463"/>
    <w:rsid w:val="00FB0E19"/>
    <w:rsid w:val="00FC458A"/>
    <w:rsid w:val="00FC7EA7"/>
    <w:rsid w:val="049979E1"/>
    <w:rsid w:val="04AA7129"/>
    <w:rsid w:val="04DE6D03"/>
    <w:rsid w:val="09BC622C"/>
    <w:rsid w:val="0A207252"/>
    <w:rsid w:val="11B37B00"/>
    <w:rsid w:val="23FF507D"/>
    <w:rsid w:val="2686342E"/>
    <w:rsid w:val="2A8C7A77"/>
    <w:rsid w:val="2C357F1C"/>
    <w:rsid w:val="33402747"/>
    <w:rsid w:val="3420141E"/>
    <w:rsid w:val="370A05B3"/>
    <w:rsid w:val="3B297477"/>
    <w:rsid w:val="3DE16121"/>
    <w:rsid w:val="47A03679"/>
    <w:rsid w:val="49176DD6"/>
    <w:rsid w:val="5F1C4F6B"/>
    <w:rsid w:val="66013DAD"/>
    <w:rsid w:val="74F63DFC"/>
    <w:rsid w:val="79D05396"/>
    <w:rsid w:val="7A4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4"/>
      <w:szCs w:val="22"/>
      <w:lang w:val="pt-BR"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ascii="Calibri" w:hAnsi="Calibri" w:eastAsiaTheme="majorEastAsia" w:cstheme="majorBidi"/>
      <w:b/>
      <w:sz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="Calibri" w:hAnsi="Calibri" w:eastAsiaTheme="majorEastAsia" w:cstheme="majorBidi"/>
      <w:b/>
      <w:caps/>
      <w:szCs w:val="26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Cs w:val="24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unhideWhenUsed/>
    <w:qFormat/>
    <w:uiPriority w:val="99"/>
    <w:rPr>
      <w:vertAlign w:val="superscript"/>
    </w:rPr>
  </w:style>
  <w:style w:type="paragraph" w:styleId="14">
    <w:name w:val="Title"/>
    <w:basedOn w:val="1"/>
    <w:link w:val="21"/>
    <w:qFormat/>
    <w:uiPriority w:val="0"/>
    <w:pPr>
      <w:spacing w:after="0" w:line="240" w:lineRule="auto"/>
      <w:ind w:left="1416" w:firstLine="708"/>
      <w:jc w:val="center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5">
    <w:name w:val="header"/>
    <w:basedOn w:val="1"/>
    <w:link w:val="3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footer"/>
    <w:basedOn w:val="1"/>
    <w:link w:val="3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7">
    <w:name w:val="caption"/>
    <w:basedOn w:val="1"/>
    <w:next w:val="1"/>
    <w:unhideWhenUsed/>
    <w:qFormat/>
    <w:uiPriority w:val="35"/>
    <w:pPr>
      <w:spacing w:after="200" w:line="240" w:lineRule="auto"/>
      <w:jc w:val="center"/>
    </w:pPr>
    <w:rPr>
      <w:b/>
      <w:iCs/>
      <w:sz w:val="22"/>
      <w:szCs w:val="18"/>
    </w:rPr>
  </w:style>
  <w:style w:type="paragraph" w:styleId="18">
    <w:name w:val="Balloon Text"/>
    <w:basedOn w:val="1"/>
    <w:link w:val="3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footnote text"/>
    <w:basedOn w:val="1"/>
    <w:link w:val="3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20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Título Char"/>
    <w:basedOn w:val="11"/>
    <w:link w:val="14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customStyle="1" w:styleId="22">
    <w:name w:val="Título 1 Char"/>
    <w:basedOn w:val="11"/>
    <w:link w:val="2"/>
    <w:qFormat/>
    <w:uiPriority w:val="9"/>
    <w:rPr>
      <w:rFonts w:ascii="Calibri" w:hAnsi="Calibri" w:eastAsiaTheme="majorEastAsia" w:cstheme="majorBidi"/>
      <w:b/>
      <w:sz w:val="32"/>
      <w:szCs w:val="32"/>
    </w:rPr>
  </w:style>
  <w:style w:type="character" w:customStyle="1" w:styleId="23">
    <w:name w:val="Título 2 Char"/>
    <w:basedOn w:val="11"/>
    <w:link w:val="3"/>
    <w:qFormat/>
    <w:uiPriority w:val="9"/>
    <w:rPr>
      <w:rFonts w:ascii="Calibri" w:hAnsi="Calibri" w:eastAsiaTheme="majorEastAsia" w:cstheme="majorBidi"/>
      <w:b/>
      <w:caps/>
      <w:sz w:val="24"/>
      <w:szCs w:val="26"/>
    </w:rPr>
  </w:style>
  <w:style w:type="character" w:customStyle="1" w:styleId="24">
    <w:name w:val="Título 3 Char"/>
    <w:basedOn w:val="11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25">
    <w:name w:val="Título 4 Char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customStyle="1" w:styleId="26">
    <w:name w:val="Título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</w:rPr>
  </w:style>
  <w:style w:type="character" w:customStyle="1" w:styleId="27">
    <w:name w:val="Título 6 Char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character" w:customStyle="1" w:styleId="28">
    <w:name w:val="Título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character" w:customStyle="1" w:styleId="29">
    <w:name w:val="Título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character" w:customStyle="1" w:styleId="32">
    <w:name w:val="Texto de nota de rodapé Char"/>
    <w:basedOn w:val="11"/>
    <w:link w:val="19"/>
    <w:semiHidden/>
    <w:qFormat/>
    <w:uiPriority w:val="99"/>
    <w:rPr>
      <w:sz w:val="20"/>
      <w:szCs w:val="20"/>
    </w:rPr>
  </w:style>
  <w:style w:type="character" w:customStyle="1" w:styleId="33">
    <w:name w:val="Cabeçalho Char"/>
    <w:basedOn w:val="11"/>
    <w:link w:val="15"/>
    <w:qFormat/>
    <w:uiPriority w:val="99"/>
    <w:rPr>
      <w:sz w:val="24"/>
    </w:rPr>
  </w:style>
  <w:style w:type="character" w:customStyle="1" w:styleId="34">
    <w:name w:val="Rodapé Char"/>
    <w:basedOn w:val="11"/>
    <w:link w:val="16"/>
    <w:qFormat/>
    <w:uiPriority w:val="99"/>
    <w:rPr>
      <w:sz w:val="24"/>
    </w:rPr>
  </w:style>
  <w:style w:type="character" w:customStyle="1" w:styleId="35">
    <w:name w:val="Texto de balão Char"/>
    <w:basedOn w:val="11"/>
    <w:link w:val="18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603D-DA32-4D74-A6D6-6D09BBE697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710</Words>
  <Characters>3837</Characters>
  <Lines>31</Lines>
  <Paragraphs>9</Paragraphs>
  <TotalTime>0</TotalTime>
  <ScaleCrop>false</ScaleCrop>
  <LinksUpToDate>false</LinksUpToDate>
  <CharactersWithSpaces>4538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2018-08-07T19:40:00Z</dcterms:created>
  <dc:creator>eduardo</dc:creator>
  <cp:lastModifiedBy>Joao Navarro Soares Junior</cp:lastModifiedBy>
  <cp:lastPrinted>2017-08-07T19:17:00Z</cp:lastPrinted>
  <dcterms:modified xsi:type="dcterms:W3CDTF">2023-08-21T22:59:58Z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8CFD155980FB4FC4A3121FD93D5EB13B</vt:lpwstr>
  </property>
</Properties>
</file>