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1FEA" w14:textId="77777777" w:rsidR="00EE52C3" w:rsidRDefault="00EE52C3" w:rsidP="00EE52C3">
      <w:pPr>
        <w:pBdr>
          <w:bottom w:val="single" w:sz="4" w:space="1" w:color="auto"/>
        </w:pBdr>
        <w:jc w:val="center"/>
        <w:rPr>
          <w:sz w:val="21"/>
          <w:szCs w:val="21"/>
        </w:rPr>
      </w:pPr>
      <w:r w:rsidRPr="00EE52C3">
        <w:rPr>
          <w:sz w:val="21"/>
          <w:szCs w:val="21"/>
        </w:rPr>
        <w:t>Apelação nº 0000753-24.2011.8.26.0534</w:t>
      </w:r>
    </w:p>
    <w:p w14:paraId="6BD9133F" w14:textId="77777777" w:rsidR="004971D5" w:rsidRPr="00BB0FE5" w:rsidRDefault="004971D5" w:rsidP="003C07BB">
      <w:pPr>
        <w:jc w:val="both"/>
        <w:rPr>
          <w:i/>
          <w:sz w:val="21"/>
          <w:szCs w:val="21"/>
        </w:rPr>
      </w:pPr>
      <w:r w:rsidRPr="00BB0FE5">
        <w:rPr>
          <w:i/>
          <w:sz w:val="21"/>
          <w:szCs w:val="21"/>
        </w:rPr>
        <w:t>Perguntas:</w:t>
      </w:r>
    </w:p>
    <w:p w14:paraId="01C43D6B" w14:textId="77777777" w:rsidR="00BB0FE5" w:rsidRDefault="00BB0FE5" w:rsidP="003C07BB">
      <w:pPr>
        <w:jc w:val="both"/>
        <w:rPr>
          <w:sz w:val="21"/>
          <w:szCs w:val="21"/>
        </w:rPr>
      </w:pPr>
    </w:p>
    <w:p w14:paraId="6074EA24" w14:textId="77777777" w:rsidR="004971D5" w:rsidRDefault="004971D5" w:rsidP="004971D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Diferenciar responsabilidade de meio e de resultado. Considerando suas definições, em qual dos dois tipos de responsabilidade pode enquadrar-se a do advogado? E a do médico? Por quê?</w:t>
      </w:r>
    </w:p>
    <w:p w14:paraId="004750BC" w14:textId="77777777" w:rsidR="004971D5" w:rsidRDefault="004971D5" w:rsidP="004971D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Pesquisar a teoria da perda de uma chance. Em que medida essa teoria influencia na responsabilidade do advogado e, consequentemente, no ônus da prova?</w:t>
      </w:r>
    </w:p>
    <w:p w14:paraId="4AF0E4C2" w14:textId="77777777" w:rsidR="004971D5" w:rsidRPr="004971D5" w:rsidRDefault="004971D5" w:rsidP="004971D5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Quais são os requisitos para que a teoria seja caracterizada? Toda negligência presente no exercício da advocacia leva à aplicação da teoria? Defina</w:t>
      </w:r>
      <w:r w:rsidR="00BB0FE5">
        <w:rPr>
          <w:sz w:val="21"/>
          <w:szCs w:val="21"/>
        </w:rPr>
        <w:t xml:space="preserve"> chances sérias e reais, em conformidade com as lições apregoadas por Caio Mário, as quais são citadas no acórdão em questão,</w:t>
      </w:r>
      <w:r>
        <w:rPr>
          <w:sz w:val="21"/>
          <w:szCs w:val="21"/>
        </w:rPr>
        <w:t xml:space="preserve"> e dê exemplos.</w:t>
      </w:r>
    </w:p>
    <w:p w14:paraId="1684C39E" w14:textId="77777777" w:rsidR="00BB0FE5" w:rsidRDefault="00BB0FE5" w:rsidP="003C07BB">
      <w:pPr>
        <w:jc w:val="both"/>
        <w:rPr>
          <w:sz w:val="21"/>
          <w:szCs w:val="21"/>
        </w:rPr>
      </w:pPr>
    </w:p>
    <w:p w14:paraId="7E513DCA" w14:textId="77777777" w:rsidR="0076774F" w:rsidRPr="0076774F" w:rsidRDefault="0076774F" w:rsidP="0076774F">
      <w:pPr>
        <w:jc w:val="both"/>
        <w:rPr>
          <w:sz w:val="21"/>
          <w:szCs w:val="21"/>
        </w:rPr>
      </w:pPr>
      <w:bookmarkStart w:id="0" w:name="_GoBack"/>
      <w:bookmarkEnd w:id="0"/>
    </w:p>
    <w:sectPr w:rsidR="0076774F" w:rsidRPr="0076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2531" w14:textId="77777777" w:rsidR="00216E32" w:rsidRDefault="00216E32" w:rsidP="003C07BB">
      <w:pPr>
        <w:spacing w:after="0" w:line="240" w:lineRule="auto"/>
      </w:pPr>
      <w:r>
        <w:separator/>
      </w:r>
    </w:p>
  </w:endnote>
  <w:endnote w:type="continuationSeparator" w:id="0">
    <w:p w14:paraId="0914829E" w14:textId="77777777" w:rsidR="00216E32" w:rsidRDefault="00216E32" w:rsidP="003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73D5" w14:textId="77777777" w:rsidR="00216E32" w:rsidRDefault="00216E32" w:rsidP="003C07BB">
      <w:pPr>
        <w:spacing w:after="0" w:line="240" w:lineRule="auto"/>
      </w:pPr>
      <w:r>
        <w:separator/>
      </w:r>
    </w:p>
  </w:footnote>
  <w:footnote w:type="continuationSeparator" w:id="0">
    <w:p w14:paraId="5399F2DD" w14:textId="77777777" w:rsidR="00216E32" w:rsidRDefault="00216E32" w:rsidP="003C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F90"/>
    <w:multiLevelType w:val="hybridMultilevel"/>
    <w:tmpl w:val="1040B4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7"/>
    <w:rsid w:val="00000FD5"/>
    <w:rsid w:val="00080C59"/>
    <w:rsid w:val="000B537D"/>
    <w:rsid w:val="00101F47"/>
    <w:rsid w:val="00216E32"/>
    <w:rsid w:val="0026707E"/>
    <w:rsid w:val="003C07BB"/>
    <w:rsid w:val="0042743E"/>
    <w:rsid w:val="004971D5"/>
    <w:rsid w:val="0051733F"/>
    <w:rsid w:val="00590299"/>
    <w:rsid w:val="005F4F44"/>
    <w:rsid w:val="00677074"/>
    <w:rsid w:val="0076774F"/>
    <w:rsid w:val="00777F5F"/>
    <w:rsid w:val="009C4EAF"/>
    <w:rsid w:val="00B174B5"/>
    <w:rsid w:val="00BB0FE5"/>
    <w:rsid w:val="00BE4A97"/>
    <w:rsid w:val="00ED587D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47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3B9D-42ED-7343-B7B9-59CDAA8D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Cadu Salvatori</cp:lastModifiedBy>
  <cp:revision>10</cp:revision>
  <dcterms:created xsi:type="dcterms:W3CDTF">2013-05-06T19:36:00Z</dcterms:created>
  <dcterms:modified xsi:type="dcterms:W3CDTF">2013-05-22T16:45:00Z</dcterms:modified>
</cp:coreProperties>
</file>