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Departamento de Engenharia Elétrica e de Computação</w:t>
      </w:r>
    </w:p>
    <w:p w:rsidR="00000000" w:rsidDel="00000000" w:rsidP="00000000" w:rsidRDefault="00000000" w:rsidRPr="00000000" w14:paraId="00000003">
      <w:pPr>
        <w:spacing w:line="360" w:lineRule="auto"/>
        <w:jc w:val="center"/>
        <w:rPr>
          <w:b w:val="1"/>
          <w:sz w:val="28"/>
          <w:szCs w:val="28"/>
        </w:rPr>
      </w:pPr>
      <w:r w:rsidDel="00000000" w:rsidR="00000000" w:rsidRPr="00000000">
        <w:rPr>
          <w:b w:val="1"/>
          <w:sz w:val="28"/>
          <w:szCs w:val="28"/>
          <w:rtl w:val="0"/>
        </w:rPr>
        <w:t xml:space="preserve">SEL0384 – Laboratório de Sistemas Digitais I</w:t>
      </w:r>
    </w:p>
    <w:p w:rsidR="00000000" w:rsidDel="00000000" w:rsidP="00000000" w:rsidRDefault="00000000" w:rsidRPr="00000000" w14:paraId="00000004">
      <w:pPr>
        <w:spacing w:line="360" w:lineRule="auto"/>
        <w:jc w:val="center"/>
        <w:rPr>
          <w:b w:val="1"/>
          <w:sz w:val="28"/>
          <w:szCs w:val="28"/>
        </w:rPr>
      </w:pPr>
      <w:r w:rsidDel="00000000" w:rsidR="00000000" w:rsidRPr="00000000">
        <w:rPr>
          <w:b w:val="1"/>
          <w:sz w:val="28"/>
          <w:szCs w:val="28"/>
          <w:rtl w:val="0"/>
        </w:rPr>
        <w:t xml:space="preserve">Prof. Dr. Maximiliam Luppe</w:t>
      </w:r>
    </w:p>
    <w:p w:rsidR="00000000" w:rsidDel="00000000" w:rsidP="00000000" w:rsidRDefault="00000000" w:rsidRPr="00000000" w14:paraId="00000005">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360" w:lineRule="auto"/>
        <w:jc w:val="center"/>
        <w:rPr>
          <w:b w:val="1"/>
          <w:sz w:val="28"/>
          <w:szCs w:val="28"/>
        </w:rPr>
      </w:pPr>
      <w:r w:rsidDel="00000000" w:rsidR="00000000" w:rsidRPr="00000000">
        <w:rPr>
          <w:b w:val="1"/>
          <w:sz w:val="28"/>
          <w:szCs w:val="28"/>
          <w:rtl w:val="0"/>
        </w:rPr>
        <w:t xml:space="preserve">PRÁTICA Nº2</w:t>
      </w:r>
    </w:p>
    <w:p w:rsidR="00000000" w:rsidDel="00000000" w:rsidP="00000000" w:rsidRDefault="00000000" w:rsidRPr="00000000" w14:paraId="00000007">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8">
      <w:pPr>
        <w:spacing w:line="360" w:lineRule="auto"/>
        <w:jc w:val="center"/>
        <w:rPr>
          <w:b w:val="1"/>
          <w:sz w:val="28"/>
          <w:szCs w:val="28"/>
        </w:rPr>
      </w:pPr>
      <w:r w:rsidDel="00000000" w:rsidR="00000000" w:rsidRPr="00000000">
        <w:rPr>
          <w:b w:val="1"/>
          <w:sz w:val="28"/>
          <w:szCs w:val="28"/>
          <w:rtl w:val="0"/>
        </w:rPr>
        <w:t xml:space="preserve">INTRODUÇÃO AOS CIRCUITOS INTEGRADOS</w:t>
      </w:r>
    </w:p>
    <w:p w:rsidR="00000000" w:rsidDel="00000000" w:rsidP="00000000" w:rsidRDefault="00000000" w:rsidRPr="00000000" w14:paraId="00000009">
      <w:pPr>
        <w:spacing w:line="360" w:lineRule="auto"/>
        <w:jc w:val="center"/>
        <w:rPr>
          <w:b w:val="1"/>
          <w:i w:val="1"/>
          <w:sz w:val="28"/>
          <w:szCs w:val="28"/>
        </w:rPr>
      </w:pPr>
      <w:r w:rsidDel="00000000" w:rsidR="00000000" w:rsidRPr="00000000">
        <w:rPr>
          <w:b w:val="1"/>
          <w:i w:val="1"/>
          <w:sz w:val="28"/>
          <w:szCs w:val="28"/>
          <w:rtl w:val="0"/>
        </w:rPr>
        <w:t xml:space="preserve">HAZARD CONDITION</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Objetivos:</w:t>
      </w:r>
    </w:p>
    <w:p w:rsidR="00000000" w:rsidDel="00000000" w:rsidP="00000000" w:rsidRDefault="00000000" w:rsidRPr="00000000" w14:paraId="0000000C">
      <w:pPr>
        <w:spacing w:line="360" w:lineRule="auto"/>
        <w:ind w:left="708" w:firstLine="0"/>
        <w:jc w:val="both"/>
        <w:rPr/>
      </w:pPr>
      <w:r w:rsidDel="00000000" w:rsidR="00000000" w:rsidRPr="00000000">
        <w:rPr>
          <w:rtl w:val="0"/>
        </w:rPr>
        <w:t xml:space="preserve">Aprender a interpretar as especificações contidas nos manuais dos fabricantes de circuitos integrados e analisar problemas de temporização de um circuito combinacional.</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Circuito Lógico utilizado:</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tl w:val="0"/>
        </w:rPr>
        <w:t xml:space="preserve">74HC00N</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SN74LS10N</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Equipamentos necessários: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tl w:val="0"/>
        </w:rPr>
        <w:t xml:space="preserve">Protoboard</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Fonte de alimentação</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Gerador de sinais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Osciloscópio</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Procedimento exploratório:</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ind w:firstLine="708"/>
        <w:jc w:val="both"/>
        <w:rPr/>
      </w:pPr>
      <w:r w:rsidDel="00000000" w:rsidR="00000000" w:rsidRPr="00000000">
        <w:rPr>
          <w:rtl w:val="0"/>
        </w:rPr>
        <w:t xml:space="preserve">Constituição interna: Considerando os circuitos integrados comerciais SN74LS10N e 74HC00N, responda às questões a seguir:</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o seu nome?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o tipo de portas lógicas?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o número de portas lógicas?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pinos correspondem às entradas e às saídas?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pinos correspondem à alimentação do circuito integrado?</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ind w:firstLine="708"/>
        <w:jc w:val="both"/>
        <w:rPr/>
      </w:pPr>
      <w:r w:rsidDel="00000000" w:rsidR="00000000" w:rsidRPr="00000000">
        <w:rPr>
          <w:rtl w:val="0"/>
        </w:rPr>
        <w:t xml:space="preserve">Características eletrônicas: Considerando os circuitos integrados comerciais SN74LS10N e 74HC00N, responda às questões a seguir:</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a faixa de alimentação máxima do circuito (VDD) e como isso é informado?</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a faixa de alimentação recomendada?</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a faixa de temperatura de funcionamento (TOP) e como isso é informado?</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a corrente de consumo típica do circuito integrado quando não há carga (IL - Quiescent current) a 25ºC e alimentado com 5V?</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os tempos de propagação, típico e máximo, quando o circuito integrado é alimentado com 5V?</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Quais os tempos de transição, típico e máximo, quando o circuito integrado é alimentado com 5V?</w:t>
      </w: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Introdução:</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ind w:firstLine="708"/>
        <w:jc w:val="both"/>
        <w:rPr/>
      </w:pPr>
      <w:r w:rsidDel="00000000" w:rsidR="00000000" w:rsidRPr="00000000">
        <w:rPr>
          <w:rtl w:val="0"/>
        </w:rPr>
        <w:t xml:space="preserve">Na teoria de Sistemas Digitais é visto que os Circuitos Combinacionais, formados exclusivamente por portas lógicas, geram sinais de saída de forma imediata, de acordo com sua Equação Booleana, quando os sinais lógicos de suas entradas são alterados. Na experiência da aula passada vimos que, na prática, os Circuitos Combinacionais, por serem formados por componentes eletrônicos,  apresentam atrasos na propagação dos sinais, além de possuírem faixas de valores de tensão que representam os níveis lógicos válidos.</w:t>
      </w:r>
    </w:p>
    <w:p w:rsidR="00000000" w:rsidDel="00000000" w:rsidP="00000000" w:rsidRDefault="00000000" w:rsidRPr="00000000" w14:paraId="0000002D">
      <w:pPr>
        <w:spacing w:line="360" w:lineRule="auto"/>
        <w:ind w:firstLine="708"/>
        <w:jc w:val="both"/>
        <w:rPr/>
      </w:pPr>
      <w:r w:rsidDel="00000000" w:rsidR="00000000" w:rsidRPr="00000000">
        <w:rPr>
          <w:rtl w:val="0"/>
        </w:rPr>
      </w:r>
    </w:p>
    <w:p w:rsidR="00000000" w:rsidDel="00000000" w:rsidP="00000000" w:rsidRDefault="00000000" w:rsidRPr="00000000" w14:paraId="0000002E">
      <w:pPr>
        <w:spacing w:line="360" w:lineRule="auto"/>
        <w:ind w:firstLine="708"/>
        <w:jc w:val="both"/>
        <w:rPr/>
      </w:pPr>
      <w:r w:rsidDel="00000000" w:rsidR="00000000" w:rsidRPr="00000000">
        <w:rPr>
          <w:rtl w:val="0"/>
        </w:rPr>
        <w:t xml:space="preserve">Devido a estes atrasos, durante a propagação dos sinais pelas portas lógicas, os sinais de saída podem apresentar flutuações indesejadas, até que os sinais se estabilizem. Este período de tempo é chamado de tempo de transiente, e estas flutuações são chamadas de </w:t>
      </w:r>
      <w:r w:rsidDel="00000000" w:rsidR="00000000" w:rsidRPr="00000000">
        <w:rPr>
          <w:i w:val="1"/>
          <w:rtl w:val="0"/>
        </w:rPr>
        <w:t xml:space="preserve">glitches</w:t>
      </w:r>
      <w:r w:rsidDel="00000000" w:rsidR="00000000" w:rsidRPr="00000000">
        <w:rPr>
          <w:rtl w:val="0"/>
        </w:rPr>
        <w:t xml:space="preserve">. Um </w:t>
      </w:r>
      <w:r w:rsidDel="00000000" w:rsidR="00000000" w:rsidRPr="00000000">
        <w:rPr>
          <w:i w:val="1"/>
          <w:rtl w:val="0"/>
        </w:rPr>
        <w:t xml:space="preserve">hazard</w:t>
      </w:r>
      <w:r w:rsidDel="00000000" w:rsidR="00000000" w:rsidRPr="00000000">
        <w:rPr>
          <w:rtl w:val="0"/>
        </w:rPr>
        <w:t xml:space="preserve"> (perigo) é alcançado quando estas flutuações ocorrem durante o período de transiente e podem ser classificados em </w:t>
      </w:r>
      <w:r w:rsidDel="00000000" w:rsidR="00000000" w:rsidRPr="00000000">
        <w:rPr>
          <w:i w:val="1"/>
          <w:rtl w:val="0"/>
        </w:rPr>
        <w:t xml:space="preserve">hazard</w:t>
      </w:r>
      <w:r w:rsidDel="00000000" w:rsidR="00000000" w:rsidRPr="00000000">
        <w:rPr>
          <w:rtl w:val="0"/>
        </w:rPr>
        <w:t xml:space="preserve"> estático e </w:t>
      </w:r>
      <w:r w:rsidDel="00000000" w:rsidR="00000000" w:rsidRPr="00000000">
        <w:rPr>
          <w:i w:val="1"/>
          <w:rtl w:val="0"/>
        </w:rPr>
        <w:t xml:space="preserve">hazard</w:t>
      </w:r>
      <w:r w:rsidDel="00000000" w:rsidR="00000000" w:rsidRPr="00000000">
        <w:rPr>
          <w:rtl w:val="0"/>
        </w:rPr>
        <w:t xml:space="preserve"> dinâmico. Nesta prática verificaremos o comportamento do </w:t>
      </w:r>
      <w:r w:rsidDel="00000000" w:rsidR="00000000" w:rsidRPr="00000000">
        <w:rPr>
          <w:i w:val="1"/>
          <w:rtl w:val="0"/>
        </w:rPr>
        <w:t xml:space="preserve">hazard</w:t>
      </w:r>
      <w:r w:rsidDel="00000000" w:rsidR="00000000" w:rsidRPr="00000000">
        <w:rPr>
          <w:rtl w:val="0"/>
        </w:rPr>
        <w:t xml:space="preserve"> estático.</w:t>
      </w:r>
    </w:p>
    <w:p w:rsidR="00000000" w:rsidDel="00000000" w:rsidP="00000000" w:rsidRDefault="00000000" w:rsidRPr="00000000" w14:paraId="0000002F">
      <w:pPr>
        <w:spacing w:line="360" w:lineRule="auto"/>
        <w:ind w:left="0" w:firstLine="0"/>
        <w:jc w:val="both"/>
        <w:rPr/>
      </w:pPr>
      <w:r w:rsidDel="00000000" w:rsidR="00000000" w:rsidRPr="00000000">
        <w:rPr>
          <w:rtl w:val="0"/>
        </w:rPr>
      </w:r>
    </w:p>
    <w:p w:rsidR="00000000" w:rsidDel="00000000" w:rsidP="00000000" w:rsidRDefault="00000000" w:rsidRPr="00000000" w14:paraId="00000030">
      <w:pPr>
        <w:spacing w:line="360" w:lineRule="auto"/>
        <w:rPr>
          <w:i w:val="1"/>
        </w:rPr>
      </w:pPr>
      <w:r w:rsidDel="00000000" w:rsidR="00000000" w:rsidRPr="00000000">
        <w:rPr>
          <w:i w:val="1"/>
          <w:rtl w:val="0"/>
        </w:rPr>
        <w:t xml:space="preserve">Hazard </w:t>
      </w:r>
      <w:r w:rsidDel="00000000" w:rsidR="00000000" w:rsidRPr="00000000">
        <w:rPr>
          <w:rtl w:val="0"/>
        </w:rPr>
        <w:t xml:space="preserve">estático</w:t>
      </w:r>
      <w:r w:rsidDel="00000000" w:rsidR="00000000" w:rsidRPr="00000000">
        <w:rPr>
          <w:i w:val="1"/>
          <w:rtl w:val="0"/>
        </w:rPr>
        <w:t xml:space="preserve">:</w:t>
      </w:r>
    </w:p>
    <w:p w:rsidR="00000000" w:rsidDel="00000000" w:rsidP="00000000" w:rsidRDefault="00000000" w:rsidRPr="00000000" w14:paraId="00000031">
      <w:pPr>
        <w:spacing w:line="360" w:lineRule="auto"/>
        <w:ind w:left="0" w:firstLine="0"/>
        <w:jc w:val="both"/>
        <w:rPr/>
      </w:pPr>
      <w:r w:rsidDel="00000000" w:rsidR="00000000" w:rsidRPr="00000000">
        <w:rPr>
          <w:rtl w:val="0"/>
        </w:rPr>
      </w:r>
    </w:p>
    <w:p w:rsidR="00000000" w:rsidDel="00000000" w:rsidP="00000000" w:rsidRDefault="00000000" w:rsidRPr="00000000" w14:paraId="00000032">
      <w:pPr>
        <w:spacing w:line="360" w:lineRule="auto"/>
        <w:ind w:firstLine="708"/>
        <w:jc w:val="both"/>
        <w:rPr/>
      </w:pPr>
      <w:r w:rsidDel="00000000" w:rsidR="00000000" w:rsidRPr="00000000">
        <w:rPr>
          <w:rtl w:val="0"/>
        </w:rPr>
        <w:t xml:space="preserve">Esta é uma situação quando, após a mudança dos sinais de entrada, era esperado que a saída permanecesse em um mesmo nível lógico, mas por conta dos atrasos de propagação, um </w:t>
      </w:r>
      <w:r w:rsidDel="00000000" w:rsidR="00000000" w:rsidRPr="00000000">
        <w:rPr>
          <w:i w:val="1"/>
          <w:rtl w:val="0"/>
        </w:rPr>
        <w:t xml:space="preserve">glitch</w:t>
      </w:r>
      <w:r w:rsidDel="00000000" w:rsidR="00000000" w:rsidRPr="00000000">
        <w:rPr>
          <w:rtl w:val="0"/>
        </w:rPr>
        <w:t xml:space="preserve"> aparece na saída. Desta forma, este hazard estático é dividido em dois casos:</w:t>
      </w:r>
    </w:p>
    <w:p w:rsidR="00000000" w:rsidDel="00000000" w:rsidP="00000000" w:rsidRDefault="00000000" w:rsidRPr="00000000" w14:paraId="00000033">
      <w:pPr>
        <w:numPr>
          <w:ilvl w:val="0"/>
          <w:numId w:val="4"/>
        </w:numPr>
        <w:spacing w:line="360" w:lineRule="auto"/>
        <w:ind w:left="720" w:hanging="360"/>
        <w:jc w:val="both"/>
        <w:rPr>
          <w:u w:val="none"/>
        </w:rPr>
      </w:pPr>
      <w:r w:rsidDel="00000000" w:rsidR="00000000" w:rsidRPr="00000000">
        <w:rPr>
          <w:i w:val="1"/>
          <w:rtl w:val="0"/>
        </w:rPr>
        <w:t xml:space="preserve">Hazard</w:t>
      </w:r>
      <w:r w:rsidDel="00000000" w:rsidR="00000000" w:rsidRPr="00000000">
        <w:rPr>
          <w:rtl w:val="0"/>
        </w:rPr>
        <w:t xml:space="preserve">-0 - quando a saída deveria permanecer em 0, mas aparece um </w:t>
      </w:r>
      <w:r w:rsidDel="00000000" w:rsidR="00000000" w:rsidRPr="00000000">
        <w:rPr>
          <w:i w:val="1"/>
          <w:rtl w:val="0"/>
        </w:rPr>
        <w:t xml:space="preserve">glitch</w:t>
      </w:r>
      <w:r w:rsidDel="00000000" w:rsidR="00000000" w:rsidRPr="00000000">
        <w:rPr>
          <w:rtl w:val="0"/>
        </w:rPr>
        <w:t xml:space="preserve"> em 1;</w:t>
      </w:r>
      <w:r w:rsidDel="00000000" w:rsidR="00000000" w:rsidRPr="00000000">
        <w:rPr>
          <w:rtl w:val="0"/>
        </w:rPr>
      </w:r>
    </w:p>
    <w:p w:rsidR="00000000" w:rsidDel="00000000" w:rsidP="00000000" w:rsidRDefault="00000000" w:rsidRPr="00000000" w14:paraId="00000034">
      <w:pPr>
        <w:numPr>
          <w:ilvl w:val="0"/>
          <w:numId w:val="4"/>
        </w:numPr>
        <w:spacing w:line="360" w:lineRule="auto"/>
        <w:ind w:left="720" w:hanging="360"/>
        <w:jc w:val="both"/>
        <w:rPr>
          <w:u w:val="none"/>
        </w:rPr>
      </w:pPr>
      <w:r w:rsidDel="00000000" w:rsidR="00000000" w:rsidRPr="00000000">
        <w:rPr>
          <w:i w:val="1"/>
          <w:rtl w:val="0"/>
        </w:rPr>
        <w:t xml:space="preserve">Hazard</w:t>
      </w:r>
      <w:r w:rsidDel="00000000" w:rsidR="00000000" w:rsidRPr="00000000">
        <w:rPr>
          <w:rtl w:val="0"/>
        </w:rPr>
        <w:t xml:space="preserve">-1 - quando a saída deveria permanecer em 1, mas aparece um </w:t>
      </w:r>
      <w:r w:rsidDel="00000000" w:rsidR="00000000" w:rsidRPr="00000000">
        <w:rPr>
          <w:i w:val="1"/>
          <w:rtl w:val="0"/>
        </w:rPr>
        <w:t xml:space="preserve">glitch</w:t>
      </w:r>
      <w:r w:rsidDel="00000000" w:rsidR="00000000" w:rsidRPr="00000000">
        <w:rPr>
          <w:rtl w:val="0"/>
        </w:rPr>
        <w:t xml:space="preserve"> em 0.</w:t>
      </w:r>
      <w:r w:rsidDel="00000000" w:rsidR="00000000" w:rsidRPr="00000000">
        <w:rPr>
          <w:rtl w:val="0"/>
        </w:rPr>
      </w:r>
    </w:p>
    <w:p w:rsidR="00000000" w:rsidDel="00000000" w:rsidP="00000000" w:rsidRDefault="00000000" w:rsidRPr="00000000" w14:paraId="00000035">
      <w:pPr>
        <w:spacing w:line="360" w:lineRule="auto"/>
        <w:ind w:left="0" w:firstLine="0"/>
        <w:jc w:val="both"/>
        <w:rPr/>
      </w:pPr>
      <w:r w:rsidDel="00000000" w:rsidR="00000000" w:rsidRPr="00000000">
        <w:rPr>
          <w:rtl w:val="0"/>
        </w:rPr>
      </w:r>
    </w:p>
    <w:p w:rsidR="00000000" w:rsidDel="00000000" w:rsidP="00000000" w:rsidRDefault="00000000" w:rsidRPr="00000000" w14:paraId="00000036">
      <w:pPr>
        <w:spacing w:line="360" w:lineRule="auto"/>
        <w:ind w:firstLine="708"/>
        <w:jc w:val="both"/>
        <w:rPr/>
      </w:pPr>
      <w:r w:rsidDel="00000000" w:rsidR="00000000" w:rsidRPr="00000000">
        <w:rPr>
          <w:rtl w:val="0"/>
        </w:rPr>
        <w:t xml:space="preserve">Na figura 1 são representados estes dois casos.</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Figura 1-</w:t>
      </w:r>
      <w:r w:rsidDel="00000000" w:rsidR="00000000" w:rsidRPr="00000000">
        <w:rPr>
          <w:color w:val="1f497d"/>
          <w:rtl w:val="0"/>
        </w:rPr>
        <w:t xml:space="preserve">Exemplos de </w:t>
      </w:r>
      <w:r w:rsidDel="00000000" w:rsidR="00000000" w:rsidRPr="00000000">
        <w:rPr>
          <w:i w:val="1"/>
          <w:color w:val="1f497d"/>
          <w:rtl w:val="0"/>
        </w:rPr>
        <w:t xml:space="preserve">hazard</w:t>
      </w:r>
      <w:r w:rsidDel="00000000" w:rsidR="00000000" w:rsidRPr="00000000">
        <w:rPr>
          <w:color w:val="1f497d"/>
          <w:rtl w:val="0"/>
        </w:rPr>
        <w:t xml:space="preserve">-0 e </w:t>
      </w:r>
      <w:r w:rsidDel="00000000" w:rsidR="00000000" w:rsidRPr="00000000">
        <w:rPr>
          <w:i w:val="1"/>
          <w:color w:val="1f497d"/>
          <w:rtl w:val="0"/>
        </w:rPr>
        <w:t xml:space="preserve">hazard</w:t>
      </w:r>
      <w:r w:rsidDel="00000000" w:rsidR="00000000" w:rsidRPr="00000000">
        <w:rPr>
          <w:color w:val="1f497d"/>
          <w:rtl w:val="0"/>
        </w:rPr>
        <w:t xml:space="preserve">-1 estáticos</w:t>
      </w:r>
      <w:r w:rsidDel="00000000" w:rsidR="00000000" w:rsidRPr="00000000">
        <w:rPr>
          <w:rtl w:val="0"/>
        </w:rPr>
      </w:r>
    </w:p>
    <w:p w:rsidR="00000000" w:rsidDel="00000000" w:rsidP="00000000" w:rsidRDefault="00000000" w:rsidRPr="00000000" w14:paraId="00000039">
      <w:pPr>
        <w:spacing w:line="360" w:lineRule="auto"/>
        <w:jc w:val="center"/>
        <w:rPr/>
      </w:pPr>
      <w:r w:rsidDel="00000000" w:rsidR="00000000" w:rsidRPr="00000000">
        <w:rPr/>
        <w:drawing>
          <wp:inline distB="114300" distT="114300" distL="114300" distR="114300">
            <wp:extent cx="3448050" cy="1809750"/>
            <wp:effectExtent b="0" l="0" r="0" t="0"/>
            <wp:docPr id="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4805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360" w:lineRule="auto"/>
        <w:jc w:val="center"/>
        <w:rPr/>
      </w:pPr>
      <w:r w:rsidDel="00000000" w:rsidR="00000000" w:rsidRPr="00000000">
        <w:rPr>
          <w:rtl w:val="0"/>
        </w:rPr>
        <w:t xml:space="preserve">Fonte: </w:t>
      </w:r>
      <w:hyperlink r:id="rId8">
        <w:r w:rsidDel="00000000" w:rsidR="00000000" w:rsidRPr="00000000">
          <w:rPr>
            <w:color w:val="1155cc"/>
            <w:u w:val="single"/>
            <w:rtl w:val="0"/>
          </w:rPr>
          <w:t xml:space="preserve">Site da internet</w:t>
        </w:r>
      </w:hyperlink>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ind w:firstLine="708"/>
        <w:jc w:val="both"/>
        <w:rPr/>
      </w:pPr>
      <w:r w:rsidDel="00000000" w:rsidR="00000000" w:rsidRPr="00000000">
        <w:rPr>
          <w:rtl w:val="0"/>
        </w:rPr>
        <w:t xml:space="preserve">Nesta prática será analisado como os tempos de propagação das portas lógicas de um circuito combinacional podem gerar </w:t>
      </w:r>
      <w:r w:rsidDel="00000000" w:rsidR="00000000" w:rsidRPr="00000000">
        <w:rPr>
          <w:i w:val="1"/>
          <w:rtl w:val="0"/>
        </w:rPr>
        <w:t xml:space="preserve">hazards</w:t>
      </w:r>
      <w:r w:rsidDel="00000000" w:rsidR="00000000" w:rsidRPr="00000000">
        <w:rPr>
          <w:rtl w:val="0"/>
        </w:rPr>
        <w:t xml:space="preserve"> e como este problema pode ser solucionado.</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i w:val="1"/>
        </w:rPr>
      </w:pPr>
      <w:r w:rsidDel="00000000" w:rsidR="00000000" w:rsidRPr="00000000">
        <w:rPr>
          <w:rtl w:val="0"/>
        </w:rPr>
        <w:t xml:space="preserve">Circuito combinacional com </w:t>
      </w:r>
      <w:r w:rsidDel="00000000" w:rsidR="00000000" w:rsidRPr="00000000">
        <w:rPr>
          <w:i w:val="1"/>
          <w:rtl w:val="0"/>
        </w:rPr>
        <w:t xml:space="preserve">hazard</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ind w:firstLine="708"/>
        <w:jc w:val="both"/>
        <w:rPr/>
      </w:pPr>
      <w:r w:rsidDel="00000000" w:rsidR="00000000" w:rsidRPr="00000000">
        <w:rPr>
          <w:rtl w:val="0"/>
        </w:rPr>
        <w:t xml:space="preserve">O circuito apresentado na figura 2 corresponde à expressão booleana S = A·B + /B·C. Por ter sido implementado utilizando apenas portas lógicas NAND, sua expressão booleana se transforma em S = /(/(A·B) · /(/B·C)). Os produtos internos foram implementados, por questões de conveniência, utilizando o circuito integrado 74HC00, enquanto que o produto externo foi implementado utilizando o circuito integrado 74LS10, cujas constituições já foram exploradas no início da atividade prática.</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1"/>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Figura 2-</w:t>
      </w:r>
      <w:r w:rsidDel="00000000" w:rsidR="00000000" w:rsidRPr="00000000">
        <w:rPr>
          <w:color w:val="1f497d"/>
          <w:rtl w:val="0"/>
        </w:rPr>
        <w:t xml:space="preserve">Circuito combinacional com </w:t>
      </w:r>
      <w:r w:rsidDel="00000000" w:rsidR="00000000" w:rsidRPr="00000000">
        <w:rPr>
          <w:i w:val="1"/>
          <w:color w:val="1f497d"/>
          <w:rtl w:val="0"/>
        </w:rPr>
        <w:t xml:space="preserve">hazard</w:t>
      </w:r>
      <w:r w:rsidDel="00000000" w:rsidR="00000000" w:rsidRPr="00000000">
        <w:rPr>
          <w:rtl w:val="0"/>
        </w:rPr>
      </w:r>
    </w:p>
    <w:p w:rsidR="00000000" w:rsidDel="00000000" w:rsidP="00000000" w:rsidRDefault="00000000" w:rsidRPr="00000000" w14:paraId="00000043">
      <w:pPr>
        <w:spacing w:line="360" w:lineRule="auto"/>
        <w:jc w:val="center"/>
        <w:rPr/>
      </w:pPr>
      <w:r w:rsidDel="00000000" w:rsidR="00000000" w:rsidRPr="00000000">
        <w:rPr/>
        <w:drawing>
          <wp:inline distB="114300" distT="114300" distL="114300" distR="114300">
            <wp:extent cx="4217822" cy="2010364"/>
            <wp:effectExtent b="0" l="0" r="0" t="0"/>
            <wp:docPr id="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217822" cy="2010364"/>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360" w:lineRule="auto"/>
        <w:jc w:val="center"/>
        <w:rPr/>
      </w:pPr>
      <w:r w:rsidDel="00000000" w:rsidR="00000000" w:rsidRPr="00000000">
        <w:rPr>
          <w:rtl w:val="0"/>
        </w:rPr>
        <w:t xml:space="preserve">Fonte: o autor</w:t>
      </w:r>
    </w:p>
    <w:p w:rsidR="00000000" w:rsidDel="00000000" w:rsidP="00000000" w:rsidRDefault="00000000" w:rsidRPr="00000000" w14:paraId="00000045">
      <w:pPr>
        <w:spacing w:line="360" w:lineRule="auto"/>
        <w:rPr/>
      </w:pPr>
      <w:r w:rsidDel="00000000" w:rsidR="00000000" w:rsidRPr="00000000">
        <w:rPr>
          <w:rtl w:val="0"/>
        </w:rPr>
        <w:t xml:space="preserve">Procedimento Experimental:</w:t>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ind w:firstLine="708"/>
        <w:jc w:val="both"/>
        <w:rPr/>
      </w:pPr>
      <w:r w:rsidDel="00000000" w:rsidR="00000000" w:rsidRPr="00000000">
        <w:rPr>
          <w:rtl w:val="0"/>
        </w:rPr>
        <w:t xml:space="preserve">Monte o circuito da figura 2, incluindo mais dois inversores para obter /B, utilizando o CI 74LS10, e verifique o seu funcionamento, estimulando as entradas e verificando o resultado final na saída. Monte uma tabela verdade que comprove o seu funcionamento. Na Figura 3 é apresentado um exemplo de implementação no protoboard. Não se esqueça de alimentar o circuito com 5V.</w:t>
      </w:r>
    </w:p>
    <w:p w:rsidR="00000000" w:rsidDel="00000000" w:rsidP="00000000" w:rsidRDefault="00000000" w:rsidRPr="00000000" w14:paraId="00000048">
      <w:pPr>
        <w:spacing w:line="360" w:lineRule="auto"/>
        <w:jc w:val="both"/>
        <w:rPr/>
      </w:pPr>
      <w:r w:rsidDel="00000000" w:rsidR="00000000" w:rsidRPr="00000000">
        <w:rPr>
          <w:rtl w:val="0"/>
        </w:rPr>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Figura 3-</w:t>
      </w:r>
      <w:r w:rsidDel="00000000" w:rsidR="00000000" w:rsidRPr="00000000">
        <w:rPr>
          <w:color w:val="1f497d"/>
          <w:rtl w:val="0"/>
        </w:rPr>
        <w:t xml:space="preserve">Exemplo de implementação</w:t>
      </w:r>
      <w:r w:rsidDel="00000000" w:rsidR="00000000" w:rsidRPr="00000000">
        <w:rPr>
          <w:rtl w:val="0"/>
        </w:rPr>
      </w:r>
    </w:p>
    <w:p w:rsidR="00000000" w:rsidDel="00000000" w:rsidP="00000000" w:rsidRDefault="00000000" w:rsidRPr="00000000" w14:paraId="0000004A">
      <w:pPr>
        <w:spacing w:line="360" w:lineRule="auto"/>
        <w:jc w:val="center"/>
        <w:rPr/>
      </w:pPr>
      <w:r w:rsidDel="00000000" w:rsidR="00000000" w:rsidRPr="00000000">
        <w:rPr/>
        <w:drawing>
          <wp:inline distB="114300" distT="114300" distL="114300" distR="114300">
            <wp:extent cx="3236913" cy="2988627"/>
            <wp:effectExtent b="0" l="0" r="0" t="0"/>
            <wp:docPr id="36"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3236913" cy="2988627"/>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360" w:lineRule="auto"/>
        <w:jc w:val="center"/>
        <w:rPr/>
      </w:pPr>
      <w:r w:rsidDel="00000000" w:rsidR="00000000" w:rsidRPr="00000000">
        <w:rPr>
          <w:rtl w:val="0"/>
        </w:rPr>
        <w:t xml:space="preserve">Fonte: o autor</w:t>
      </w:r>
    </w:p>
    <w:p w:rsidR="00000000" w:rsidDel="00000000" w:rsidP="00000000" w:rsidRDefault="00000000" w:rsidRPr="00000000" w14:paraId="0000004C">
      <w:pPr>
        <w:spacing w:line="360" w:lineRule="auto"/>
        <w:ind w:firstLine="708"/>
        <w:jc w:val="both"/>
        <w:rPr/>
      </w:pPr>
      <w:r w:rsidDel="00000000" w:rsidR="00000000" w:rsidRPr="00000000">
        <w:rPr>
          <w:rtl w:val="0"/>
        </w:rPr>
        <w:t xml:space="preserve">Para verificar a ocorrência do </w:t>
      </w:r>
      <w:r w:rsidDel="00000000" w:rsidR="00000000" w:rsidRPr="00000000">
        <w:rPr>
          <w:i w:val="1"/>
          <w:rtl w:val="0"/>
        </w:rPr>
        <w:t xml:space="preserve">glitch</w:t>
      </w:r>
      <w:r w:rsidDel="00000000" w:rsidR="00000000" w:rsidRPr="00000000">
        <w:rPr>
          <w:rtl w:val="0"/>
        </w:rPr>
        <w:t xml:space="preserve"> (</w:t>
      </w:r>
      <w:r w:rsidDel="00000000" w:rsidR="00000000" w:rsidRPr="00000000">
        <w:rPr>
          <w:i w:val="1"/>
          <w:rtl w:val="0"/>
        </w:rPr>
        <w:t xml:space="preserve">hazard</w:t>
      </w:r>
      <w:r w:rsidDel="00000000" w:rsidR="00000000" w:rsidRPr="00000000">
        <w:rPr>
          <w:rtl w:val="0"/>
        </w:rPr>
        <w:t xml:space="preserve">) é necessário gerar um sinal de onda quadrada que varie de 0V a 5V. Para isso, ajuste o gerador de sinais para gerar uma onda do tipo Quadrada (Square), com os parâmetros indicados na figura 4:</w:t>
      </w:r>
    </w:p>
    <w:p w:rsidR="00000000" w:rsidDel="00000000" w:rsidP="00000000" w:rsidRDefault="00000000" w:rsidRPr="00000000" w14:paraId="0000004D">
      <w:pPr>
        <w:spacing w:line="360" w:lineRule="auto"/>
        <w:ind w:left="0" w:firstLine="0"/>
        <w:jc w:val="both"/>
        <w:rPr/>
      </w:pPr>
      <w:r w:rsidDel="00000000" w:rsidR="00000000" w:rsidRPr="00000000">
        <w:rPr>
          <w:rtl w:val="0"/>
        </w:rPr>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Figura </w:t>
      </w:r>
      <w:r w:rsidDel="00000000" w:rsidR="00000000" w:rsidRPr="00000000">
        <w:rPr>
          <w:color w:val="1f497d"/>
          <w:rtl w:val="0"/>
        </w:rPr>
        <w:t xml:space="preserve">4-Parâmetros</w:t>
      </w: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 para geração de onda </w:t>
      </w:r>
      <w:r w:rsidDel="00000000" w:rsidR="00000000" w:rsidRPr="00000000">
        <w:rPr>
          <w:color w:val="1f497d"/>
          <w:rtl w:val="0"/>
        </w:rPr>
        <w:t xml:space="preserve">quadrada</w:t>
      </w:r>
      <w:r w:rsidDel="00000000" w:rsidR="00000000" w:rsidRPr="00000000">
        <w:rPr>
          <w:rtl w:val="0"/>
        </w:rPr>
      </w:r>
    </w:p>
    <w:p w:rsidR="00000000" w:rsidDel="00000000" w:rsidP="00000000" w:rsidRDefault="00000000" w:rsidRPr="00000000" w14:paraId="0000004F">
      <w:pPr>
        <w:spacing w:line="360" w:lineRule="auto"/>
        <w:jc w:val="center"/>
        <w:rPr/>
      </w:pPr>
      <w:r w:rsidDel="00000000" w:rsidR="00000000" w:rsidRPr="00000000">
        <w:rPr/>
        <w:drawing>
          <wp:inline distB="114300" distT="114300" distL="114300" distR="114300">
            <wp:extent cx="4792980" cy="3010802"/>
            <wp:effectExtent b="0" l="0" r="0" t="0"/>
            <wp:docPr id="3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792980" cy="3010802"/>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360" w:lineRule="auto"/>
        <w:jc w:val="center"/>
        <w:rPr/>
      </w:pPr>
      <w:r w:rsidDel="00000000" w:rsidR="00000000" w:rsidRPr="00000000">
        <w:rPr>
          <w:rtl w:val="0"/>
        </w:rPr>
        <w:t xml:space="preserve">Fonte: o autor</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ind w:firstLine="708"/>
        <w:jc w:val="both"/>
        <w:rPr/>
      </w:pPr>
      <w:r w:rsidDel="00000000" w:rsidR="00000000" w:rsidRPr="00000000">
        <w:rPr>
          <w:rtl w:val="0"/>
        </w:rPr>
        <w:t xml:space="preserve">O sinal de onda quadrada deverá ser injetado na entrada B do circuito (pino 2 do 74HC00), no lugar da chave B (QUE DEVERÁ SER DESCONECTADA), enquanto que as entradas A (pino 1 do 74HC00) e C (pino 5 do 74HC00) deverão ficar em nível lógico ‘1’ (VCC). Para a visualização do </w:t>
      </w:r>
      <w:r w:rsidDel="00000000" w:rsidR="00000000" w:rsidRPr="00000000">
        <w:rPr>
          <w:i w:val="1"/>
          <w:rtl w:val="0"/>
        </w:rPr>
        <w:t xml:space="preserve">glitch</w:t>
      </w:r>
      <w:r w:rsidDel="00000000" w:rsidR="00000000" w:rsidRPr="00000000">
        <w:rPr>
          <w:rtl w:val="0"/>
        </w:rPr>
        <w:t xml:space="preserve">, deverá ser utilizado o osciloscópio, cuja ponta de prova A deverá ser ligada na saída do gerador de funções (no mesmo ponto onde o sinal é injetado no circuito) e a ponta de prova B deverá ser ligada na saída S do circuito (pino 12 do 74LS10).</w:t>
      </w:r>
    </w:p>
    <w:p w:rsidR="00000000" w:rsidDel="00000000" w:rsidP="00000000" w:rsidRDefault="00000000" w:rsidRPr="00000000" w14:paraId="00000053">
      <w:pPr>
        <w:spacing w:line="360" w:lineRule="auto"/>
        <w:ind w:firstLine="708"/>
        <w:jc w:val="both"/>
        <w:rPr/>
      </w:pPr>
      <w:r w:rsidDel="00000000" w:rsidR="00000000" w:rsidRPr="00000000">
        <w:rPr>
          <w:rtl w:val="0"/>
        </w:rPr>
      </w:r>
    </w:p>
    <w:p w:rsidR="00000000" w:rsidDel="00000000" w:rsidP="00000000" w:rsidRDefault="00000000" w:rsidRPr="00000000" w14:paraId="00000054">
      <w:pPr>
        <w:spacing w:line="360" w:lineRule="auto"/>
        <w:ind w:firstLine="708"/>
        <w:jc w:val="both"/>
        <w:rPr/>
      </w:pPr>
      <w:r w:rsidDel="00000000" w:rsidR="00000000" w:rsidRPr="00000000">
        <w:rPr>
          <w:rtl w:val="0"/>
        </w:rPr>
        <w:t xml:space="preserve">Apresente a imagem do </w:t>
      </w:r>
      <w:r w:rsidDel="00000000" w:rsidR="00000000" w:rsidRPr="00000000">
        <w:rPr>
          <w:i w:val="1"/>
          <w:rtl w:val="0"/>
        </w:rPr>
        <w:t xml:space="preserve">glitch</w:t>
      </w:r>
      <w:r w:rsidDel="00000000" w:rsidR="00000000" w:rsidRPr="00000000">
        <w:rPr>
          <w:rtl w:val="0"/>
        </w:rPr>
        <w:t xml:space="preserve"> e determine a sua largura, assim como o tempo de propagação da saída S com relação à entrada B do circuito. Identifique se é um </w:t>
      </w:r>
      <w:r w:rsidDel="00000000" w:rsidR="00000000" w:rsidRPr="00000000">
        <w:rPr>
          <w:i w:val="1"/>
          <w:rtl w:val="0"/>
        </w:rPr>
        <w:t xml:space="preserve">hazard</w:t>
      </w:r>
      <w:r w:rsidDel="00000000" w:rsidR="00000000" w:rsidRPr="00000000">
        <w:rPr>
          <w:rtl w:val="0"/>
        </w:rPr>
        <w:t xml:space="preserve">-0 ou um </w:t>
      </w:r>
      <w:r w:rsidDel="00000000" w:rsidR="00000000" w:rsidRPr="00000000">
        <w:rPr>
          <w:i w:val="1"/>
          <w:rtl w:val="0"/>
        </w:rPr>
        <w:t xml:space="preserve">hazard</w:t>
      </w:r>
      <w:r w:rsidDel="00000000" w:rsidR="00000000" w:rsidRPr="00000000">
        <w:rPr>
          <w:rtl w:val="0"/>
        </w:rPr>
        <w:t xml:space="preserve">-1. Explique por que ocorre apenas um dos dois casos possíveis de </w:t>
      </w:r>
      <w:r w:rsidDel="00000000" w:rsidR="00000000" w:rsidRPr="00000000">
        <w:rPr>
          <w:i w:val="1"/>
          <w:rtl w:val="0"/>
        </w:rPr>
        <w:t xml:space="preserve">hazard</w:t>
      </w:r>
      <w:r w:rsidDel="00000000" w:rsidR="00000000" w:rsidRPr="00000000">
        <w:rPr>
          <w:rtl w:val="0"/>
        </w:rPr>
        <w:t xml:space="preserve"> estático.</w:t>
      </w:r>
    </w:p>
    <w:p w:rsidR="00000000" w:rsidDel="00000000" w:rsidP="00000000" w:rsidRDefault="00000000" w:rsidRPr="00000000" w14:paraId="00000055">
      <w:pPr>
        <w:spacing w:line="360" w:lineRule="auto"/>
        <w:rPr/>
      </w:pPr>
      <w:r w:rsidDel="00000000" w:rsidR="00000000" w:rsidRPr="00000000">
        <w:rPr>
          <w:rtl w:val="0"/>
        </w:rPr>
      </w:r>
    </w:p>
    <w:p w:rsidR="00000000" w:rsidDel="00000000" w:rsidP="00000000" w:rsidRDefault="00000000" w:rsidRPr="00000000" w14:paraId="00000056">
      <w:pPr>
        <w:spacing w:line="360" w:lineRule="auto"/>
        <w:rPr>
          <w:i w:val="1"/>
        </w:rPr>
      </w:pPr>
      <w:r w:rsidDel="00000000" w:rsidR="00000000" w:rsidRPr="00000000">
        <w:rPr>
          <w:rtl w:val="0"/>
        </w:rPr>
        <w:t xml:space="preserve">Circuito combinacional </w:t>
      </w:r>
      <w:r w:rsidDel="00000000" w:rsidR="00000000" w:rsidRPr="00000000">
        <w:rPr>
          <w:i w:val="1"/>
          <w:rtl w:val="0"/>
        </w:rPr>
        <w:t xml:space="preserve">hazard-free</w:t>
      </w:r>
    </w:p>
    <w:p w:rsidR="00000000" w:rsidDel="00000000" w:rsidP="00000000" w:rsidRDefault="00000000" w:rsidRPr="00000000" w14:paraId="00000057">
      <w:pPr>
        <w:spacing w:line="360" w:lineRule="auto"/>
        <w:ind w:firstLine="708"/>
        <w:jc w:val="both"/>
        <w:rPr/>
      </w:pPr>
      <w:r w:rsidDel="00000000" w:rsidR="00000000" w:rsidRPr="00000000">
        <w:rPr>
          <w:rtl w:val="0"/>
        </w:rPr>
      </w:r>
    </w:p>
    <w:p w:rsidR="00000000" w:rsidDel="00000000" w:rsidP="00000000" w:rsidRDefault="00000000" w:rsidRPr="00000000" w14:paraId="00000058">
      <w:pPr>
        <w:spacing w:line="360" w:lineRule="auto"/>
        <w:ind w:firstLine="708"/>
        <w:jc w:val="both"/>
        <w:rPr/>
      </w:pPr>
      <w:r w:rsidDel="00000000" w:rsidR="00000000" w:rsidRPr="00000000">
        <w:rPr>
          <w:rtl w:val="0"/>
        </w:rPr>
        <w:t xml:space="preserve">O Mapa de Karnaugh-Veitch para este circuito é apresentado na figura 5.</w:t>
      </w:r>
    </w:p>
    <w:p w:rsidR="00000000" w:rsidDel="00000000" w:rsidP="00000000" w:rsidRDefault="00000000" w:rsidRPr="00000000" w14:paraId="00000059">
      <w:pPr>
        <w:spacing w:line="360" w:lineRule="auto"/>
        <w:jc w:val="both"/>
        <w:rPr/>
      </w:pPr>
      <w:r w:rsidDel="00000000" w:rsidR="00000000" w:rsidRPr="00000000">
        <w:rPr>
          <w:rtl w:val="0"/>
        </w:rPr>
      </w:r>
    </w:p>
    <w:p w:rsidR="00000000" w:rsidDel="00000000" w:rsidP="00000000" w:rsidRDefault="00000000" w:rsidRPr="00000000" w14:paraId="0000005A">
      <w:pPr>
        <w:keepNext w:val="1"/>
        <w:spacing w:after="200" w:lineRule="auto"/>
        <w:jc w:val="center"/>
        <w:rPr>
          <w:i w:val="1"/>
        </w:rPr>
      </w:pPr>
      <w:r w:rsidDel="00000000" w:rsidR="00000000" w:rsidRPr="00000000">
        <w:rPr>
          <w:color w:val="1f497d"/>
          <w:rtl w:val="0"/>
        </w:rPr>
        <w:t xml:space="preserve">Figura 5-Mapa de Karnaugh-Veitch do circuito com </w:t>
      </w:r>
      <w:r w:rsidDel="00000000" w:rsidR="00000000" w:rsidRPr="00000000">
        <w:rPr>
          <w:i w:val="1"/>
          <w:color w:val="1f497d"/>
          <w:rtl w:val="0"/>
        </w:rPr>
        <w:t xml:space="preserve">hazard</w:t>
      </w:r>
      <w:r w:rsidDel="00000000" w:rsidR="00000000" w:rsidRPr="00000000">
        <w:rPr>
          <w:rtl w:val="0"/>
        </w:rPr>
      </w:r>
    </w:p>
    <w:p w:rsidR="00000000" w:rsidDel="00000000" w:rsidP="00000000" w:rsidRDefault="00000000" w:rsidRPr="00000000" w14:paraId="0000005B">
      <w:pPr>
        <w:spacing w:line="360" w:lineRule="auto"/>
        <w:jc w:val="center"/>
        <w:rPr/>
      </w:pPr>
      <w:r w:rsidDel="00000000" w:rsidR="00000000" w:rsidRPr="00000000">
        <w:rPr/>
        <w:drawing>
          <wp:inline distB="114300" distT="114300" distL="114300" distR="114300">
            <wp:extent cx="2085975" cy="1143000"/>
            <wp:effectExtent b="0" l="0" r="0" t="0"/>
            <wp:docPr id="3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08597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360" w:lineRule="auto"/>
        <w:jc w:val="center"/>
        <w:rPr/>
      </w:pPr>
      <w:r w:rsidDel="00000000" w:rsidR="00000000" w:rsidRPr="00000000">
        <w:rPr>
          <w:rtl w:val="0"/>
        </w:rPr>
        <w:t xml:space="preserve">Fonte: o autor</w:t>
      </w:r>
    </w:p>
    <w:p w:rsidR="00000000" w:rsidDel="00000000" w:rsidP="00000000" w:rsidRDefault="00000000" w:rsidRPr="00000000" w14:paraId="0000005D">
      <w:pPr>
        <w:spacing w:line="360" w:lineRule="auto"/>
        <w:ind w:firstLine="708"/>
        <w:jc w:val="both"/>
        <w:rPr/>
      </w:pPr>
      <w:r w:rsidDel="00000000" w:rsidR="00000000" w:rsidRPr="00000000">
        <w:rPr>
          <w:rtl w:val="0"/>
        </w:rPr>
      </w:r>
    </w:p>
    <w:p w:rsidR="00000000" w:rsidDel="00000000" w:rsidP="00000000" w:rsidRDefault="00000000" w:rsidRPr="00000000" w14:paraId="0000005E">
      <w:pPr>
        <w:spacing w:line="360" w:lineRule="auto"/>
        <w:ind w:firstLine="708"/>
        <w:jc w:val="both"/>
        <w:rPr/>
      </w:pPr>
      <w:r w:rsidDel="00000000" w:rsidR="00000000" w:rsidRPr="00000000">
        <w:rPr>
          <w:rtl w:val="0"/>
        </w:rPr>
        <w:t xml:space="preserve">Observamos que o mapa é formado por dois implicantes primos essenciais (em vermelho): /BC e AB. Quando ocorre a transição da entrada B de 0 para 1, enquanto as entradas A e C permanecem em 1, ocorre uma transição entre estes dois implicantes primos essenciais. É esta transição, por conta do tempo de propagação das portas lógicas, que gera os </w:t>
      </w:r>
      <w:r w:rsidDel="00000000" w:rsidR="00000000" w:rsidRPr="00000000">
        <w:rPr>
          <w:i w:val="1"/>
          <w:rtl w:val="0"/>
        </w:rPr>
        <w:t xml:space="preserve">glitches</w:t>
      </w:r>
      <w:r w:rsidDel="00000000" w:rsidR="00000000" w:rsidRPr="00000000">
        <w:rPr>
          <w:rtl w:val="0"/>
        </w:rPr>
        <w:t xml:space="preserve">. Para eliminar os </w:t>
      </w:r>
      <w:r w:rsidDel="00000000" w:rsidR="00000000" w:rsidRPr="00000000">
        <w:rPr>
          <w:i w:val="1"/>
          <w:rtl w:val="0"/>
        </w:rPr>
        <w:t xml:space="preserve">glitches</w:t>
      </w:r>
      <w:r w:rsidDel="00000000" w:rsidR="00000000" w:rsidRPr="00000000">
        <w:rPr>
          <w:rtl w:val="0"/>
        </w:rPr>
        <w:t xml:space="preserve">, e evitar o </w:t>
      </w:r>
      <w:r w:rsidDel="00000000" w:rsidR="00000000" w:rsidRPr="00000000">
        <w:rPr>
          <w:i w:val="1"/>
          <w:rtl w:val="0"/>
        </w:rPr>
        <w:t xml:space="preserve">hazard</w:t>
      </w:r>
      <w:r w:rsidDel="00000000" w:rsidR="00000000" w:rsidRPr="00000000">
        <w:rPr>
          <w:rtl w:val="0"/>
        </w:rPr>
        <w:t xml:space="preserve">, a transição entre os dois implicantes primos essenciais deve ser suave. Isso é conseguido inserindo um implicante primo não essencial AC (em verde) entre os dois implicantes primos essenciais, conforme o  Mapa de Karnaugh-Veitch da figura 6.</w:t>
      </w:r>
    </w:p>
    <w:p w:rsidR="00000000" w:rsidDel="00000000" w:rsidP="00000000" w:rsidRDefault="00000000" w:rsidRPr="00000000" w14:paraId="0000005F">
      <w:pPr>
        <w:spacing w:line="360" w:lineRule="auto"/>
        <w:ind w:left="0" w:firstLine="0"/>
        <w:jc w:val="both"/>
        <w:rPr/>
      </w:pPr>
      <w:r w:rsidDel="00000000" w:rsidR="00000000" w:rsidRPr="00000000">
        <w:rPr>
          <w:rtl w:val="0"/>
        </w:rPr>
      </w:r>
    </w:p>
    <w:p w:rsidR="00000000" w:rsidDel="00000000" w:rsidP="00000000" w:rsidRDefault="00000000" w:rsidRPr="00000000" w14:paraId="00000060">
      <w:pPr>
        <w:keepNext w:val="1"/>
        <w:spacing w:after="200" w:lineRule="auto"/>
        <w:jc w:val="center"/>
        <w:rPr>
          <w:i w:val="1"/>
        </w:rPr>
      </w:pPr>
      <w:r w:rsidDel="00000000" w:rsidR="00000000" w:rsidRPr="00000000">
        <w:rPr>
          <w:color w:val="1f497d"/>
          <w:rtl w:val="0"/>
        </w:rPr>
        <w:t xml:space="preserve">Figura 6-Mapa de Karnaugh-Veitch do circuito </w:t>
      </w:r>
      <w:r w:rsidDel="00000000" w:rsidR="00000000" w:rsidRPr="00000000">
        <w:rPr>
          <w:i w:val="1"/>
          <w:color w:val="1f497d"/>
          <w:rtl w:val="0"/>
        </w:rPr>
        <w:t xml:space="preserve">hazard-free</w:t>
      </w:r>
      <w:r w:rsidDel="00000000" w:rsidR="00000000" w:rsidRPr="00000000">
        <w:rPr>
          <w:rtl w:val="0"/>
        </w:rPr>
      </w:r>
    </w:p>
    <w:p w:rsidR="00000000" w:rsidDel="00000000" w:rsidP="00000000" w:rsidRDefault="00000000" w:rsidRPr="00000000" w14:paraId="00000061">
      <w:pPr>
        <w:spacing w:line="360" w:lineRule="auto"/>
        <w:ind w:left="0" w:firstLine="0"/>
        <w:jc w:val="center"/>
        <w:rPr/>
      </w:pPr>
      <w:r w:rsidDel="00000000" w:rsidR="00000000" w:rsidRPr="00000000">
        <w:rPr/>
        <w:drawing>
          <wp:inline distB="114300" distT="114300" distL="114300" distR="114300">
            <wp:extent cx="2085975" cy="1143000"/>
            <wp:effectExtent b="0" l="0" r="0" t="0"/>
            <wp:docPr id="3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08597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line="360" w:lineRule="auto"/>
        <w:ind w:left="0" w:firstLine="0"/>
        <w:jc w:val="both"/>
        <w:rPr/>
      </w:pPr>
      <w:r w:rsidDel="00000000" w:rsidR="00000000" w:rsidRPr="00000000">
        <w:rPr>
          <w:rtl w:val="0"/>
        </w:rPr>
      </w:r>
    </w:p>
    <w:p w:rsidR="00000000" w:rsidDel="00000000" w:rsidP="00000000" w:rsidRDefault="00000000" w:rsidRPr="00000000" w14:paraId="00000063">
      <w:pPr>
        <w:spacing w:line="360" w:lineRule="auto"/>
        <w:ind w:firstLine="708"/>
        <w:jc w:val="both"/>
        <w:rPr/>
      </w:pPr>
      <w:r w:rsidDel="00000000" w:rsidR="00000000" w:rsidRPr="00000000">
        <w:rPr>
          <w:rtl w:val="0"/>
        </w:rPr>
        <w:t xml:space="preserve">Isso mostra que, apesar de ser mais vantajoso sob o ponto de vista de consumo de energia e área, nem sempre a equação booleana mínima obtida pelos Mapas de Karnaugh-Veitch é a melhor solução, principalmente em circuitos críticos.</w:t>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t xml:space="preserve">Procedimento Experimental:</w:t>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spacing w:line="360" w:lineRule="auto"/>
        <w:ind w:firstLine="708"/>
        <w:jc w:val="both"/>
        <w:rPr/>
      </w:pPr>
      <w:r w:rsidDel="00000000" w:rsidR="00000000" w:rsidRPr="00000000">
        <w:rPr>
          <w:rtl w:val="0"/>
        </w:rPr>
        <w:t xml:space="preserve">Modifique o circuito da figura 7, para incluir o novo implicante primo não essencial, no protoboard e verifique o seu funcionamento, estimulando as entradas e verificando o resultado final na saída. Monte uma tabela verdade que comprove o seu funcionamento. Lembre-se sempre de desligar o circuito para fazer alterações no mesmo, evitando danificar o circuito.</w:t>
      </w:r>
    </w:p>
    <w:p w:rsidR="00000000" w:rsidDel="00000000" w:rsidP="00000000" w:rsidRDefault="00000000" w:rsidRPr="00000000" w14:paraId="00000068">
      <w:pPr>
        <w:spacing w:line="360" w:lineRule="auto"/>
        <w:ind w:left="0" w:firstLine="0"/>
        <w:jc w:val="both"/>
        <w:rPr/>
      </w:pP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Figura </w:t>
      </w:r>
      <w:r w:rsidDel="00000000" w:rsidR="00000000" w:rsidRPr="00000000">
        <w:rPr>
          <w:color w:val="1f497d"/>
          <w:rtl w:val="0"/>
        </w:rPr>
        <w:t xml:space="preserve">7</w:t>
      </w:r>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w:t>
      </w:r>
      <w:r w:rsidDel="00000000" w:rsidR="00000000" w:rsidRPr="00000000">
        <w:rPr>
          <w:color w:val="1f497d"/>
          <w:rtl w:val="0"/>
        </w:rPr>
        <w:t xml:space="preserve">Circuito combinacional </w:t>
      </w:r>
      <w:r w:rsidDel="00000000" w:rsidR="00000000" w:rsidRPr="00000000">
        <w:rPr>
          <w:i w:val="1"/>
          <w:color w:val="1f497d"/>
          <w:rtl w:val="0"/>
        </w:rPr>
        <w:t xml:space="preserve">hazard-free</w:t>
      </w:r>
      <w:r w:rsidDel="00000000" w:rsidR="00000000" w:rsidRPr="00000000">
        <w:rPr>
          <w:rtl w:val="0"/>
        </w:rPr>
      </w:r>
    </w:p>
    <w:p w:rsidR="00000000" w:rsidDel="00000000" w:rsidP="00000000" w:rsidRDefault="00000000" w:rsidRPr="00000000" w14:paraId="0000006A">
      <w:pPr>
        <w:spacing w:line="360" w:lineRule="auto"/>
        <w:jc w:val="center"/>
        <w:rPr/>
      </w:pPr>
      <w:r w:rsidDel="00000000" w:rsidR="00000000" w:rsidRPr="00000000">
        <w:rPr/>
        <w:drawing>
          <wp:inline distB="114300" distT="114300" distL="114300" distR="114300">
            <wp:extent cx="4792980" cy="3053592"/>
            <wp:effectExtent b="0" l="0" r="0" t="0"/>
            <wp:docPr id="3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792980" cy="3053592"/>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360" w:lineRule="auto"/>
        <w:jc w:val="center"/>
        <w:rPr/>
      </w:pPr>
      <w:r w:rsidDel="00000000" w:rsidR="00000000" w:rsidRPr="00000000">
        <w:rPr>
          <w:rtl w:val="0"/>
        </w:rPr>
        <w:t xml:space="preserve">Fonte: o autor</w:t>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ind w:firstLine="708"/>
        <w:jc w:val="both"/>
        <w:rPr/>
      </w:pPr>
      <w:r w:rsidDel="00000000" w:rsidR="00000000" w:rsidRPr="00000000">
        <w:rPr>
          <w:rtl w:val="0"/>
        </w:rPr>
        <w:t xml:space="preserve">No osciloscópio, comprove a eliminação do </w:t>
      </w:r>
      <w:r w:rsidDel="00000000" w:rsidR="00000000" w:rsidRPr="00000000">
        <w:rPr>
          <w:i w:val="1"/>
          <w:rtl w:val="0"/>
        </w:rPr>
        <w:t xml:space="preserve">hazard</w:t>
      </w:r>
      <w:r w:rsidDel="00000000" w:rsidR="00000000" w:rsidRPr="00000000">
        <w:rPr>
          <w:rtl w:val="0"/>
        </w:rPr>
        <w:t xml:space="preserve">..</w:t>
      </w:r>
    </w:p>
    <w:p w:rsidR="00000000" w:rsidDel="00000000" w:rsidP="00000000" w:rsidRDefault="00000000" w:rsidRPr="00000000" w14:paraId="0000006E">
      <w:pPr>
        <w:spacing w:line="360" w:lineRule="auto"/>
        <w:jc w:val="both"/>
        <w:rPr/>
      </w:pPr>
      <w:r w:rsidDel="00000000" w:rsidR="00000000" w:rsidRPr="00000000">
        <w:rPr>
          <w:rtl w:val="0"/>
        </w:rPr>
      </w:r>
    </w:p>
    <w:sectPr>
      <w:headerReference r:id="rId15" w:type="first"/>
      <w:footerReference r:id="rId16" w:type="default"/>
      <w:pgSz w:h="15840" w:w="12240" w:orient="portrait"/>
      <w:pgMar w:bottom="1417" w:top="1276" w:left="993" w:right="1183"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-219071</wp:posOffset>
          </wp:positionV>
          <wp:extent cx="1362075" cy="574675"/>
          <wp:effectExtent b="0" l="0" r="0" t="0"/>
          <wp:wrapSquare wrapText="bothSides" distB="0" distT="0" distL="114300" distR="114300"/>
          <wp:docPr descr="logo" id="31" name="image4.png"/>
          <a:graphic>
            <a:graphicData uri="http://schemas.openxmlformats.org/drawingml/2006/picture">
              <pic:pic>
                <pic:nvPicPr>
                  <pic:cNvPr descr="logo" id="0" name="image4.png"/>
                  <pic:cNvPicPr preferRelativeResize="0"/>
                </pic:nvPicPr>
                <pic:blipFill>
                  <a:blip r:embed="rId1"/>
                  <a:srcRect b="0" l="0" r="0" t="0"/>
                  <a:stretch>
                    <a:fillRect/>
                  </a:stretch>
                </pic:blipFill>
                <pic:spPr>
                  <a:xfrm>
                    <a:off x="0" y="0"/>
                    <a:ext cx="1362075" cy="574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260"/>
      </w:tabs>
      <w:jc w:val="both"/>
    </w:pPr>
    <w:rPr>
      <w:b w:val="1"/>
    </w:rPr>
  </w:style>
  <w:style w:type="paragraph" w:styleId="Heading2">
    <w:name w:val="heading 2"/>
    <w:basedOn w:val="Normal"/>
    <w:next w:val="Normal"/>
    <w:pPr>
      <w:keepNext w:val="1"/>
      <w:tabs>
        <w:tab w:val="left" w:pos="1260"/>
      </w:tabs>
      <w:jc w:val="center"/>
    </w:pPr>
    <w:rPr>
      <w:b w:val="1"/>
    </w:rPr>
  </w:style>
  <w:style w:type="paragraph" w:styleId="Heading3">
    <w:name w:val="heading 3"/>
    <w:basedOn w:val="Normal"/>
    <w:next w:val="Normal"/>
    <w:pPr>
      <w:keepNext w:val="1"/>
      <w:tabs>
        <w:tab w:val="left" w:pos="900"/>
        <w:tab w:val="left" w:pos="8640"/>
      </w:tabs>
      <w:ind w:firstLine="720"/>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ind w:left="360" w:firstLine="348"/>
    </w:pPr>
    <w:rPr>
      <w:b w:val="1"/>
      <w:i w:val="1"/>
      <w:color w:val="ff000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260"/>
      </w:tabs>
      <w:jc w:val="both"/>
    </w:pPr>
    <w:rPr>
      <w:b w:val="1"/>
    </w:rPr>
  </w:style>
  <w:style w:type="paragraph" w:styleId="Heading2">
    <w:name w:val="heading 2"/>
    <w:basedOn w:val="Normal"/>
    <w:next w:val="Normal"/>
    <w:pPr>
      <w:keepNext w:val="1"/>
      <w:tabs>
        <w:tab w:val="left" w:pos="1260"/>
      </w:tabs>
      <w:jc w:val="center"/>
    </w:pPr>
    <w:rPr>
      <w:b w:val="1"/>
    </w:rPr>
  </w:style>
  <w:style w:type="paragraph" w:styleId="Heading3">
    <w:name w:val="heading 3"/>
    <w:basedOn w:val="Normal"/>
    <w:next w:val="Normal"/>
    <w:pPr>
      <w:keepNext w:val="1"/>
      <w:tabs>
        <w:tab w:val="left" w:pos="900"/>
        <w:tab w:val="left" w:pos="8640"/>
      </w:tabs>
      <w:ind w:firstLine="720"/>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ind w:left="360" w:firstLine="348"/>
    </w:pPr>
    <w:rPr>
      <w:b w:val="1"/>
      <w:i w:val="1"/>
      <w:color w:val="ff000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260"/>
      </w:tabs>
      <w:jc w:val="both"/>
    </w:pPr>
    <w:rPr>
      <w:b w:val="1"/>
    </w:rPr>
  </w:style>
  <w:style w:type="paragraph" w:styleId="Heading2">
    <w:name w:val="heading 2"/>
    <w:basedOn w:val="Normal"/>
    <w:next w:val="Normal"/>
    <w:pPr>
      <w:keepNext w:val="1"/>
      <w:tabs>
        <w:tab w:val="left" w:pos="1260"/>
      </w:tabs>
      <w:jc w:val="center"/>
    </w:pPr>
    <w:rPr>
      <w:b w:val="1"/>
    </w:rPr>
  </w:style>
  <w:style w:type="paragraph" w:styleId="Heading3">
    <w:name w:val="heading 3"/>
    <w:basedOn w:val="Normal"/>
    <w:next w:val="Normal"/>
    <w:pPr>
      <w:keepNext w:val="1"/>
      <w:tabs>
        <w:tab w:val="left" w:pos="900"/>
        <w:tab w:val="left" w:pos="8640"/>
      </w:tabs>
      <w:ind w:firstLine="720"/>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ind w:left="360" w:firstLine="348"/>
    </w:pPr>
    <w:rPr>
      <w:b w:val="1"/>
      <w:i w:val="1"/>
      <w:color w:val="ff000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qFormat w:val="1"/>
    <w:rPr>
      <w:sz w:val="24"/>
      <w:szCs w:val="24"/>
    </w:rPr>
  </w:style>
  <w:style w:type="paragraph" w:styleId="Ttulo1">
    <w:name w:val="heading 1"/>
    <w:basedOn w:val="Normal"/>
    <w:next w:val="Normal"/>
    <w:qFormat w:val="1"/>
    <w:pPr>
      <w:keepNext w:val="1"/>
      <w:tabs>
        <w:tab w:val="left" w:pos="1260"/>
      </w:tabs>
      <w:jc w:val="both"/>
      <w:outlineLvl w:val="0"/>
    </w:pPr>
    <w:rPr>
      <w:b w:val="1"/>
      <w:bCs w:val="1"/>
    </w:rPr>
  </w:style>
  <w:style w:type="paragraph" w:styleId="Ttulo2">
    <w:name w:val="heading 2"/>
    <w:basedOn w:val="Normal"/>
    <w:next w:val="Normal"/>
    <w:qFormat w:val="1"/>
    <w:pPr>
      <w:keepNext w:val="1"/>
      <w:tabs>
        <w:tab w:val="left" w:pos="1260"/>
      </w:tabs>
      <w:jc w:val="center"/>
      <w:outlineLvl w:val="1"/>
    </w:pPr>
    <w:rPr>
      <w:b w:val="1"/>
      <w:bCs w:val="1"/>
    </w:rPr>
  </w:style>
  <w:style w:type="paragraph" w:styleId="Ttulo3">
    <w:name w:val="heading 3"/>
    <w:basedOn w:val="Normal"/>
    <w:next w:val="Normal"/>
    <w:qFormat w:val="1"/>
    <w:pPr>
      <w:keepNext w:val="1"/>
      <w:tabs>
        <w:tab w:val="left" w:pos="900"/>
        <w:tab w:val="left" w:pos="8640"/>
      </w:tabs>
      <w:ind w:firstLine="720"/>
      <w:jc w:val="center"/>
      <w:outlineLvl w:val="2"/>
    </w:pPr>
    <w:rPr>
      <w:b w:val="1"/>
    </w:rPr>
  </w:style>
  <w:style w:type="paragraph" w:styleId="Ttulo5">
    <w:name w:val="heading 5"/>
    <w:basedOn w:val="Normal"/>
    <w:next w:val="Normal"/>
    <w:qFormat w:val="1"/>
    <w:pPr>
      <w:keepNext w:val="1"/>
      <w:ind w:left="360" w:firstLine="348"/>
      <w:outlineLvl w:val="4"/>
    </w:pPr>
    <w:rPr>
      <w:rFonts w:eastAsia="Arial Unicode MS"/>
      <w:b w:val="1"/>
      <w:bCs w:val="1"/>
      <w:i w:val="1"/>
      <w:iCs w:val="1"/>
      <w:color w:val="ff000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ecuodecorpodetexto2">
    <w:name w:val="Body Text Indent 2"/>
    <w:basedOn w:val="Normal"/>
    <w:pPr>
      <w:tabs>
        <w:tab w:val="left" w:pos="1260"/>
      </w:tabs>
      <w:ind w:left="720"/>
    </w:pPr>
  </w:style>
  <w:style w:type="paragraph" w:styleId="Recuodecorpodetexto3">
    <w:name w:val="Body Text Indent 3"/>
    <w:basedOn w:val="Normal"/>
    <w:pPr>
      <w:tabs>
        <w:tab w:val="left" w:pos="1260"/>
      </w:tabs>
      <w:ind w:firstLine="720"/>
    </w:pPr>
  </w:style>
  <w:style w:type="paragraph" w:styleId="Ttulo">
    <w:name w:val="Title"/>
    <w:basedOn w:val="Normal"/>
    <w:qFormat w:val="1"/>
    <w:pPr>
      <w:jc w:val="center"/>
    </w:pPr>
    <w:rPr>
      <w:b w:val="1"/>
      <w:bCs w:val="1"/>
      <w:sz w:val="28"/>
      <w:szCs w:val="20"/>
    </w:rPr>
  </w:style>
  <w:style w:type="paragraph" w:styleId="Subttulo">
    <w:name w:val="Subtitle"/>
    <w:basedOn w:val="Normal"/>
    <w:qFormat w:val="1"/>
    <w:pPr>
      <w:tabs>
        <w:tab w:val="left" w:pos="900"/>
        <w:tab w:val="left" w:pos="8640"/>
      </w:tabs>
      <w:ind w:firstLine="720"/>
      <w:jc w:val="center"/>
    </w:pPr>
    <w:rPr>
      <w:b w:val="1"/>
    </w:rPr>
  </w:style>
  <w:style w:type="paragraph" w:styleId="Recuodecorpodetexto">
    <w:name w:val="Body Text Indent"/>
    <w:basedOn w:val="Normal"/>
    <w:pPr>
      <w:ind w:left="1260"/>
      <w:jc w:val="both"/>
    </w:pPr>
  </w:style>
  <w:style w:type="paragraph" w:styleId="Corpodetexto">
    <w:name w:val="Body Text"/>
    <w:basedOn w:val="Normal"/>
    <w:pPr>
      <w:jc w:val="both"/>
    </w:pPr>
  </w:style>
  <w:style w:type="table" w:styleId="Tabelacomgrade">
    <w:name w:val="Table Grid"/>
    <w:basedOn w:val="Tabelanormal"/>
    <w:rsid w:val="00236F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rsid w:val="008E7154"/>
    <w:pPr>
      <w:ind w:left="708"/>
    </w:pPr>
  </w:style>
  <w:style w:type="character" w:styleId="TextodoEspaoReservado">
    <w:name w:val="Placeholder Text"/>
    <w:basedOn w:val="Fontepargpadro"/>
    <w:uiPriority w:val="99"/>
    <w:semiHidden w:val="1"/>
    <w:rsid w:val="00606FAD"/>
    <w:rPr>
      <w:color w:val="808080"/>
    </w:rPr>
  </w:style>
  <w:style w:type="paragraph" w:styleId="Textodebalo">
    <w:name w:val="Balloon Text"/>
    <w:basedOn w:val="Normal"/>
    <w:link w:val="TextodebaloChar"/>
    <w:rsid w:val="00606FAD"/>
    <w:rPr>
      <w:rFonts w:ascii="Tahoma" w:cs="Tahoma" w:hAnsi="Tahoma"/>
      <w:sz w:val="16"/>
      <w:szCs w:val="16"/>
    </w:rPr>
  </w:style>
  <w:style w:type="character" w:styleId="TextodebaloChar" w:customStyle="1">
    <w:name w:val="Texto de balão Char"/>
    <w:basedOn w:val="Fontepargpadro"/>
    <w:link w:val="Textodebalo"/>
    <w:rsid w:val="00606FAD"/>
    <w:rPr>
      <w:rFonts w:ascii="Tahoma" w:cs="Tahoma" w:hAnsi="Tahoma"/>
      <w:sz w:val="16"/>
      <w:szCs w:val="16"/>
    </w:rPr>
  </w:style>
  <w:style w:type="paragraph" w:styleId="Cabealho">
    <w:name w:val="header"/>
    <w:basedOn w:val="Normal"/>
    <w:link w:val="CabealhoChar"/>
    <w:rsid w:val="00AB5C97"/>
    <w:pPr>
      <w:tabs>
        <w:tab w:val="center" w:pos="4252"/>
        <w:tab w:val="right" w:pos="8504"/>
      </w:tabs>
    </w:pPr>
  </w:style>
  <w:style w:type="character" w:styleId="CabealhoChar" w:customStyle="1">
    <w:name w:val="Cabeçalho Char"/>
    <w:basedOn w:val="Fontepargpadro"/>
    <w:link w:val="Cabealho"/>
    <w:rsid w:val="00AB5C97"/>
    <w:rPr>
      <w:sz w:val="24"/>
      <w:szCs w:val="24"/>
    </w:rPr>
  </w:style>
  <w:style w:type="paragraph" w:styleId="Rodap">
    <w:name w:val="footer"/>
    <w:basedOn w:val="Normal"/>
    <w:link w:val="RodapChar"/>
    <w:uiPriority w:val="99"/>
    <w:rsid w:val="00AB5C97"/>
    <w:pPr>
      <w:tabs>
        <w:tab w:val="center" w:pos="4252"/>
        <w:tab w:val="right" w:pos="8504"/>
      </w:tabs>
    </w:pPr>
  </w:style>
  <w:style w:type="character" w:styleId="RodapChar" w:customStyle="1">
    <w:name w:val="Rodapé Char"/>
    <w:basedOn w:val="Fontepargpadro"/>
    <w:link w:val="Rodap"/>
    <w:uiPriority w:val="99"/>
    <w:rsid w:val="00AB5C97"/>
    <w:rPr>
      <w:sz w:val="24"/>
      <w:szCs w:val="24"/>
    </w:rPr>
  </w:style>
  <w:style w:type="character" w:styleId="Hyperlink">
    <w:name w:val="Hyperlink"/>
    <w:basedOn w:val="Fontepargpadro"/>
    <w:uiPriority w:val="99"/>
    <w:unhideWhenUsed w:val="1"/>
    <w:rsid w:val="00E84F2F"/>
    <w:rPr>
      <w:color w:val="0000ff"/>
      <w:u w:val="single"/>
    </w:rPr>
  </w:style>
  <w:style w:type="character" w:styleId="MenoPendente">
    <w:name w:val="Unresolved Mention"/>
    <w:basedOn w:val="Fontepargpadro"/>
    <w:uiPriority w:val="99"/>
    <w:semiHidden w:val="1"/>
    <w:unhideWhenUsed w:val="1"/>
    <w:rsid w:val="002B645E"/>
    <w:rPr>
      <w:color w:val="605e5c"/>
      <w:shd w:color="auto" w:fill="e1dfdd" w:val="clear"/>
    </w:rPr>
  </w:style>
  <w:style w:type="paragraph" w:styleId="Legenda">
    <w:name w:val="caption"/>
    <w:basedOn w:val="Normal"/>
    <w:next w:val="Normal"/>
    <w:semiHidden w:val="1"/>
    <w:unhideWhenUsed w:val="1"/>
    <w:qFormat w:val="1"/>
    <w:rsid w:val="00AF7E92"/>
    <w:pPr>
      <w:spacing w:after="200"/>
    </w:pPr>
    <w:rPr>
      <w:i w:val="1"/>
      <w:iCs w:val="1"/>
      <w:color w:val="1f497d" w:themeColor="text2"/>
      <w:sz w:val="18"/>
      <w:szCs w:val="18"/>
    </w:rPr>
  </w:style>
  <w:style w:type="paragraph" w:styleId="Subtitle">
    <w:name w:val="Subtitle"/>
    <w:basedOn w:val="Normal"/>
    <w:next w:val="Normal"/>
    <w:pPr>
      <w:tabs>
        <w:tab w:val="left" w:pos="900"/>
        <w:tab w:val="left" w:pos="8640"/>
      </w:tabs>
      <w:ind w:firstLine="720"/>
      <w:jc w:val="center"/>
    </w:pPr>
    <w:rPr>
      <w:b w:val="1"/>
    </w:rPr>
  </w:style>
  <w:style w:type="paragraph" w:styleId="Subtitle">
    <w:name w:val="Subtitle"/>
    <w:basedOn w:val="Normal"/>
    <w:next w:val="Normal"/>
    <w:pPr>
      <w:tabs>
        <w:tab w:val="left" w:pos="900"/>
        <w:tab w:val="left" w:pos="8640"/>
      </w:tabs>
      <w:ind w:firstLine="720"/>
      <w:jc w:val="center"/>
    </w:pPr>
    <w:rPr>
      <w:b w:val="1"/>
    </w:rPr>
  </w:style>
  <w:style w:type="paragraph" w:styleId="Subtitle">
    <w:name w:val="Subtitle"/>
    <w:basedOn w:val="Normal"/>
    <w:next w:val="Normal"/>
    <w:pPr>
      <w:tabs>
        <w:tab w:val="left" w:pos="900"/>
        <w:tab w:val="left" w:pos="8640"/>
      </w:tabs>
      <w:ind w:firstLine="720"/>
      <w:jc w:val="center"/>
    </w:pPr>
    <w:rPr>
      <w:b w:val="1"/>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image" Target="media/image6.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acervolima.com/riscos-estaticos-na-logica-digital/-of-a-full-ad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C/9RPYWrfJFFQ4irdgdV8nN4w==">AMUW2mWrURpcJ2DVPduDf7mhf5oiX4frai8B3SI6jenMwYNr9oveDWWPMkXB6h8gmi0f2csUDLWJxb8Q4bnavUQhCc3Um2PitVRfR7BSNlNSbv6L6ldvG2s=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2022-08-24T03:30:00Z</dcterms:created>
  <dc:creator>LUIZA</dc:creator>
</cp:coreProperties>
</file>