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D576" w14:textId="5BC3B4C8" w:rsidR="00AC0DFE" w:rsidRDefault="00AC0DFE" w:rsidP="006D5B8C">
      <w:r w:rsidRPr="006D5B8C">
        <w:t xml:space="preserve"> </w:t>
      </w:r>
      <w:r w:rsidR="006D5B8C">
        <w:t>Eletrônica de Potência 2- 2023</w:t>
      </w:r>
    </w:p>
    <w:p w14:paraId="2A6C0C0B" w14:textId="77777777" w:rsidR="00AC0DFE" w:rsidRDefault="00AC0DFE" w:rsidP="006D5B8C"/>
    <w:p w14:paraId="1978E668" w14:textId="18E62741" w:rsidR="00AC0DFE" w:rsidRDefault="006D5B8C" w:rsidP="006D5B8C">
      <w:proofErr w:type="gramStart"/>
      <w:r>
        <w:t>Ex</w:t>
      </w:r>
      <w:r w:rsidR="001675FE">
        <w:t xml:space="preserve">perimento </w:t>
      </w:r>
      <w:r>
        <w:t xml:space="preserve"> 2</w:t>
      </w:r>
      <w:proofErr w:type="gramEnd"/>
      <w:r>
        <w:t xml:space="preserve"> – Compensação de desequilíbrio – carga trifásica caso geral</w:t>
      </w:r>
    </w:p>
    <w:p w14:paraId="56661C92" w14:textId="77777777" w:rsidR="001675FE" w:rsidRDefault="001675FE" w:rsidP="006D5B8C"/>
    <w:p w14:paraId="3D98DC62" w14:textId="77E20B32" w:rsidR="001675FE" w:rsidRDefault="001675FE" w:rsidP="006D5B8C">
      <w:r>
        <w:t xml:space="preserve">Vamos dar sequencia ao estudo iniciado com o exercício 2 no </w:t>
      </w:r>
      <w:proofErr w:type="spellStart"/>
      <w:r>
        <w:t>diai</w:t>
      </w:r>
      <w:proofErr w:type="spellEnd"/>
      <w:r>
        <w:t xml:space="preserve"> 14/8/23.</w:t>
      </w:r>
    </w:p>
    <w:p w14:paraId="19908FFB" w14:textId="77777777" w:rsidR="00AC0DFE" w:rsidRDefault="00AC0DFE" w:rsidP="006D5B8C"/>
    <w:p w14:paraId="71334C66" w14:textId="0EAB5353" w:rsidR="006D5B8C" w:rsidRDefault="006D5B8C" w:rsidP="006D5B8C">
      <w:pPr>
        <w:pStyle w:val="PargrafodaLista"/>
        <w:numPr>
          <w:ilvl w:val="0"/>
          <w:numId w:val="2"/>
        </w:numPr>
      </w:pPr>
      <w:r>
        <w:t>Compensação de carga monofásica linear</w:t>
      </w:r>
    </w:p>
    <w:p w14:paraId="1ECD76EF" w14:textId="61A22581" w:rsidR="006D5B8C" w:rsidRDefault="006D5B8C" w:rsidP="006D5B8C">
      <w:r>
        <w:t xml:space="preserve">Na semana passada vimos como compensar uma carga monofásica indutiva (R1 e jX1 na figura 1a) conectada entre as fases ab. O esquemático é mostrado na figura 1b. O procedimento </w:t>
      </w:r>
      <w:r w:rsidR="001675FE">
        <w:t>consiste em</w:t>
      </w:r>
      <w:r>
        <w:t xml:space="preserve"> compensar completamente os reativos com o capacitor de reatância jXfp1, e </w:t>
      </w:r>
      <w:r w:rsidR="001675FE">
        <w:t xml:space="preserve">compensar o desequilíbrio com </w:t>
      </w:r>
      <w:r>
        <w:t xml:space="preserve">a inclusão do capacitor com reatância jXCdes_1 entre as fases </w:t>
      </w:r>
      <w:r w:rsidR="003D48F5">
        <w:t>A e C</w:t>
      </w:r>
      <w:r>
        <w:t xml:space="preserve"> e o indutor com reatância jXLdes_1 entre as fases </w:t>
      </w:r>
      <w:r w:rsidR="003D48F5">
        <w:t>C e A</w:t>
      </w:r>
      <w:r>
        <w:t xml:space="preserve">. O módulo das reatâncias é igual a </w:t>
      </w:r>
      <w:r w:rsidRPr="006D5B8C">
        <w:rPr>
          <w:position w:val="-8"/>
        </w:rPr>
        <w:object w:dxaOrig="340" w:dyaOrig="340" w14:anchorId="2218F8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5pt;height:16.85pt" o:ole="">
            <v:imagedata r:id="rId5" o:title=""/>
          </v:shape>
          <o:OLEObject Type="Embed" ProgID="Equation.DSMT4" ShapeID="_x0000_i1025" DrawAspect="Content" ObjectID="_1753589481" r:id="rId6"/>
        </w:object>
      </w:r>
      <w:r>
        <w:t>R1</w:t>
      </w:r>
      <w:r w:rsidR="003D48F5">
        <w:t xml:space="preserve">. </w:t>
      </w:r>
      <w:r w:rsidR="007F410C">
        <w:t xml:space="preserve">Este circuito só funciona para rede com tensões de sequencia positiva. Se </w:t>
      </w:r>
      <w:r w:rsidR="001675FE">
        <w:t xml:space="preserve">você </w:t>
      </w:r>
      <w:r w:rsidR="007F410C">
        <w:t xml:space="preserve">inverter a sequência, terá que inverter o indutor e capacitor de compensação de desequilíbrio. </w:t>
      </w:r>
    </w:p>
    <w:p w14:paraId="69C95278" w14:textId="5416BB0E" w:rsidR="003D48F5" w:rsidRDefault="00ED7758" w:rsidP="006D5B8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4DC34" wp14:editId="6B166933">
                <wp:simplePos x="0" y="0"/>
                <wp:positionH relativeFrom="column">
                  <wp:posOffset>3753122</wp:posOffset>
                </wp:positionH>
                <wp:positionV relativeFrom="paragraph">
                  <wp:posOffset>245333</wp:posOffset>
                </wp:positionV>
                <wp:extent cx="1312223" cy="818201"/>
                <wp:effectExtent l="0" t="0" r="21590" b="20320"/>
                <wp:wrapNone/>
                <wp:docPr id="2036414617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223" cy="818201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3411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CF6FA" id="Retângulo 1" o:spid="_x0000_s1026" style="position:absolute;margin-left:295.5pt;margin-top:19.3pt;width:103.3pt;height:6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WJggIAAGgFAAAOAAAAZHJzL2Uyb0RvYy54bWysVEtv2zAMvg/YfxB0X/you2ZBnSJIkWFA&#10;0RZth54VWYoNyJJGKXGyXz9KdpygLXYYdpEpkfz48Ede3+xbRXYCXGN0SbNJSonQ3FSN3pT058vq&#10;y5QS55mumDJalPQgHL2Zf/503dmZyE1tVCWAIIh2s86WtPbezpLE8Vq0zE2MFRqV0kDLPF5hk1TA&#10;OkRvVZKn6dekM1BZMFw4h6+3vZLOI76UgvsHKZ3wRJUUc/PxhHiuw5nMr9lsA8zWDR/SYP+QRcsa&#10;jUFHqFvmGdlC8w6qbTgYZ6SfcNMmRsqGi1gDVpOlb6p5rpkVsRZsjrNjm9z/g+X3u2f7CNiGzrqZ&#10;QzFUsZfQhi/mR/axWYexWWLvCcfH7CLL8/yCEo66aTbF/EM3k5O3Bee/C9OSIJQU8GfEHrHdnfO9&#10;6dEkBHNGNdWqUSpeYLNeKiA7hj+uKK7yZdH7Kluz/vWiyLLpENL15jH8GU5yKipK/qBEQFf6SUjS&#10;VFhGHmEj38QYkHEutM96Vc0q0UfMLtM0UgaLHD1izAgYkCXmP2IPAIHL77H7Bgz2wVVEuo7O6d8S&#10;651HjxjZaD86t4028BGAwqqGyL09pn/WmiCuTXV4BAKmHxZn+arBH3jHnH9kgNOBc4QT7x/wkMp0&#10;JTWDRElt4PdH78EeSYtaSjqctpK6X1sGghL1QyOdv2VFEcYzXorLqxwvcK5Zn2v0tl0a5EWGu8Xy&#10;KAZ7r46iBNO+4mJYhKioYppj7JJyD8fL0vdbAFcLF4tFNMORtMzf6WfLA3joaiDoy/6VgR1Y7JH/&#10;9+Y4mWz2hsy9bfDUZrH1RjaR6ae+Dv3GcY7EGVZP2Bfn92h1WpDzPwAAAP//AwBQSwMEFAAGAAgA&#10;AAAhAK5yjvzhAAAACgEAAA8AAABkcnMvZG93bnJldi54bWxMj8FKw0AQhu+C77CM4KXYTZUkbcym&#10;iKAXodCqoLdNdkyC2dmQ3XajT+940tsM8/HP95fb2Q7ihJPvHSlYLRMQSI0zPbUKXp4frtYgfNBk&#10;9OAIFXyhh211flbqwrhIezwdQis4hHyhFXQhjIWUvunQar90IxLfPtxkdeB1aqWZdORwO8jrJMmk&#10;1T3xh06PeN9h83k4WgU2+47plL4+LnZz/bR7X8TxzUalLi/mu1sQAefwB8OvPqtDxU61O5LxYlCQ&#10;blbcJSi4WWcgGMg3OQ81k1megqxK+b9C9QMAAP//AwBQSwECLQAUAAYACAAAACEAtoM4kv4AAADh&#10;AQAAEwAAAAAAAAAAAAAAAAAAAAAAW0NvbnRlbnRfVHlwZXNdLnhtbFBLAQItABQABgAIAAAAIQA4&#10;/SH/1gAAAJQBAAALAAAAAAAAAAAAAAAAAC8BAABfcmVscy8ucmVsc1BLAQItABQABgAIAAAAIQDf&#10;B3WJggIAAGgFAAAOAAAAAAAAAAAAAAAAAC4CAABkcnMvZTJvRG9jLnhtbFBLAQItABQABgAIAAAA&#10;IQCuco784QAAAAoBAAAPAAAAAAAAAAAAAAAAANwEAABkcnMvZG93bnJldi54bWxQSwUGAAAAAAQA&#10;BADzAAAA6gUAAAAA&#10;" fillcolor="#4472c4" strokecolor="#09101d [484]" strokeweight="1pt">
                <v:fill opacity="22359f"/>
              </v:rect>
            </w:pict>
          </mc:Fallback>
        </mc:AlternateContent>
      </w:r>
    </w:p>
    <w:p w14:paraId="4C14BD39" w14:textId="6F3728D5" w:rsidR="003D48F5" w:rsidRDefault="007F410C" w:rsidP="006D5B8C">
      <w:r>
        <w:rPr>
          <w:noProof/>
        </w:rPr>
        <w:drawing>
          <wp:inline distT="0" distB="0" distL="0" distR="0" wp14:anchorId="2AB4D8AA" wp14:editId="04CBB3E2">
            <wp:extent cx="2214605" cy="759155"/>
            <wp:effectExtent l="0" t="0" r="0" b="3175"/>
            <wp:docPr id="151212387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12387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642" cy="77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8F5">
        <w:t xml:space="preserve">       </w:t>
      </w:r>
      <w:r w:rsidR="003D48F5">
        <w:rPr>
          <w:noProof/>
        </w:rPr>
        <w:drawing>
          <wp:inline distT="0" distB="0" distL="0" distR="0" wp14:anchorId="5961915F" wp14:editId="67F9C841">
            <wp:extent cx="2844140" cy="777590"/>
            <wp:effectExtent l="0" t="0" r="0" b="3810"/>
            <wp:docPr id="39809060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09060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1688" cy="78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DA0DC" w14:textId="714CF931" w:rsidR="003D48F5" w:rsidRDefault="003D48F5" w:rsidP="006D5B8C">
      <w:r>
        <w:t>Figura 1: a) carga monofásica                 b) carga monofásica com compensador de desequilíbrio</w:t>
      </w:r>
    </w:p>
    <w:p w14:paraId="6A44B791" w14:textId="7EDF1D29" w:rsidR="003D48F5" w:rsidRDefault="003D48F5" w:rsidP="006D5B8C"/>
    <w:p w14:paraId="51D011E9" w14:textId="1FBD8B01" w:rsidR="003D48F5" w:rsidRDefault="003D48F5" w:rsidP="006D5B8C">
      <w:r>
        <w:t xml:space="preserve">O mesmo procedimento poderia ser adotado para uma carga entre as fases B e C, conforme mostrado na figura 2. </w:t>
      </w:r>
      <w:r w:rsidRPr="001675FE">
        <w:rPr>
          <w:color w:val="FF0000"/>
          <w:highlight w:val="yellow"/>
        </w:rPr>
        <w:t xml:space="preserve">Certifique-se que entendeu o </w:t>
      </w:r>
      <w:r w:rsidR="001675FE" w:rsidRPr="001675FE">
        <w:rPr>
          <w:color w:val="FF0000"/>
          <w:highlight w:val="yellow"/>
        </w:rPr>
        <w:t>raciocínio para obter a figura 2.</w:t>
      </w:r>
      <w:r w:rsidR="001675FE" w:rsidRPr="001675FE">
        <w:rPr>
          <w:color w:val="FF0000"/>
        </w:rPr>
        <w:t xml:space="preserve"> </w:t>
      </w:r>
    </w:p>
    <w:p w14:paraId="45C07248" w14:textId="61AD5EE8" w:rsidR="003D48F5" w:rsidRDefault="00ED7758" w:rsidP="006D5B8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C3FC9" wp14:editId="236E715F">
                <wp:simplePos x="0" y="0"/>
                <wp:positionH relativeFrom="column">
                  <wp:posOffset>3685557</wp:posOffset>
                </wp:positionH>
                <wp:positionV relativeFrom="paragraph">
                  <wp:posOffset>214300</wp:posOffset>
                </wp:positionV>
                <wp:extent cx="1312223" cy="818201"/>
                <wp:effectExtent l="0" t="0" r="21590" b="20320"/>
                <wp:wrapNone/>
                <wp:docPr id="771017800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223" cy="818201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3411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E016" id="Retângulo 1" o:spid="_x0000_s1026" style="position:absolute;margin-left:290.2pt;margin-top:16.85pt;width:103.3pt;height:6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WJggIAAGgFAAAOAAAAZHJzL2Uyb0RvYy54bWysVEtv2zAMvg/YfxB0X/you2ZBnSJIkWFA&#10;0RZth54VWYoNyJJGKXGyXz9KdpygLXYYdpEpkfz48Ede3+xbRXYCXGN0SbNJSonQ3FSN3pT058vq&#10;y5QS55mumDJalPQgHL2Zf/503dmZyE1tVCWAIIh2s86WtPbezpLE8Vq0zE2MFRqV0kDLPF5hk1TA&#10;OkRvVZKn6dekM1BZMFw4h6+3vZLOI76UgvsHKZ3wRJUUc/PxhHiuw5nMr9lsA8zWDR/SYP+QRcsa&#10;jUFHqFvmGdlC8w6qbTgYZ6SfcNMmRsqGi1gDVpOlb6p5rpkVsRZsjrNjm9z/g+X3u2f7CNiGzrqZ&#10;QzFUsZfQhi/mR/axWYexWWLvCcfH7CLL8/yCEo66aTbF/EM3k5O3Bee/C9OSIJQU8GfEHrHdnfO9&#10;6dEkBHNGNdWqUSpeYLNeKiA7hj+uKK7yZdH7Kluz/vWiyLLpENL15jH8GU5yKipK/qBEQFf6SUjS&#10;VFhGHmEj38QYkHEutM96Vc0q0UfMLtM0UgaLHD1izAgYkCXmP2IPAIHL77H7Bgz2wVVEuo7O6d8S&#10;651HjxjZaD86t4028BGAwqqGyL09pn/WmiCuTXV4BAKmHxZn+arBH3jHnH9kgNOBc4QT7x/wkMp0&#10;JTWDRElt4PdH78EeSYtaSjqctpK6X1sGghL1QyOdv2VFEcYzXorLqxwvcK5Zn2v0tl0a5EWGu8Xy&#10;KAZ7r46iBNO+4mJYhKioYppj7JJyD8fL0vdbAFcLF4tFNMORtMzf6WfLA3joaiDoy/6VgR1Y7JH/&#10;9+Y4mWz2hsy9bfDUZrH1RjaR6ae+Dv3GcY7EGVZP2Bfn92h1WpDzPwAAAP//AwBQSwMEFAAGAAgA&#10;AAAhALUfjMLiAAAACgEAAA8AAABkcnMvZG93bnJldi54bWxMj11LwzAUhu8F/0M4gjdjS93sB7Xp&#10;EEFvhMGmA71Lm2NbbJKSZEv113u80svDeXjf5622sx7ZGZ0frBFws0qAoWmtGkwn4PXlcVkA80Ea&#10;JUdrUMAXetjWlxeVLJWNZo/nQ+gYhRhfSgF9CFPJuW971NKv7ISGfh/WaRnodB1XTkYK1yNfJ0nG&#10;tRwMNfRywoce28/DSQvQ2XdMXXp8Wuzm5nn3vojTm45CXF/N93fAAs7hD4ZffVKHmpwaezLKs1FA&#10;WiS3hArYbHJgBORFTuMaIrN1Bryu+P8J9Q8AAAD//wMAUEsBAi0AFAAGAAgAAAAhALaDOJL+AAAA&#10;4QEAABMAAAAAAAAAAAAAAAAAAAAAAFtDb250ZW50X1R5cGVzXS54bWxQSwECLQAUAAYACAAAACEA&#10;OP0h/9YAAACUAQAACwAAAAAAAAAAAAAAAAAvAQAAX3JlbHMvLnJlbHNQSwECLQAUAAYACAAAACEA&#10;3wd1iYICAABoBQAADgAAAAAAAAAAAAAAAAAuAgAAZHJzL2Uyb0RvYy54bWxQSwECLQAUAAYACAAA&#10;ACEAtR+MwuIAAAAKAQAADwAAAAAAAAAAAAAAAADcBAAAZHJzL2Rvd25yZXYueG1sUEsFBgAAAAAE&#10;AAQA8wAAAOsFAAAAAA==&#10;" fillcolor="#4472c4" strokecolor="#09101d [484]" strokeweight="1pt">
                <v:fill opacity="22359f"/>
              </v:rect>
            </w:pict>
          </mc:Fallback>
        </mc:AlternateContent>
      </w:r>
    </w:p>
    <w:p w14:paraId="03F733C3" w14:textId="606DC3FC" w:rsidR="003D48F5" w:rsidRDefault="003D48F5" w:rsidP="006D5B8C">
      <w:r>
        <w:rPr>
          <w:noProof/>
        </w:rPr>
        <w:t xml:space="preserve">        </w:t>
      </w:r>
      <w:r w:rsidR="007F410C">
        <w:rPr>
          <w:noProof/>
        </w:rPr>
        <w:drawing>
          <wp:inline distT="0" distB="0" distL="0" distR="0" wp14:anchorId="09AFAEFB" wp14:editId="413A5A99">
            <wp:extent cx="1070681" cy="719941"/>
            <wp:effectExtent l="0" t="0" r="0" b="4445"/>
            <wp:docPr id="200938194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38194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1459" cy="7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62A55DA9" wp14:editId="5D7FE636">
            <wp:extent cx="2725387" cy="749930"/>
            <wp:effectExtent l="0" t="0" r="0" b="0"/>
            <wp:docPr id="183160554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60554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6862" cy="76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4EE807C8" w14:textId="179123A5" w:rsidR="003D48F5" w:rsidRDefault="003D48F5" w:rsidP="003D48F5">
      <w:r>
        <w:t>Figura 2: a) carga monofásica                 b) carga monofásica com compensador de desequilíbrio</w:t>
      </w:r>
    </w:p>
    <w:p w14:paraId="0F943162" w14:textId="468794AB" w:rsidR="003D48F5" w:rsidRDefault="003D48F5" w:rsidP="003D48F5"/>
    <w:p w14:paraId="367309FE" w14:textId="531EE191" w:rsidR="003D48F5" w:rsidRDefault="00ED7758" w:rsidP="003D48F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22A08" wp14:editId="36362D2B">
                <wp:simplePos x="0" y="0"/>
                <wp:positionH relativeFrom="column">
                  <wp:posOffset>2678405</wp:posOffset>
                </wp:positionH>
                <wp:positionV relativeFrom="paragraph">
                  <wp:posOffset>279581</wp:posOffset>
                </wp:positionV>
                <wp:extent cx="1074717" cy="818201"/>
                <wp:effectExtent l="0" t="0" r="11430" b="20320"/>
                <wp:wrapNone/>
                <wp:docPr id="1792572073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717" cy="818201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3411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46143" id="Retângulo 1" o:spid="_x0000_s1026" style="position:absolute;margin-left:210.9pt;margin-top:22pt;width:84.6pt;height:6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w3ggIAAGgFAAAOAAAAZHJzL2Uyb0RvYy54bWysVE1v2zAMvQ/YfxB0X21n7pIFdYogRYcB&#10;RVusHXpWZCk2IEsapcTJfv0oyXGCtthh2EWmRPLxw4+8ut53iuwEuNboihYXOSVCc1O3elPRn8+3&#10;n2aUOM90zZTRoqIH4ej14uOHq97OxcQ0RtUCCIJoN+9tRRvv7TzLHG9Ex9yFsUKjUhromMcrbLIa&#10;WI/oncomef4l6w3UFgwXzuHrTVLSRcSXUnD/IKUTnqiKYm4+nhDPdTizxRWbb4DZpuVDGuwfsuhY&#10;qzHoCHXDPCNbaN9AdS0H44z0F9x0mZGy5SLWgNUU+atqnhpmRawFm+Ps2Cb3/2D5/e7JPgK2obdu&#10;7lAMVewldOGL+ZF9bNZhbJbYe8Lxscin5bSYUsJRNytmmH/oZnbytuD8N2E6EoSKAv6M2CO2u3M+&#10;mR5NQjBnVFvftkrFC2zWKwVkx/DHleV0siqTr7INS6+fy6KYDSFdMo/hz3CyU1FR8gclArrSP4Qk&#10;bY1lTCJs5JsYAzLOhfZFUjWsFilicZnnkTJY5OgRY0bAgCwx/xF7AAhcfoudGjDYB1cR6To6539L&#10;LDmPHjGy0X507lpt4D0AhVUNkZM9pn/WmiCuTX14BAImDYuz/LbFH3jHnH9kgNOBc4QT7x/wkMr0&#10;FTWDRElj4Pd778EeSYtaSnqctoq6X1sGghL1XSOdvxZlGcYzXsrL6QQvcK5Zn2v0tlsZ5EWBu8Xy&#10;KAZ7r46iBNO94GJYhqioYppj7IpyD8fLyqctgKuFi+UymuFIWubv9JPlATx0NRD0ef/CwA4s9sj/&#10;e3OcTDZ/ReZkGzy1WW69kW1k+qmvQ79xnCNxhtUT9sX5PVqdFuTiDwAAAP//AwBQSwMEFAAGAAgA&#10;AAAhAECELizgAAAACgEAAA8AAABkcnMvZG93bnJldi54bWxMj0FLw0AQhe+C/2EZwUuxm4Sm2phN&#10;EUEvQqFVQW+b7JgEs7Mhu+1Gf73jSW/vMY833yu3sx3ECSffO1KQLhMQSI0zPbUKXp4frm5A+KDJ&#10;6MERKvhCD9vq/KzUhXGR9ng6hFZwCflCK+hCGAspfdOh1X7pRiS+fbjJ6sB2aqWZdORyO8gsSdbS&#10;6p74Q6dHvO+w+TwcrQK7/o75lL8+LnZz/bR7X8TxzUalLi/mu1sQAefwF4ZffEaHiplqdyTjxaBg&#10;laWMHliseBMH8k3KoubkdbYBWZXy/4TqBwAA//8DAFBLAQItABQABgAIAAAAIQC2gziS/gAAAOEB&#10;AAATAAAAAAAAAAAAAAAAAAAAAABbQ29udGVudF9UeXBlc10ueG1sUEsBAi0AFAAGAAgAAAAhADj9&#10;If/WAAAAlAEAAAsAAAAAAAAAAAAAAAAALwEAAF9yZWxzLy5yZWxzUEsBAi0AFAAGAAgAAAAhAJOk&#10;vDeCAgAAaAUAAA4AAAAAAAAAAAAAAAAALgIAAGRycy9lMm9Eb2MueG1sUEsBAi0AFAAGAAgAAAAh&#10;AECELizgAAAACgEAAA8AAAAAAAAAAAAAAAAA3AQAAGRycy9kb3ducmV2LnhtbFBLBQYAAAAABAAE&#10;APMAAADpBQAAAAA=&#10;" fillcolor="#4472c4" strokecolor="#09101d [484]" strokeweight="1pt">
                <v:fill opacity="22359f"/>
              </v:rect>
            </w:pict>
          </mc:Fallback>
        </mc:AlternateContent>
      </w:r>
      <w:r w:rsidR="003D48F5">
        <w:t>Para uma carga monofásico entre as fases C e A tem-se o resultado na figura 3.</w:t>
      </w:r>
      <w:r w:rsidR="001675FE">
        <w:t xml:space="preserve"> </w:t>
      </w:r>
      <w:r w:rsidR="001675FE" w:rsidRPr="001675FE">
        <w:rPr>
          <w:highlight w:val="yellow"/>
        </w:rPr>
        <w:t>OK?</w:t>
      </w:r>
    </w:p>
    <w:p w14:paraId="288E33A5" w14:textId="01269BBD" w:rsidR="003D48F5" w:rsidRDefault="003D48F5" w:rsidP="003D48F5">
      <w:r>
        <w:t xml:space="preserve">       </w:t>
      </w:r>
      <w:r w:rsidR="007F410C">
        <w:rPr>
          <w:noProof/>
        </w:rPr>
        <w:drawing>
          <wp:inline distT="0" distB="0" distL="0" distR="0" wp14:anchorId="41314E9E" wp14:editId="27E7BF30">
            <wp:extent cx="1187896" cy="756805"/>
            <wp:effectExtent l="0" t="0" r="0" b="5715"/>
            <wp:docPr id="128917962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17962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5233" cy="78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 wp14:anchorId="70AF2EF5" wp14:editId="204D7EDF">
            <wp:extent cx="2523506" cy="771729"/>
            <wp:effectExtent l="0" t="0" r="0" b="9525"/>
            <wp:docPr id="20600186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01861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9327" cy="77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45F36" w14:textId="12B6F334" w:rsidR="003D48F5" w:rsidRDefault="003D48F5" w:rsidP="003D48F5">
      <w:r>
        <w:t>Figura 3: a) carga monofásica                 b) carga monofásica com compensador de desequilíbrio</w:t>
      </w:r>
    </w:p>
    <w:p w14:paraId="45D6CC4B" w14:textId="77777777" w:rsidR="003D48F5" w:rsidRDefault="003D48F5" w:rsidP="003D48F5"/>
    <w:p w14:paraId="23D30C4C" w14:textId="316FB4FF" w:rsidR="003D48F5" w:rsidRDefault="003D48F5" w:rsidP="003D48F5">
      <w:r>
        <w:t>Para uma carga trifásica genérica com impedâncias entre fases (R1 e jX</w:t>
      </w:r>
      <w:proofErr w:type="gramStart"/>
      <w:r>
        <w:t>1 ,R</w:t>
      </w:r>
      <w:proofErr w:type="gramEnd"/>
      <w:r>
        <w:t xml:space="preserve">2 e jX2 , R3 e jX3) se pode-se juntar a ação dos compensadores conforme mostrado na figura 3 </w:t>
      </w:r>
      <w:r w:rsidR="003F6245">
        <w:t>.</w:t>
      </w:r>
    </w:p>
    <w:p w14:paraId="0178584B" w14:textId="77777777" w:rsidR="001675FE" w:rsidRDefault="001675FE" w:rsidP="003D48F5"/>
    <w:p w14:paraId="4B5A7FCE" w14:textId="01856BD8" w:rsidR="001675FE" w:rsidRDefault="001675FE" w:rsidP="003D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232EB" wp14:editId="35B2BA90">
                <wp:simplePos x="0" y="0"/>
                <wp:positionH relativeFrom="column">
                  <wp:posOffset>3966878</wp:posOffset>
                </wp:positionH>
                <wp:positionV relativeFrom="paragraph">
                  <wp:posOffset>49299</wp:posOffset>
                </wp:positionV>
                <wp:extent cx="1312223" cy="1537855"/>
                <wp:effectExtent l="0" t="0" r="21590" b="24765"/>
                <wp:wrapNone/>
                <wp:docPr id="1010564303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223" cy="153785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3411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2A5A25" id="Retângulo 1" o:spid="_x0000_s1026" style="position:absolute;margin-left:312.35pt;margin-top:3.9pt;width:103.3pt;height:12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dfhAIAAGkFAAAOAAAAZHJzL2Uyb0RvYy54bWysVEtv2zAMvg/YfxB0X/2Is3ZBnSJI0WFA&#10;0QZth54VWYoNyJJGKXGyXz9KdpygLXYYdpEpkfz48Ede3+xbRXYCXGN0SbOLlBKhuakavSnpz5e7&#10;L1eUOM90xZTRoqQH4ejN/POn687ORG5qoyoBBEG0m3W2pLX3dpYkjteiZe7CWKFRKQ20zOMVNkkF&#10;rEP0ViV5mn5NOgOVBcOFc/h62yvpPOJLKbh/lNIJT1RJMTcfT4jnOpzJ/JrNNsBs3fAhDfYPWbSs&#10;0Rh0hLplnpEtNO+g2oaDcUb6C27axEjZcBFrwGqy9E01zzWzItaCzXF2bJP7f7D8YfdsV4Bt6Kyb&#10;ORRDFXsJbfhifmQfm3UYmyX2nnB8zCZZnucTSjjqsunk8mo6De1MTu4WnP8uTEuCUFLAvxGbxHb3&#10;zvemR5MQzRnVVHeNUvECm/VSAdkx/HNFcZkvi95X2Zr1r5Miy66GkK43j+HPcJJTVVHyByUCutJP&#10;QpKmwjryCBsJJ8aAjHOhfdaralaJPmI2TdPIGSxy9IgxI2BAlpj/iD0ABDK/x+4bMNgHVxH5Ojqn&#10;f0usdx49YmSj/ejcNtrARwAKqxoi9/aY/llrgrg21WEFBEw/Lc7yuwZ/4D1zfsUAxwMHCUfeP+Ih&#10;lelKagaJktrA74/egz2yFrWUdDhuJXW/tgwEJeqHRj5/y4oizGe8FNPLHC9wrlmfa/S2XRrkRYbL&#10;xfIoBnuvjqIE077iZliEqKhimmPsknIPx8vS92sAdwsXi0U0w5m0zN/rZ8sDeOhqIOjL/pWBHVjs&#10;cQAezHE02ewNmXvb4KnNYuuNbCLTT30d+o3zHIkz7J6wMM7v0eq0Ied/AAAA//8DAFBLAwQUAAYA&#10;CAAAACEAfB0W/eEAAAAJAQAADwAAAGRycy9kb3ducmV2LnhtbEyPQUvEMBSE74L/ITzBy+Im27Xd&#10;pTZdRNCLsOCqoLe0ebbFJilJdlP99T5PehxmmPmm2s1mZCf0YXBWwmopgKFtnR5sJ+Hl+f5qCyxE&#10;ZbUanUUJXxhgV5+fVarULtknPB1ix6jEhlJJ6GOcSs5D26NRYekmtOR9OG9UJOk7rr1KVG5GnglR&#10;cKMGSwu9mvCux/bzcDQSTPGdcp+/Piz2c/O4f1+k6c0kKS8v5tsbYBHn+BeGX3xCh5qYGne0OrBR&#10;QpFdbygqYUMPyN+uV2tgjYQsFwJ4XfH/D+ofAAAA//8DAFBLAQItABQABgAIAAAAIQC2gziS/gAA&#10;AOEBAAATAAAAAAAAAAAAAAAAAAAAAABbQ29udGVudF9UeXBlc10ueG1sUEsBAi0AFAAGAAgAAAAh&#10;ADj9If/WAAAAlAEAAAsAAAAAAAAAAAAAAAAALwEAAF9yZWxzLy5yZWxzUEsBAi0AFAAGAAgAAAAh&#10;AIMIB1+EAgAAaQUAAA4AAAAAAAAAAAAAAAAALgIAAGRycy9lMm9Eb2MueG1sUEsBAi0AFAAGAAgA&#10;AAAhAHwdFv3hAAAACQEAAA8AAAAAAAAAAAAAAAAA3gQAAGRycy9kb3ducmV2LnhtbFBLBQYAAAAA&#10;BAAEAPMAAADsBQAAAAA=&#10;" fillcolor="#4472c4" strokecolor="#09101d [484]" strokeweight="1pt">
                <v:fill opacity="2235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A00F4" wp14:editId="0C8DB25A">
                <wp:simplePos x="0" y="0"/>
                <wp:positionH relativeFrom="column">
                  <wp:posOffset>410218</wp:posOffset>
                </wp:positionH>
                <wp:positionV relativeFrom="paragraph">
                  <wp:posOffset>49299</wp:posOffset>
                </wp:positionV>
                <wp:extent cx="3342904" cy="1537855"/>
                <wp:effectExtent l="0" t="0" r="10160" b="24765"/>
                <wp:wrapNone/>
                <wp:docPr id="118235572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904" cy="153785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3411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2F23D" id="Retângulo 1" o:spid="_x0000_s1026" style="position:absolute;margin-left:32.3pt;margin-top:3.9pt;width:263.2pt;height:12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f4hAIAAGkFAAAOAAAAZHJzL2Uyb0RvYy54bWysVE1v2zAMvQ/YfxB0X20nztoGcYogRYYB&#10;RRusHXpWZCk2IIuapMTJfv0o2XGCtthh2EWmRPLxw4+c3R0aRfbCuhp0QbOrlBKhOZS13hb058vq&#10;yw0lzjNdMgVaFPQoHL2bf/40a81UjKACVQpLEES7aWsKWnlvpknieCUa5q7ACI1KCbZhHq92m5SW&#10;tYjeqGSUpl+TFmxpLHDhHL7ed0o6j/hSCu6fpHTCE1VQzM3H08ZzE85kPmPTrWWmqnmfBvuHLBpW&#10;aww6QN0zz8jO1u+gmppbcCD9FYcmASlrLmINWE2WvqnmuWJGxFqwOc4MbXL/D5Y/7p/N2mIbWuOm&#10;DsVQxUHaJnwxP3KIzToOzRIHTzg+jsf56DbNKeGoyybj65vJJLQzObsb6/w3AQ0JQkEt/o3YJLZ/&#10;cL4zPZmEaA5UXa5qpeLFbjdLZcme4Z/L8+vRMu98lalY9zrOs+ymD+k68xj+Aic5VxUlf1QioCv9&#10;Q0hSl1jHKMJGwokhIONcaJ91qoqVoouYTdI0cgaLHDxizAgYkCXmP2D3AIHM77G7BvT2wVVEvg7O&#10;6d8S65wHjxgZtB+cm1qD/QhAYVV95M4e079oTRA3UB7XlljopsUZvqrxBz4w59fM4njgIOHI+yc8&#10;pIK2oNBLlFRgf3/0HuyRtailpMVxK6j7tWNWUKK+a+TzbZbnYT7jJZ9cj/BiLzWbS43eNUtAXmS4&#10;XAyPYrD36iRKC80rboZFiIoqpjnGLij39nRZ+m4N4G7hYrGIZjiThvkH/Wx4AA9dDQR9Obwya3oW&#10;exyARziNJpu+IXNnGzw1LHYeZB2Zfu5r32+c50icfveEhXF5j1bnDTn/AwAA//8DAFBLAwQUAAYA&#10;CAAAACEACth1a98AAAAIAQAADwAAAGRycy9kb3ducmV2LnhtbEyPQUvEMBCF74L/IYzgZXGTXWzV&#10;2nQRQS/Cwq4KekubsS02k9JkN9Vf73jS4/Aeb76v3MxuEEecQu9Jw2qpQCA13vbUanh5fri4BhGi&#10;IWsGT6jhCwNsqtOT0hTWJ9rhcR9bwSMUCqOhi3EspAxNh86EpR+ROPvwkzORz6mVdjKJx90g10rl&#10;0pme+ENnRrzvsPncH5wGl3+nbMpeHxfbuX7avi/S+OaS1udn890tiIhz/CvDLz6jQ8VMtT+QDWLQ&#10;kF/m3NRwxQIcZzcrVqs1rDOlQFal/C9Q/QAAAP//AwBQSwECLQAUAAYACAAAACEAtoM4kv4AAADh&#10;AQAAEwAAAAAAAAAAAAAAAAAAAAAAW0NvbnRlbnRfVHlwZXNdLnhtbFBLAQItABQABgAIAAAAIQA4&#10;/SH/1gAAAJQBAAALAAAAAAAAAAAAAAAAAC8BAABfcmVscy8ucmVsc1BLAQItABQABgAIAAAAIQCV&#10;JNf4hAIAAGkFAAAOAAAAAAAAAAAAAAAAAC4CAABkcnMvZTJvRG9jLnhtbFBLAQItABQABgAIAAAA&#10;IQAK2HVr3wAAAAgBAAAPAAAAAAAAAAAAAAAAAN4EAABkcnMvZG93bnJldi54bWxQSwUGAAAAAAQA&#10;BADzAAAA6gUAAAAA&#10;" fillcolor="#4472c4" strokecolor="#09101d [484]" strokeweight="1pt">
                <v:fill opacity="22359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4CCD8F6" wp14:editId="54449AFA">
            <wp:extent cx="5400040" cy="1475105"/>
            <wp:effectExtent l="0" t="0" r="0" b="0"/>
            <wp:docPr id="1529310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3101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1DC94" w14:textId="6E9B69E2" w:rsidR="001675FE" w:rsidRDefault="001675FE" w:rsidP="001675FE">
      <w:pPr>
        <w:jc w:val="center"/>
      </w:pPr>
      <w:r>
        <w:t>Figura 3 – compensador de carga trifásica genérica- bloco esquerdo: compensador; bloco direito carga trifásica desequilibrada</w:t>
      </w:r>
    </w:p>
    <w:p w14:paraId="56EDB88A" w14:textId="2C630DF0" w:rsidR="001675FE" w:rsidRDefault="001675FE" w:rsidP="003D48F5"/>
    <w:p w14:paraId="7D659CE8" w14:textId="25BFBA3A" w:rsidR="001675FE" w:rsidRDefault="001675FE" w:rsidP="003D48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E963C" wp14:editId="77B4CFF9">
                <wp:simplePos x="0" y="0"/>
                <wp:positionH relativeFrom="column">
                  <wp:posOffset>3183107</wp:posOffset>
                </wp:positionH>
                <wp:positionV relativeFrom="paragraph">
                  <wp:posOffset>142504</wp:posOffset>
                </wp:positionV>
                <wp:extent cx="1223158" cy="1537855"/>
                <wp:effectExtent l="0" t="0" r="15240" b="24765"/>
                <wp:wrapNone/>
                <wp:docPr id="903577497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158" cy="153785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3411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D3F9D6" id="Retângulo 1" o:spid="_x0000_s1026" style="position:absolute;margin-left:250.65pt;margin-top:11.2pt;width:96.3pt;height:121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a0hAIAAGkFAAAOAAAAZHJzL2Uyb0RvYy54bWysVEtv2zAMvg/YfxB0X/2Is3ZBnSJIkWFA&#10;0RZth54VWYoNyJJGKXGyXz9KdpygLXYYdpEpkfz48Ede3+xbRXYCXGN0SbOLlBKhuakavSnpz5fV&#10;lytKnGe6YspoUdKDcPRm/vnTdWdnIje1UZUAgiDazTpb0tp7O0sSx2vRMndhrNColAZa5vEKm6QC&#10;1iF6q5I8Tb8mnYHKguHCOXy97ZV0HvGlFNw/SOmEJ6qkmJuPJ8RzHc5kfs1mG2C2bviQBvuHLFrW&#10;aAw6Qt0yz8gWmndQbcPBOCP9BTdtYqRsuIg1YDVZ+qaa55pZEWvB5jg7tsn9P1h+v3u2j4Bt6Kyb&#10;ORRDFXsJbfhifmQfm3UYmyX2nnB8zPJ8kk3x93LUZdPJ5dV0GtqZnNwtOP9dmJYEoaSAfyM2ie3u&#10;nO9NjyYhmjOqqVaNUvECm/VSAdkx/HNFcZkvi95X2Zr1r5Miy66GkK43j+HPcJJTVVHyByUCutJP&#10;QpKmwjryCBsJJ8aAjHOhfdaralaJPmI2TdPIGSxy9IgxI2BAlpj/iD0ABDK/x+4bMNgHVxH5Ojqn&#10;f0usdx49YmSj/ejcNtrARwAKqxoi9/aY/llrgrg21eERCJh+WpzlqwZ/4B1z/pEBjgcOEo68f8BD&#10;KtOV1AwSJbWB3x+9B3tkLWop6XDcSup+bRkIStQPjXz+lhVFmM94KaaXOV7gXLM+1+htuzTIiwyX&#10;i+VRDPZeHUUJpn3FzbAIUVHFNMfYJeUejpel79cA7hYuFotohjNpmb/Tz5YH8NDVQNCX/SsDO7DY&#10;4wDcm+NostkbMve2wVObxdYb2USmn/o69BvnORJn2D1hYZzfo9VpQ87/AAAA//8DAFBLAwQUAAYA&#10;CAAAACEAqYOn0eIAAAAKAQAADwAAAGRycy9kb3ducmV2LnhtbEyPwUrEMBCG74LvEEbwsrjpdrfB&#10;rU0XEfQiLLgq6C1txrbYTEqS3VSf3njS48x8/PP91W42Izuh84MlCatlBgyptXqgTsLL8/3VNTAf&#10;FGk1WkIJX+hhV5+fVarUNtITng6hYymEfKkk9CFMJee+7dEov7QTUrp9WGdUSKPruHYqpnAz8jzL&#10;BDdqoPShVxPe9dh+Ho5GghHfsXDF68NiPzeP+/dFnN5MlPLyYr69ARZwDn8w/OondaiTU2OPpD0b&#10;JRTZap1QCXm+AZYAsV1vgTVpITYCeF3x/xXqHwAAAP//AwBQSwECLQAUAAYACAAAACEAtoM4kv4A&#10;AADhAQAAEwAAAAAAAAAAAAAAAAAAAAAAW0NvbnRlbnRfVHlwZXNdLnhtbFBLAQItABQABgAIAAAA&#10;IQA4/SH/1gAAAJQBAAALAAAAAAAAAAAAAAAAAC8BAABfcmVscy8ucmVsc1BLAQItABQABgAIAAAA&#10;IQDCOva0hAIAAGkFAAAOAAAAAAAAAAAAAAAAAC4CAABkcnMvZTJvRG9jLnhtbFBLAQItABQABgAI&#10;AAAAIQCpg6fR4gAAAAoBAAAPAAAAAAAAAAAAAAAAAN4EAABkcnMvZG93bnJldi54bWxQSwUGAAAA&#10;AAQABADzAAAA7QUAAAAA&#10;" fillcolor="#4472c4" strokecolor="#09101d [484]" strokeweight="1pt">
                <v:fill opacity="2235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68D24" wp14:editId="30C51E11">
                <wp:simplePos x="0" y="0"/>
                <wp:positionH relativeFrom="column">
                  <wp:posOffset>1467122</wp:posOffset>
                </wp:positionH>
                <wp:positionV relativeFrom="paragraph">
                  <wp:posOffset>142504</wp:posOffset>
                </wp:positionV>
                <wp:extent cx="1626920" cy="1537855"/>
                <wp:effectExtent l="0" t="0" r="11430" b="24765"/>
                <wp:wrapNone/>
                <wp:docPr id="1916369280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20" cy="153785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3411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9FCAE9" id="Retângulo 1" o:spid="_x0000_s1026" style="position:absolute;margin-left:115.5pt;margin-top:11.2pt;width:128.1pt;height:121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19hAIAAGkFAAAOAAAAZHJzL2Uyb0RvYy54bWysVEtv2zAMvg/YfxB0X22nTh9BnSJI0WFA&#10;0RVrh54VWYoNyJJGKXGyXz9KcpygLXYYdpEpkfz48Efe3O46RbYCXGt0RYuznBKhualbva7oz5f7&#10;L1eUOM90zZTRoqJ74ejt/POnm97OxMQ0RtUCCIJoN+ttRRvv7SzLHG9Ex9yZsUKjUhromMcrrLMa&#10;WI/oncomeX6R9QZqC4YL5/D1LinpPOJLKbj/LqUTnqiKYm4+nhDPVTiz+Q2brYHZpuVDGuwfsuhY&#10;qzHoCHXHPCMbaN9BdS0H44z0Z9x0mZGy5SLWgNUU+ZtqnhtmRawFm+Ps2Cb3/2D54/bZPgG2obdu&#10;5lAMVewkdOGL+ZFdbNZ+bJbYecLxsbiYXFxPsKccdcX0/PJqOg3tzI7uFpz/KkxHglBRwL8Rm8S2&#10;D84n04NJiOaMauv7Vql4gfVqqYBsGf65srycLMvkq2zD0ut5WRRXQ0iXzGP4E5zsWFWU/F6JgK70&#10;DyFJW2MdkwgbCSfGgIxzoX2RVA2rRYpYTPM8cgaLHD1izAgYkCXmP2IPAIHM77FTAwb74CoiX0fn&#10;/G+JJefRI0Y22o/OXasNfASgsKohcrLH9E9aE8SVqfdPQMCkaXGW37f4Ax+Y808McDzwp+PI++94&#10;SGX6ippBoqQx8Puj92CPrEUtJT2OW0Xdrw0DQYn6ppHP10VZhvmMl3J6GYgFp5rVqUZvuqVBXhS4&#10;XCyPYrD36iBKMN0rboZFiIoqpjnGrij3cLgsfVoDuFu4WCyiGc6kZf5BP1sewENXA0Ffdq8M7MBi&#10;jwPwaA6jyWZvyJxsg6c2i403so1MP/Z16DfOcyTOsHvCwji9R6vjhpz/AQAA//8DAFBLAwQUAAYA&#10;CAAAACEAM9lCnOIAAAAKAQAADwAAAGRycy9kb3ducmV2LnhtbEyPQUvDQBCF74L/YRnBS7GbxjSW&#10;mE0RQS9CoVVBb5vsmASzsyG77UZ/veNJbzPzHm++V25nO4gTTr53pGC1TEAgNc701Cp4eX642oDw&#10;QZPRgyNU8IUettX5WakL4yLt8XQIreAQ8oVW0IUwFlL6pkOr/dKNSKx9uMnqwOvUSjPpyOF2kGmS&#10;5NLqnvhDp0e877D5PBytApt/x/W0fn1c7Ob6afe+iOObjUpdXsx3tyACzuHPDL/4jA4VM9XuSMaL&#10;QUF6veIugYc0A8GGbHOTgqj5kGc5yKqU/ytUPwAAAP//AwBQSwECLQAUAAYACAAAACEAtoM4kv4A&#10;AADhAQAAEwAAAAAAAAAAAAAAAAAAAAAAW0NvbnRlbnRfVHlwZXNdLnhtbFBLAQItABQABgAIAAAA&#10;IQA4/SH/1gAAAJQBAAALAAAAAAAAAAAAAAAAAC8BAABfcmVscy8ucmVsc1BLAQItABQABgAIAAAA&#10;IQCci119hAIAAGkFAAAOAAAAAAAAAAAAAAAAAC4CAABkcnMvZTJvRG9jLnhtbFBLAQItABQABgAI&#10;AAAAIQAz2UKc4gAAAAoBAAAPAAAAAAAAAAAAAAAAAN4EAABkcnMvZG93bnJldi54bWxQSwUGAAAA&#10;AAQABADzAAAA7QUAAAAA&#10;" fillcolor="#4472c4" strokecolor="#09101d [484]" strokeweight="1pt">
                <v:fill opacity="22359f"/>
              </v:rect>
            </w:pict>
          </mc:Fallback>
        </mc:AlternateContent>
      </w:r>
    </w:p>
    <w:p w14:paraId="25CF5C0E" w14:textId="737D374F" w:rsidR="003F6245" w:rsidRDefault="003F6245" w:rsidP="003F6245">
      <w:pPr>
        <w:jc w:val="center"/>
      </w:pPr>
      <w:r>
        <w:rPr>
          <w:noProof/>
        </w:rPr>
        <w:drawing>
          <wp:inline distT="0" distB="0" distL="0" distR="0" wp14:anchorId="63F1D5B5" wp14:editId="369910C6">
            <wp:extent cx="3580410" cy="1396544"/>
            <wp:effectExtent l="0" t="0" r="1270" b="0"/>
            <wp:docPr id="156282195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82195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9374" cy="140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96F89" w14:textId="39FB5698" w:rsidR="001675FE" w:rsidRDefault="001675FE" w:rsidP="001675FE">
      <w:pPr>
        <w:jc w:val="center"/>
      </w:pPr>
      <w:r>
        <w:t>Figura 4 – circuito equivalente de compensador de carga trifásica genérica- bloco esquerdo: compensador; bloco direito carga trifásica desequilibrada</w:t>
      </w:r>
    </w:p>
    <w:p w14:paraId="579E471F" w14:textId="7635200F" w:rsidR="001675FE" w:rsidRDefault="001675FE" w:rsidP="001675FE">
      <w:pPr>
        <w:jc w:val="both"/>
      </w:pPr>
      <w:r>
        <w:t xml:space="preserve">Na figura 5 temos a figura 4 redesenhada para enfatizar o compensador como uma caixa separada, enfatizando as correntes de linha de carga, compensação e rede. </w:t>
      </w:r>
    </w:p>
    <w:p w14:paraId="1BE6210B" w14:textId="77777777" w:rsidR="001675FE" w:rsidRDefault="001675FE" w:rsidP="001675FE">
      <w:pPr>
        <w:jc w:val="both"/>
      </w:pPr>
    </w:p>
    <w:p w14:paraId="7D2816AB" w14:textId="102E88AC" w:rsidR="001675FE" w:rsidRDefault="001675FE" w:rsidP="001675F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DD90B" wp14:editId="79E40B57">
                <wp:simplePos x="0" y="0"/>
                <wp:positionH relativeFrom="column">
                  <wp:posOffset>1419620</wp:posOffset>
                </wp:positionH>
                <wp:positionV relativeFrom="paragraph">
                  <wp:posOffset>1629649</wp:posOffset>
                </wp:positionV>
                <wp:extent cx="1989117" cy="1169720"/>
                <wp:effectExtent l="0" t="0" r="11430" b="11430"/>
                <wp:wrapNone/>
                <wp:docPr id="889860685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117" cy="11697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3411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F515D" id="Retângulo 1" o:spid="_x0000_s1026" style="position:absolute;margin-left:111.8pt;margin-top:128.3pt;width:156.6pt;height:9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7MhAIAAGkFAAAOAAAAZHJzL2Uyb0RvYy54bWysVEtv2zAMvg/YfxB0X21n7iNBnSJI0WFA&#10;0RZrh54VWYoNyKImKXGyXz9KcpygLXYYdpEpkfz48Ede3+w6RbbCuhZ0RYuznBKhOdStXlf058vd&#10;lytKnGe6Zgq0qOheOHoz//zpujczMYEGVC0sQRDtZr2paOO9mWWZ443omDsDIzQqJdiOebzadVZb&#10;1iN6p7JJnl9kPdjaWODCOXy9TUo6j/hSCu4fpXTCE1VRzM3H08ZzFc5sfs1ma8tM0/IhDfYPWXSs&#10;1Rh0hLplnpGNbd9BdS234ED6Mw5dBlK2XMQasJoif1PNc8OMiLVgc5wZ2+T+Hyx/2D6bJ4tt6I2b&#10;ORRDFTtpu/DF/MguNms/NkvsPOH4WEyvpkVxSQlHXVFcTC8nsZ3Z0d1Y578J6EgQKmrxb8Qmse29&#10;8xgSTQ8mIZoD1dZ3rVLxYterpbJky/DPleXlZFkmX2Uall6/lkVxFf4g4rhknuQjTnasKkp+r0RA&#10;V/qHkKStsY5JhI2EE2NAxrnQvkiqhtUiRSzO8/xQ5OgRY0bAgCwx/xF7AAhkfo+dEh/sg6uIfB2d&#10;878llpxHjxgZtB+du1aD/QhAYVVD5GSP6Z+0JogrqPdPllhI0+IMv2vxB94z55+YxfHAQcKR9494&#10;SAV9RWGQKGnA/v7oPdgja1FLSY/jVlH3a8OsoER918jnaVGWYT7jpTwPXCL2VLM61ehNtwTkRYHL&#10;xfAoBnuvDqK00L3iZliEqKhimmPsinJvD5elT2sAdwsXi0U0w5k0zN/rZ8MDeOhqIOjL7pVZM7DY&#10;4wA8wGE02ewNmZNt8NSw2HiQbWT6sa9Dv3GeI3GG3RMWxuk9Wh035PwPAAAA//8DAFBLAwQUAAYA&#10;CAAAACEALmc9RuEAAAALAQAADwAAAGRycy9kb3ducmV2LnhtbEyPUUvDMBSF3wX/Q7iCL2NL7dYw&#10;atMhgr4IA6cDfUub2Babm5JkS/XXe33St3O4H+eeU+1mO7Kz8WFwKOFmlQEz2Do9YCfh9eVhuQUW&#10;okKtRodGwpcJsKsvLypVapfw2ZwPsWMUgqFUEvoYp5Lz0PbGqrByk0G6fThvVSTrO669ShRuR55n&#10;meBWDUgfejWZ+960n4eTlWDFdyp8cXxc7Ofmaf++SNObTVJeX813t8CimeMfDL/1qTrU1KlxJ9SB&#10;jRLyfC0IJVEIEkQUa0FjGgmbTbYFXlf8/4b6BwAA//8DAFBLAQItABQABgAIAAAAIQC2gziS/gAA&#10;AOEBAAATAAAAAAAAAAAAAAAAAAAAAABbQ29udGVudF9UeXBlc10ueG1sUEsBAi0AFAAGAAgAAAAh&#10;ADj9If/WAAAAlAEAAAsAAAAAAAAAAAAAAAAALwEAAF9yZWxzLy5yZWxzUEsBAi0AFAAGAAgAAAAh&#10;ADZxbsyEAgAAaQUAAA4AAAAAAAAAAAAAAAAALgIAAGRycy9lMm9Eb2MueG1sUEsBAi0AFAAGAAgA&#10;AAAhAC5nPUbhAAAACwEAAA8AAAAAAAAAAAAAAAAA3gQAAGRycy9kb3ducmV2LnhtbFBLBQYAAAAA&#10;BAAEAPMAAADsBQAAAAA=&#10;" fillcolor="#4472c4" strokecolor="#09101d [484]" strokeweight="1pt">
                <v:fill opacity="2235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08C33" wp14:editId="5CB3321D">
                <wp:simplePos x="0" y="0"/>
                <wp:positionH relativeFrom="column">
                  <wp:posOffset>3164774</wp:posOffset>
                </wp:positionH>
                <wp:positionV relativeFrom="paragraph">
                  <wp:posOffset>100940</wp:posOffset>
                </wp:positionV>
                <wp:extent cx="1223158" cy="1537855"/>
                <wp:effectExtent l="0" t="0" r="15240" b="24765"/>
                <wp:wrapNone/>
                <wp:docPr id="86092645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158" cy="153785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3411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02737" id="Retângulo 1" o:spid="_x0000_s1026" style="position:absolute;margin-left:249.2pt;margin-top:7.95pt;width:96.3pt;height:121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a0hAIAAGkFAAAOAAAAZHJzL2Uyb0RvYy54bWysVEtv2zAMvg/YfxB0X/2Is3ZBnSJIkWFA&#10;0RZth54VWYoNyJJGKXGyXz9KdpygLXYYdpEpkfz48Ede3+xbRXYCXGN0SbOLlBKhuakavSnpz5fV&#10;lytKnGe6YspoUdKDcPRm/vnTdWdnIje1UZUAgiDazTpb0tp7O0sSx2vRMndhrNColAZa5vEKm6QC&#10;1iF6q5I8Tb8mnYHKguHCOXy97ZV0HvGlFNw/SOmEJ6qkmJuPJ8RzHc5kfs1mG2C2bviQBvuHLFrW&#10;aAw6Qt0yz8gWmndQbcPBOCP9BTdtYqRsuIg1YDVZ+qaa55pZEWvB5jg7tsn9P1h+v3u2j4Bt6Kyb&#10;ORRDFXsJbfhifmQfm3UYmyX2nnB8zPJ8kk3x93LUZdPJ5dV0GtqZnNwtOP9dmJYEoaSAfyM2ie3u&#10;nO9NjyYhmjOqqVaNUvECm/VSAdkx/HNFcZkvi95X2Zr1r5Miy66GkK43j+HPcJJTVVHyByUCutJP&#10;QpKmwjryCBsJJ8aAjHOhfdaralaJPmI2TdPIGSxy9IgxI2BAlpj/iD0ABDK/x+4bMNgHVxH5Ojqn&#10;f0usdx49YmSj/ejcNtrARwAKqxoi9/aY/llrgrg21eERCJh+WpzlqwZ/4B1z/pEBjgcOEo68f8BD&#10;KtOV1AwSJbWB3x+9B3tkLWop6XDcSup+bRkIStQPjXz+lhVFmM94KaaXOV7gXLM+1+htuzTIiwyX&#10;i+VRDPZeHUUJpn3FzbAIUVHFNMfYJeUejpel79cA7hYuFotohjNpmb/Tz5YH8NDVQNCX/SsDO7DY&#10;4wDcm+NostkbMve2wVObxdYb2USmn/o69BvnORJn2D1hYZzfo9VpQ87/AAAA//8DAFBLAwQUAAYA&#10;CAAAACEAojPnTOEAAAAKAQAADwAAAGRycy9kb3ducmV2LnhtbEyPQUvEMBCF74L/IYzgZXHTLtvS&#10;1qaLCHoRFlwV9JY2Y1tskpJkN9Vf73haj8P7ePO9erfoiZ3Q+dEaAek6AYams2o0vYDXl4ebApgP&#10;0ig5WYMCvtHDrrm8qGWlbDTPeDqEnlGJ8ZUUMIQwV5z7bkAt/drOaCj7tE7LQKfruXIyUrme+CZJ&#10;cq7laOjDIGe8H7D7Ohy1AJ3/xMxlb4+r/dI+7T9WcX7XUYjrq+XuFljAJZxh+NMndWjIqbVHozyb&#10;BGzLYksoBVkJjIC8TGlcK2CTFSnwpub/JzS/AAAA//8DAFBLAQItABQABgAIAAAAIQC2gziS/gAA&#10;AOEBAAATAAAAAAAAAAAAAAAAAAAAAABbQ29udGVudF9UeXBlc10ueG1sUEsBAi0AFAAGAAgAAAAh&#10;ADj9If/WAAAAlAEAAAsAAAAAAAAAAAAAAAAALwEAAF9yZWxzLy5yZWxzUEsBAi0AFAAGAAgAAAAh&#10;AMI69rSEAgAAaQUAAA4AAAAAAAAAAAAAAAAALgIAAGRycy9lMm9Eb2MueG1sUEsBAi0AFAAGAAgA&#10;AAAhAKIz50zhAAAACgEAAA8AAAAAAAAAAAAAAAAA3gQAAGRycy9kb3ducmV2LnhtbFBLBQYAAAAA&#10;BAAEAPMAAADsBQAAAAA=&#10;" fillcolor="#4472c4" strokecolor="#09101d [484]" strokeweight="1pt">
                <v:fill opacity="22359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4153C49" wp14:editId="3E29F5E9">
            <wp:extent cx="3188524" cy="2746840"/>
            <wp:effectExtent l="0" t="0" r="0" b="0"/>
            <wp:docPr id="138772334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723347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99219" cy="275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BC052" w14:textId="78F2BD90" w:rsidR="001675FE" w:rsidRDefault="001675FE" w:rsidP="001675FE">
      <w:pPr>
        <w:jc w:val="center"/>
      </w:pPr>
      <w:r>
        <w:t>Figura 5- compensador equivalente</w:t>
      </w:r>
      <w:r w:rsidR="007F4E6C">
        <w:t xml:space="preserve"> (bloco </w:t>
      </w:r>
      <w:proofErr w:type="gramStart"/>
      <w:r w:rsidR="007F4E6C">
        <w:t xml:space="preserve">inferior) </w:t>
      </w:r>
      <w:r>
        <w:t xml:space="preserve"> e</w:t>
      </w:r>
      <w:proofErr w:type="gramEnd"/>
      <w:r>
        <w:t xml:space="preserve"> carga</w:t>
      </w:r>
      <w:r w:rsidR="007F4E6C">
        <w:t xml:space="preserve"> (bloco do lado direito)</w:t>
      </w:r>
    </w:p>
    <w:p w14:paraId="47FE6051" w14:textId="77777777" w:rsidR="007F4E6C" w:rsidRDefault="007F4E6C" w:rsidP="001675FE">
      <w:pPr>
        <w:jc w:val="center"/>
      </w:pPr>
    </w:p>
    <w:p w14:paraId="26F91888" w14:textId="77777777" w:rsidR="003F6245" w:rsidRDefault="003F6245" w:rsidP="003F6245">
      <w:pPr>
        <w:jc w:val="both"/>
      </w:pPr>
    </w:p>
    <w:p w14:paraId="1E1B56D1" w14:textId="77777777" w:rsidR="007F4E6C" w:rsidRDefault="007F4E6C" w:rsidP="003F6245">
      <w:pPr>
        <w:pStyle w:val="PargrafodaLista"/>
        <w:ind w:left="0"/>
        <w:jc w:val="both"/>
      </w:pPr>
    </w:p>
    <w:p w14:paraId="67BE6EAB" w14:textId="77777777" w:rsidR="007F4E6C" w:rsidRDefault="007F4E6C" w:rsidP="003F6245">
      <w:pPr>
        <w:pStyle w:val="PargrafodaLista"/>
        <w:ind w:left="0"/>
        <w:jc w:val="both"/>
      </w:pPr>
      <w:r>
        <w:t xml:space="preserve">Disponibilizei no Moodle um script para </w:t>
      </w:r>
      <w:proofErr w:type="spellStart"/>
      <w:r>
        <w:t>Matlab</w:t>
      </w:r>
      <w:proofErr w:type="spellEnd"/>
      <w:r>
        <w:t xml:space="preserve"> para calcular numericamente:</w:t>
      </w:r>
    </w:p>
    <w:p w14:paraId="135F72F7" w14:textId="79FEC87B" w:rsidR="007F4E6C" w:rsidRDefault="007F4E6C" w:rsidP="003F6245">
      <w:pPr>
        <w:pStyle w:val="PargrafodaLista"/>
        <w:ind w:left="0"/>
        <w:jc w:val="both"/>
      </w:pPr>
      <w:r>
        <w:t xml:space="preserve">- </w:t>
      </w:r>
      <w:proofErr w:type="gramStart"/>
      <w:r>
        <w:t>as</w:t>
      </w:r>
      <w:proofErr w:type="gramEnd"/>
      <w:r>
        <w:t xml:space="preserve"> correntes de </w:t>
      </w:r>
      <w:r w:rsidR="00DC2171">
        <w:t>fase e linha na carga</w:t>
      </w:r>
    </w:p>
    <w:p w14:paraId="3892CBCE" w14:textId="0B6C5934" w:rsidR="00DC2171" w:rsidRDefault="00DC2171" w:rsidP="003F6245">
      <w:pPr>
        <w:pStyle w:val="PargrafodaLista"/>
        <w:ind w:left="0"/>
        <w:jc w:val="both"/>
      </w:pPr>
      <w:r>
        <w:t xml:space="preserve">- </w:t>
      </w:r>
      <w:proofErr w:type="gramStart"/>
      <w:r>
        <w:t>as</w:t>
      </w:r>
      <w:proofErr w:type="gramEnd"/>
      <w:r>
        <w:t xml:space="preserve"> impedâncias de compensação </w:t>
      </w:r>
      <w:proofErr w:type="spellStart"/>
      <w:r>
        <w:t>Zcomp_xy</w:t>
      </w:r>
      <w:proofErr w:type="spellEnd"/>
    </w:p>
    <w:p w14:paraId="5A9CDC96" w14:textId="054E45CC" w:rsidR="00DC2171" w:rsidRDefault="00DC2171" w:rsidP="003F6245">
      <w:pPr>
        <w:pStyle w:val="PargrafodaLista"/>
        <w:ind w:left="0"/>
        <w:jc w:val="both"/>
      </w:pPr>
      <w:r>
        <w:t xml:space="preserve">- </w:t>
      </w:r>
      <w:proofErr w:type="gramStart"/>
      <w:r>
        <w:t>as</w:t>
      </w:r>
      <w:proofErr w:type="gramEnd"/>
      <w:r>
        <w:t xml:space="preserve"> correntes de fase e linha no compensador</w:t>
      </w:r>
    </w:p>
    <w:p w14:paraId="002E6839" w14:textId="3A96CAF2" w:rsidR="00DC2171" w:rsidRDefault="00DC2171" w:rsidP="003F6245">
      <w:pPr>
        <w:pStyle w:val="PargrafodaLista"/>
        <w:ind w:left="0"/>
        <w:jc w:val="both"/>
      </w:pPr>
      <w:r>
        <w:t xml:space="preserve">- </w:t>
      </w:r>
      <w:proofErr w:type="gramStart"/>
      <w:r>
        <w:t>as</w:t>
      </w:r>
      <w:proofErr w:type="gramEnd"/>
      <w:r>
        <w:t xml:space="preserve"> correntes de fase e linha na rede</w:t>
      </w:r>
    </w:p>
    <w:p w14:paraId="4DD357EF" w14:textId="0A848D2E" w:rsidR="00DC2171" w:rsidRDefault="00DC2171" w:rsidP="003F6245">
      <w:pPr>
        <w:pStyle w:val="PargrafodaLista"/>
        <w:ind w:left="0"/>
        <w:jc w:val="both"/>
      </w:pPr>
      <w:r>
        <w:t xml:space="preserve">- as potencias ativa e reativa em cada fase na carga </w:t>
      </w:r>
      <w:proofErr w:type="gramStart"/>
      <w:r>
        <w:t>( considerando</w:t>
      </w:r>
      <w:proofErr w:type="gramEnd"/>
      <w:r>
        <w:t xml:space="preserve"> a carga em Y)</w:t>
      </w:r>
    </w:p>
    <w:p w14:paraId="55D6830E" w14:textId="4DF6DC15" w:rsidR="00DC2171" w:rsidRDefault="00DC2171" w:rsidP="00DC2171">
      <w:pPr>
        <w:pStyle w:val="PargrafodaLista"/>
        <w:ind w:left="0"/>
        <w:jc w:val="both"/>
      </w:pPr>
      <w:r>
        <w:t xml:space="preserve">- as potencias ativa e reativa em cada fase no compensador </w:t>
      </w:r>
      <w:proofErr w:type="gramStart"/>
      <w:r>
        <w:t>( considerando</w:t>
      </w:r>
      <w:proofErr w:type="gramEnd"/>
      <w:r>
        <w:t xml:space="preserve"> o compensador  em Y)</w:t>
      </w:r>
    </w:p>
    <w:p w14:paraId="78FDFA62" w14:textId="44C8B248" w:rsidR="00DC2171" w:rsidRDefault="00DC2171" w:rsidP="00DC2171">
      <w:pPr>
        <w:pStyle w:val="PargrafodaLista"/>
        <w:ind w:left="0"/>
        <w:jc w:val="both"/>
      </w:pPr>
      <w:r>
        <w:t xml:space="preserve">- as potencias ativa e reativa em cada fase na rede </w:t>
      </w:r>
      <w:proofErr w:type="gramStart"/>
      <w:r>
        <w:t>( considerando</w:t>
      </w:r>
      <w:proofErr w:type="gramEnd"/>
      <w:r>
        <w:t xml:space="preserve"> a impedância equivalente do conjunto “carga+ compensador” em Y)</w:t>
      </w:r>
    </w:p>
    <w:p w14:paraId="6E48C6C2" w14:textId="77777777" w:rsidR="00DC2171" w:rsidRDefault="00DC2171" w:rsidP="00DC2171">
      <w:pPr>
        <w:pStyle w:val="PargrafodaLista"/>
        <w:ind w:left="0"/>
        <w:jc w:val="both"/>
      </w:pPr>
    </w:p>
    <w:p w14:paraId="2A24B92A" w14:textId="77777777" w:rsidR="00DC2171" w:rsidRDefault="00DC2171" w:rsidP="003F6245">
      <w:pPr>
        <w:pStyle w:val="PargrafodaLista"/>
        <w:ind w:left="0"/>
        <w:jc w:val="both"/>
      </w:pPr>
    </w:p>
    <w:p w14:paraId="4F7B0A2E" w14:textId="59A46910" w:rsidR="003F6245" w:rsidRDefault="003F6245" w:rsidP="003F6245">
      <w:pPr>
        <w:pStyle w:val="PargrafodaLista"/>
        <w:ind w:left="0"/>
        <w:jc w:val="both"/>
      </w:pPr>
      <w:r>
        <w:t xml:space="preserve">Os </w:t>
      </w:r>
      <w:proofErr w:type="spellStart"/>
      <w:r>
        <w:t>fasores</w:t>
      </w:r>
      <w:proofErr w:type="spellEnd"/>
      <w:r>
        <w:t xml:space="preserve"> das tensões fase neutro são </w:t>
      </w:r>
      <w:r w:rsidRPr="003E59E0">
        <w:rPr>
          <w:position w:val="-12"/>
        </w:rPr>
        <w:object w:dxaOrig="3620" w:dyaOrig="380" w14:anchorId="60FFC6D0">
          <v:shape id="_x0000_i1026" type="#_x0000_t75" style="width:180.95pt;height:19.65pt" o:ole="">
            <v:imagedata r:id="rId16" o:title=""/>
          </v:shape>
          <o:OLEObject Type="Embed" ProgID="Equation.DSMT4" ShapeID="_x0000_i1026" DrawAspect="Content" ObjectID="_1753589482" r:id="rId17"/>
        </w:object>
      </w:r>
      <w:r>
        <w:t xml:space="preserve">, com </w:t>
      </w:r>
      <w:r>
        <w:rPr>
          <w:i/>
          <w:iCs/>
        </w:rPr>
        <w:t xml:space="preserve">V=1V. </w:t>
      </w:r>
      <w:r>
        <w:t xml:space="preserve"> </w:t>
      </w:r>
    </w:p>
    <w:p w14:paraId="2592E74E" w14:textId="0FF916C8" w:rsidR="003F6245" w:rsidRDefault="003F6245" w:rsidP="003F6245">
      <w:pPr>
        <w:pStyle w:val="PargrafodaLista"/>
        <w:numPr>
          <w:ilvl w:val="0"/>
          <w:numId w:val="3"/>
        </w:numPr>
        <w:jc w:val="both"/>
      </w:pPr>
      <w:r>
        <w:t>R1=1 Ohm, R2=R3=2 Ohms</w:t>
      </w:r>
    </w:p>
    <w:p w14:paraId="2AFE741A" w14:textId="7E30BA13" w:rsidR="003F6245" w:rsidRDefault="003F6245" w:rsidP="003F6245">
      <w:pPr>
        <w:pStyle w:val="PargrafodaLista"/>
        <w:numPr>
          <w:ilvl w:val="0"/>
          <w:numId w:val="3"/>
        </w:numPr>
        <w:jc w:val="both"/>
      </w:pPr>
      <w:r>
        <w:t>jX1=j1 Ohm, jX2=jX3=</w:t>
      </w:r>
      <w:r w:rsidR="003D7003">
        <w:t>j</w:t>
      </w:r>
      <w:r>
        <w:t>2 Ohms</w:t>
      </w:r>
    </w:p>
    <w:p w14:paraId="31256493" w14:textId="699E7B05" w:rsidR="003F6245" w:rsidRDefault="00DC2171" w:rsidP="00DC2171">
      <w:pPr>
        <w:jc w:val="both"/>
      </w:pPr>
      <w:r>
        <w:t>Peço:</w:t>
      </w:r>
    </w:p>
    <w:p w14:paraId="2B57152C" w14:textId="611F74DB" w:rsidR="00DC2171" w:rsidRDefault="00DC2171" w:rsidP="00DC2171">
      <w:pPr>
        <w:jc w:val="both"/>
      </w:pPr>
      <w:r>
        <w:t xml:space="preserve">- </w:t>
      </w:r>
      <w:proofErr w:type="gramStart"/>
      <w:r>
        <w:t>que</w:t>
      </w:r>
      <w:proofErr w:type="gramEnd"/>
      <w:r>
        <w:t xml:space="preserve"> leiam o script e o expliquem suscintamente, porém mostrando as fórmulas usadas, através de um fluxograma </w:t>
      </w:r>
    </w:p>
    <w:p w14:paraId="4917C5F7" w14:textId="02816868" w:rsidR="00DC2171" w:rsidRDefault="00DC2171" w:rsidP="00DC2171">
      <w:pPr>
        <w:jc w:val="both"/>
      </w:pPr>
      <w:r>
        <w:t xml:space="preserve">- </w:t>
      </w:r>
      <w:proofErr w:type="gramStart"/>
      <w:r>
        <w:t>mostrem</w:t>
      </w:r>
      <w:proofErr w:type="gramEnd"/>
      <w:r>
        <w:t xml:space="preserve"> de modo adequado a relação entre as correntes de carga, de rede e do compensador, mostrando que o compensador funciona</w:t>
      </w:r>
    </w:p>
    <w:p w14:paraId="7988865A" w14:textId="6D14E70A" w:rsidR="00DC2171" w:rsidRDefault="00DC2171" w:rsidP="00DC2171">
      <w:pPr>
        <w:jc w:val="both"/>
      </w:pPr>
      <w:r>
        <w:t xml:space="preserve">- mostrem de modo adequado a relação entre as potencias </w:t>
      </w:r>
      <w:proofErr w:type="gramStart"/>
      <w:r>
        <w:t>( ativa</w:t>
      </w:r>
      <w:proofErr w:type="gramEnd"/>
      <w:r>
        <w:t xml:space="preserve"> e reativa</w:t>
      </w:r>
      <w:r w:rsidR="00ED7758">
        <w:t xml:space="preserve"> por fase, considerando ligação em Y</w:t>
      </w:r>
      <w:r>
        <w:t xml:space="preserve">)  na carga, na rede e no compensador, mostrando que o compensador funciona. </w:t>
      </w:r>
    </w:p>
    <w:p w14:paraId="00260930" w14:textId="4E433721" w:rsidR="00ED7758" w:rsidRDefault="00ED7758" w:rsidP="00DC2171">
      <w:pPr>
        <w:jc w:val="both"/>
      </w:pPr>
      <w:r>
        <w:lastRenderedPageBreak/>
        <w:t xml:space="preserve">- </w:t>
      </w:r>
      <w:proofErr w:type="gramStart"/>
      <w:r>
        <w:t>considerando</w:t>
      </w:r>
      <w:proofErr w:type="gramEnd"/>
      <w:r>
        <w:t xml:space="preserve"> a ligação Delta original do compensador, calcule a potencia ativa consumida por cada elemento reativo. Precisa calcular? Eu não calculei na planilha. </w:t>
      </w:r>
    </w:p>
    <w:p w14:paraId="10EF1576" w14:textId="55F05627" w:rsidR="00DC2171" w:rsidRDefault="00DC2171" w:rsidP="00DC2171">
      <w:pPr>
        <w:jc w:val="both"/>
      </w:pPr>
      <w:r>
        <w:t xml:space="preserve">- Como é que o compensador absorve/injeta </w:t>
      </w:r>
      <w:proofErr w:type="spellStart"/>
      <w:r>
        <w:t>potencia</w:t>
      </w:r>
      <w:proofErr w:type="spellEnd"/>
      <w:r>
        <w:t xml:space="preserve"> ativa, se ele é formado por capacitores e indutores?</w:t>
      </w:r>
    </w:p>
    <w:p w14:paraId="78A1A327" w14:textId="6877F1FE" w:rsidR="00DC2171" w:rsidRDefault="00DC2171" w:rsidP="00DC2171">
      <w:pPr>
        <w:jc w:val="both"/>
      </w:pPr>
      <w:r>
        <w:t xml:space="preserve">- </w:t>
      </w:r>
      <w:proofErr w:type="gramStart"/>
      <w:r>
        <w:t>simulem</w:t>
      </w:r>
      <w:proofErr w:type="gramEnd"/>
      <w:r>
        <w:t xml:space="preserve"> o compensador fazendo os ajustes necessários no arquivo PSIM disponibilizado. </w:t>
      </w:r>
    </w:p>
    <w:p w14:paraId="3F0374C2" w14:textId="6FCFF2D5" w:rsidR="00DC2171" w:rsidRDefault="00DC2171" w:rsidP="00DC2171">
      <w:pPr>
        <w:jc w:val="both"/>
      </w:pPr>
      <w:r>
        <w:t xml:space="preserve">- </w:t>
      </w:r>
      <w:proofErr w:type="gramStart"/>
      <w:r>
        <w:t>invertam</w:t>
      </w:r>
      <w:proofErr w:type="gramEnd"/>
      <w:r>
        <w:t xml:space="preserve"> a fase verificando se continua funcionando</w:t>
      </w:r>
    </w:p>
    <w:p w14:paraId="03624596" w14:textId="7C626EF5" w:rsidR="00DC2171" w:rsidRDefault="00DC2171" w:rsidP="00DC2171">
      <w:pPr>
        <w:jc w:val="both"/>
      </w:pPr>
      <w:r>
        <w:t xml:space="preserve">- </w:t>
      </w:r>
      <w:proofErr w:type="gramStart"/>
      <w:r>
        <w:t>emulem</w:t>
      </w:r>
      <w:proofErr w:type="gramEnd"/>
      <w:r>
        <w:t xml:space="preserve"> uma rede fraca colocando indutores de rede com </w:t>
      </w:r>
      <w:proofErr w:type="spellStart"/>
      <w:r>
        <w:t>Xrede</w:t>
      </w:r>
      <w:proofErr w:type="spellEnd"/>
      <w:r>
        <w:t xml:space="preserve">=0.1 Ohms e </w:t>
      </w:r>
      <w:proofErr w:type="spellStart"/>
      <w:r>
        <w:t>Rrede</w:t>
      </w:r>
      <w:proofErr w:type="spellEnd"/>
      <w:r>
        <w:t>=0.02 Ohms, e simulem, explicando as formas de onda verificadas.</w:t>
      </w:r>
    </w:p>
    <w:p w14:paraId="443F96D4" w14:textId="77777777" w:rsidR="00DC2171" w:rsidRDefault="00DC2171" w:rsidP="00DC2171">
      <w:pPr>
        <w:jc w:val="both"/>
      </w:pPr>
    </w:p>
    <w:p w14:paraId="6BB5A486" w14:textId="66BFF924" w:rsidR="00DC2171" w:rsidRDefault="00DC2171" w:rsidP="00DC2171">
      <w:pPr>
        <w:jc w:val="both"/>
      </w:pPr>
      <w:r>
        <w:t xml:space="preserve">- </w:t>
      </w:r>
    </w:p>
    <w:sectPr w:rsidR="00DC2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294E"/>
    <w:multiLevelType w:val="hybridMultilevel"/>
    <w:tmpl w:val="A3A6C45E"/>
    <w:lvl w:ilvl="0" w:tplc="6CA68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3899"/>
    <w:multiLevelType w:val="hybridMultilevel"/>
    <w:tmpl w:val="1B2A945C"/>
    <w:lvl w:ilvl="0" w:tplc="6CA68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30C06"/>
    <w:multiLevelType w:val="hybridMultilevel"/>
    <w:tmpl w:val="202A3350"/>
    <w:lvl w:ilvl="0" w:tplc="1D742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945028">
    <w:abstractNumId w:val="1"/>
  </w:num>
  <w:num w:numId="2" w16cid:durableId="793448839">
    <w:abstractNumId w:val="2"/>
  </w:num>
  <w:num w:numId="3" w16cid:durableId="183383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30"/>
    <w:rsid w:val="001675FE"/>
    <w:rsid w:val="00196ABA"/>
    <w:rsid w:val="003D48F5"/>
    <w:rsid w:val="003D7003"/>
    <w:rsid w:val="003F6245"/>
    <w:rsid w:val="00633795"/>
    <w:rsid w:val="006D5B8C"/>
    <w:rsid w:val="007F410C"/>
    <w:rsid w:val="007F4E6C"/>
    <w:rsid w:val="00AC0DFE"/>
    <w:rsid w:val="00D56730"/>
    <w:rsid w:val="00DC2171"/>
    <w:rsid w:val="00ED7758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2A20"/>
  <w15:chartTrackingRefBased/>
  <w15:docId w15:val="{789C64FC-E4EE-4278-8A82-91790C2C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 Matakas Junior</dc:creator>
  <cp:keywords/>
  <dc:description/>
  <cp:lastModifiedBy>Lourenco Matakas Junior</cp:lastModifiedBy>
  <cp:revision>4</cp:revision>
  <cp:lastPrinted>2023-08-14T20:57:00Z</cp:lastPrinted>
  <dcterms:created xsi:type="dcterms:W3CDTF">2023-08-14T20:59:00Z</dcterms:created>
  <dcterms:modified xsi:type="dcterms:W3CDTF">2023-08-15T10:25:00Z</dcterms:modified>
</cp:coreProperties>
</file>