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91" w:rsidRDefault="00E85891" w:rsidP="00E85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CURSO DE TURISMO</w:t>
      </w:r>
    </w:p>
    <w:p w:rsidR="00595281" w:rsidRPr="00E85891" w:rsidRDefault="00E85891" w:rsidP="00D05251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85891">
        <w:rPr>
          <w:rFonts w:ascii="Arial" w:eastAsia="Arial" w:hAnsi="Arial" w:cs="Arial"/>
          <w:b/>
        </w:rPr>
        <w:t>Programa da</w:t>
      </w:r>
      <w:r w:rsidRPr="00E8589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95281" w:rsidRPr="00E85891">
        <w:rPr>
          <w:rFonts w:ascii="Arial" w:hAnsi="Arial" w:cs="Arial"/>
          <w:b/>
          <w:bCs/>
          <w:color w:val="000000"/>
          <w:shd w:val="clear" w:color="auto" w:fill="FFFFFF"/>
        </w:rPr>
        <w:t>Disciplina CRP0483 - Estágio Supervisionado em Turismo</w:t>
      </w:r>
    </w:p>
    <w:p w:rsidR="008B75F6" w:rsidRPr="00E85891" w:rsidRDefault="007867AF" w:rsidP="00D05251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2º. Semestre de 2023</w:t>
      </w:r>
    </w:p>
    <w:p w:rsidR="008B75F6" w:rsidRPr="00E85891" w:rsidRDefault="00E85891" w:rsidP="00D05251">
      <w:pPr>
        <w:spacing w:before="120" w:after="12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E85891">
        <w:rPr>
          <w:rFonts w:ascii="Arial" w:hAnsi="Arial" w:cs="Arial"/>
          <w:bCs/>
          <w:color w:val="000000"/>
          <w:shd w:val="clear" w:color="auto" w:fill="FFFFFF"/>
        </w:rPr>
        <w:t>1</w:t>
      </w:r>
      <w:r w:rsidR="007867AF">
        <w:rPr>
          <w:rFonts w:ascii="Arial" w:hAnsi="Arial" w:cs="Arial"/>
          <w:bCs/>
          <w:color w:val="000000"/>
          <w:shd w:val="clear" w:color="auto" w:fill="FFFFFF"/>
        </w:rPr>
        <w:t>3</w:t>
      </w:r>
      <w:r w:rsidRPr="00E85891">
        <w:rPr>
          <w:rFonts w:ascii="Arial" w:hAnsi="Arial" w:cs="Arial"/>
          <w:bCs/>
          <w:color w:val="000000"/>
          <w:shd w:val="clear" w:color="auto" w:fill="FFFFFF"/>
        </w:rPr>
        <w:t xml:space="preserve"> alunos matriculados</w:t>
      </w:r>
    </w:p>
    <w:p w:rsidR="00C04B8F" w:rsidRPr="00E85891" w:rsidRDefault="00C04B8F" w:rsidP="00D05251">
      <w:pPr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E85891">
        <w:rPr>
          <w:rFonts w:ascii="Arial" w:eastAsia="Times New Roman" w:hAnsi="Arial" w:cs="Arial"/>
          <w:b/>
          <w:bCs/>
          <w:lang w:eastAsia="pt-BR"/>
        </w:rPr>
        <w:t>Docente Responsável:</w:t>
      </w:r>
      <w:r w:rsidRPr="00E85891">
        <w:rPr>
          <w:rFonts w:ascii="Arial" w:eastAsia="Times New Roman" w:hAnsi="Arial" w:cs="Arial"/>
          <w:lang w:eastAsia="pt-BR"/>
        </w:rPr>
        <w:t xml:space="preserve"> Debora Cordeiro Braga</w:t>
      </w:r>
    </w:p>
    <w:p w:rsidR="00C04B8F" w:rsidRPr="00E85891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04B8F" w:rsidRPr="00D94C50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Objetivos</w:t>
      </w:r>
    </w:p>
    <w:p w:rsidR="00C04B8F" w:rsidRPr="00D94C50" w:rsidRDefault="007867A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>Colocar o aluno em contato com o mercado de trabalho para aprimoramento de sua capacitação profissional, desenvolvimento de seu senso crítico sobre a realidade da atividade turística e aprimoramento de sua capacidade de relacionamento interpessoal com funcionários de todos os níveis hierárquicos de uma organização.</w:t>
      </w:r>
    </w:p>
    <w:p w:rsidR="007867AF" w:rsidRPr="00D94C50" w:rsidRDefault="007867A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04B8F" w:rsidRPr="00D94C50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b/>
          <w:sz w:val="20"/>
          <w:szCs w:val="20"/>
          <w:lang w:eastAsia="pt-BR"/>
        </w:rPr>
        <w:t>Programa</w:t>
      </w:r>
    </w:p>
    <w:p w:rsidR="00C04B8F" w:rsidRPr="00D94C50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O programa de estágio depende da área em que é desenvolvido, e será elaborado juntamente com o docente responsável pela supervisão do mesmo. Nesta elaboração considera-se as seguintes habilidades a serem desenvolvidas pelo aluno no decorrer do estágio obrigatório: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Comunicação interpessoal, intercultural e expressão correta nos documentos técnicos específicos e de interpretação da realidade das organizações;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Exercício da criatividade, a iniciativa e a autonomia na tomada de decisões em contextos e situações profissionais;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Comunicação em idioma português e nos idiomas inglês e/ ou espanhol;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Utilização adequada das ferramentas de informática e outros recursos tecnológicos;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Atuação em equipe;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Técnicas de leitura e interpretação de pesquisas, sondagens e indicadores socioeconômicos aplicados à atividade turística;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>• Atitudes embasadas em princípios éticos, direitos e deveres de cidadania, respeito ao meio ambiente, solidariedade e humanismo.</w:t>
      </w:r>
    </w:p>
    <w:p w:rsidR="00595281" w:rsidRPr="00D94C50" w:rsidRDefault="00595281" w:rsidP="00877C4E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7C4E" w:rsidRPr="00D94C50" w:rsidRDefault="008B75F6" w:rsidP="00E85891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D94C50">
        <w:rPr>
          <w:rFonts w:ascii="Arial" w:eastAsia="Times New Roman" w:hAnsi="Arial" w:cs="Arial"/>
          <w:lang w:eastAsia="pt-BR"/>
        </w:rPr>
        <w:t xml:space="preserve">As atividades </w:t>
      </w:r>
      <w:r w:rsidR="00F61FD5" w:rsidRPr="00D94C50">
        <w:rPr>
          <w:rFonts w:ascii="Arial" w:eastAsia="Times New Roman" w:hAnsi="Arial" w:cs="Arial"/>
          <w:lang w:eastAsia="pt-BR"/>
        </w:rPr>
        <w:t>presenciais</w:t>
      </w:r>
      <w:r w:rsidRPr="00D94C50">
        <w:rPr>
          <w:rFonts w:ascii="Arial" w:eastAsia="Times New Roman" w:hAnsi="Arial" w:cs="Arial"/>
          <w:lang w:eastAsia="pt-BR"/>
        </w:rPr>
        <w:t xml:space="preserve"> consistem em </w:t>
      </w:r>
      <w:r w:rsidR="00877C4E" w:rsidRPr="00D94C50">
        <w:rPr>
          <w:rFonts w:ascii="Arial" w:eastAsia="Times New Roman" w:hAnsi="Arial" w:cs="Arial"/>
          <w:lang w:eastAsia="pt-BR"/>
        </w:rPr>
        <w:t>quatro encontros para explicações sobre documentação, processo</w:t>
      </w:r>
      <w:r w:rsidR="00E85891" w:rsidRPr="00D94C50">
        <w:rPr>
          <w:rFonts w:ascii="Arial" w:eastAsia="Times New Roman" w:hAnsi="Arial" w:cs="Arial"/>
          <w:lang w:eastAsia="pt-BR"/>
        </w:rPr>
        <w:t>s de equivalência, validação do estágio</w:t>
      </w:r>
      <w:r w:rsidR="00877C4E" w:rsidRPr="00D94C50">
        <w:rPr>
          <w:rFonts w:ascii="Arial" w:eastAsia="Times New Roman" w:hAnsi="Arial" w:cs="Arial"/>
          <w:lang w:eastAsia="pt-BR"/>
        </w:rPr>
        <w:t xml:space="preserve"> e o </w:t>
      </w:r>
      <w:r w:rsidR="00E85891" w:rsidRPr="00D94C50">
        <w:rPr>
          <w:rFonts w:ascii="Arial" w:eastAsia="Times New Roman" w:hAnsi="Arial" w:cs="Arial"/>
          <w:lang w:eastAsia="pt-BR"/>
        </w:rPr>
        <w:t>t</w:t>
      </w:r>
      <w:r w:rsidR="00877C4E" w:rsidRPr="00D94C50">
        <w:rPr>
          <w:rFonts w:ascii="Arial" w:eastAsia="Times New Roman" w:hAnsi="Arial" w:cs="Arial"/>
          <w:lang w:eastAsia="pt-BR"/>
        </w:rPr>
        <w:t xml:space="preserve">rabalho de </w:t>
      </w:r>
      <w:r w:rsidR="00E85891" w:rsidRPr="00D94C50">
        <w:rPr>
          <w:rFonts w:ascii="Arial" w:eastAsia="Times New Roman" w:hAnsi="Arial" w:cs="Arial"/>
          <w:lang w:eastAsia="pt-BR"/>
        </w:rPr>
        <w:t>estágio o</w:t>
      </w:r>
      <w:r w:rsidR="00877C4E" w:rsidRPr="00D94C50">
        <w:rPr>
          <w:rFonts w:ascii="Arial" w:eastAsia="Times New Roman" w:hAnsi="Arial" w:cs="Arial"/>
          <w:lang w:eastAsia="pt-BR"/>
        </w:rPr>
        <w:t>brigatório (TEO).</w:t>
      </w:r>
    </w:p>
    <w:p w:rsidR="00877C4E" w:rsidRPr="00D94C50" w:rsidRDefault="00877C4E" w:rsidP="00D94C5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94C50">
        <w:rPr>
          <w:rFonts w:ascii="Arial" w:eastAsia="Times New Roman" w:hAnsi="Arial" w:cs="Arial"/>
          <w:b/>
          <w:lang w:eastAsia="pt-BR"/>
        </w:rPr>
        <w:t>Agendem: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245"/>
      </w:tblGrid>
      <w:tr w:rsidR="00B34881" w:rsidRPr="00E85891" w:rsidTr="00D94C50">
        <w:trPr>
          <w:trHeight w:val="57"/>
        </w:trPr>
        <w:tc>
          <w:tcPr>
            <w:tcW w:w="1838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F61FD5" w:rsidP="00D0525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31/08</w:t>
            </w:r>
            <w:r w:rsidR="00D0525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0 às 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20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245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7867A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1º Encontro – Manual de estágio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explicações gerais</w:t>
            </w:r>
          </w:p>
        </w:tc>
      </w:tr>
      <w:tr w:rsidR="00B34881" w:rsidRPr="00E85891" w:rsidTr="00D94C50">
        <w:trPr>
          <w:trHeight w:val="57"/>
        </w:trPr>
        <w:tc>
          <w:tcPr>
            <w:tcW w:w="1838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7867AF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2</w:t>
            </w:r>
            <w:r w:rsidR="00E735CA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/0</w:t>
            </w:r>
            <w:r w:rsidR="00F61FD5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9B73FA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9B73FA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 às 19h30</w:t>
            </w:r>
          </w:p>
        </w:tc>
        <w:tc>
          <w:tcPr>
            <w:tcW w:w="5245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2º Encontro remoto – Verificação de documentação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(equivalência e termo de compromisso de estágio)</w:t>
            </w:r>
          </w:p>
        </w:tc>
      </w:tr>
      <w:tr w:rsidR="00B34881" w:rsidRPr="00E85891" w:rsidTr="00D94C50">
        <w:trPr>
          <w:trHeight w:val="57"/>
        </w:trPr>
        <w:tc>
          <w:tcPr>
            <w:tcW w:w="18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05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7867A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07ED7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Entrega de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pedido de equivalência</w:t>
            </w:r>
          </w:p>
        </w:tc>
      </w:tr>
      <w:tr w:rsidR="00B34881" w:rsidRPr="00E85891" w:rsidTr="00D94C50">
        <w:trPr>
          <w:trHeight w:val="57"/>
        </w:trPr>
        <w:tc>
          <w:tcPr>
            <w:tcW w:w="1838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19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10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 às 19h30</w:t>
            </w:r>
          </w:p>
        </w:tc>
        <w:tc>
          <w:tcPr>
            <w:tcW w:w="5245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3º Encontro remoto – Orientação sobre TEO</w:t>
            </w:r>
          </w:p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Devolução do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s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pedido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s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de equivalência</w:t>
            </w:r>
          </w:p>
        </w:tc>
      </w:tr>
      <w:tr w:rsidR="00B34881" w:rsidRPr="00E85891" w:rsidTr="00D94C50">
        <w:trPr>
          <w:trHeight w:val="57"/>
        </w:trPr>
        <w:tc>
          <w:tcPr>
            <w:tcW w:w="1838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09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/11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 às 19h30</w:t>
            </w:r>
          </w:p>
        </w:tc>
        <w:tc>
          <w:tcPr>
            <w:tcW w:w="5245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4º Encontro remoto – Revisão de documentação e TEO</w:t>
            </w:r>
          </w:p>
        </w:tc>
      </w:tr>
      <w:tr w:rsidR="00491727" w:rsidRPr="00E85891" w:rsidTr="00D94C50">
        <w:trPr>
          <w:trHeight w:val="57"/>
        </w:trPr>
        <w:tc>
          <w:tcPr>
            <w:tcW w:w="183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1727" w:rsidRPr="00E85891" w:rsidRDefault="00E735CA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16</w:t>
            </w:r>
            <w:r w:rsidR="00491727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</w:t>
            </w:r>
            <w:r w:rsidR="00491727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11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491727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491727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1727" w:rsidRPr="00E85891" w:rsidRDefault="00491727" w:rsidP="0049172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245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1727" w:rsidRPr="00E85891" w:rsidRDefault="00491727" w:rsidP="0049172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Entrega das atividades presenciais</w:t>
            </w:r>
          </w:p>
        </w:tc>
      </w:tr>
      <w:tr w:rsidR="00B34881" w:rsidRPr="00E85891" w:rsidTr="00D94C50">
        <w:trPr>
          <w:trHeight w:val="57"/>
        </w:trPr>
        <w:tc>
          <w:tcPr>
            <w:tcW w:w="18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B34881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23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11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E735CA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E73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23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2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491727" w:rsidP="0049172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Professora d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evol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ve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das atividades presenciais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conferidas e rubricadas</w:t>
            </w:r>
            <w:r w:rsidR="00E735CA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por e-mail</w:t>
            </w:r>
          </w:p>
        </w:tc>
      </w:tr>
      <w:tr w:rsidR="00B34881" w:rsidRPr="00E85891" w:rsidTr="00D94C50">
        <w:trPr>
          <w:trHeight w:val="57"/>
        </w:trPr>
        <w:tc>
          <w:tcPr>
            <w:tcW w:w="183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07ED7" w:rsidP="00007A5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07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12</w:t>
            </w:r>
            <w:r w:rsidR="00007A50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E735CA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843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23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245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Entrega do TEO e seus anexos</w:t>
            </w:r>
          </w:p>
        </w:tc>
        <w:bookmarkStart w:id="0" w:name="_GoBack"/>
        <w:bookmarkEnd w:id="0"/>
      </w:tr>
    </w:tbl>
    <w:p w:rsidR="005C4102" w:rsidRDefault="004149F6"/>
    <w:sectPr w:rsidR="005C4102" w:rsidSect="00007A50">
      <w:headerReference w:type="default" r:id="rId6"/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F6" w:rsidRDefault="004149F6" w:rsidP="00595281">
      <w:pPr>
        <w:spacing w:after="0" w:line="240" w:lineRule="auto"/>
      </w:pPr>
      <w:r>
        <w:separator/>
      </w:r>
    </w:p>
  </w:endnote>
  <w:endnote w:type="continuationSeparator" w:id="0">
    <w:p w:rsidR="004149F6" w:rsidRDefault="004149F6" w:rsidP="005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942695"/>
      <w:docPartObj>
        <w:docPartGallery w:val="Page Numbers (Bottom of Page)"/>
        <w:docPartUnique/>
      </w:docPartObj>
    </w:sdtPr>
    <w:sdtContent>
      <w:p w:rsidR="00D85A6D" w:rsidRDefault="00D85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5A6D" w:rsidRDefault="00D85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F6" w:rsidRDefault="004149F6" w:rsidP="00595281">
      <w:pPr>
        <w:spacing w:after="0" w:line="240" w:lineRule="auto"/>
      </w:pPr>
      <w:r>
        <w:separator/>
      </w:r>
    </w:p>
  </w:footnote>
  <w:footnote w:type="continuationSeparator" w:id="0">
    <w:p w:rsidR="004149F6" w:rsidRDefault="004149F6" w:rsidP="0059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50" w:rsidRDefault="00007A50" w:rsidP="00007A50">
    <w:pPr>
      <w:pStyle w:val="Cabealho"/>
      <w:tabs>
        <w:tab w:val="right" w:pos="10773"/>
      </w:tabs>
      <w:ind w:hanging="2"/>
      <w:rPr>
        <w:rFonts w:ascii="Arial" w:hAnsi="Arial"/>
        <w:color w:val="000080"/>
      </w:rPr>
    </w:pPr>
    <w:r>
      <w:rPr>
        <w:rFonts w:ascii="Arial" w:hAnsi="Arial"/>
        <w:noProof/>
        <w:color w:val="000080"/>
      </w:rPr>
      <w:drawing>
        <wp:anchor distT="0" distB="0" distL="114300" distR="114300" simplePos="0" relativeHeight="251659264" behindDoc="1" locked="0" layoutInCell="1" allowOverlap="1" wp14:anchorId="610066E4" wp14:editId="67783069">
          <wp:simplePos x="0" y="0"/>
          <wp:positionH relativeFrom="column">
            <wp:posOffset>4615815</wp:posOffset>
          </wp:positionH>
          <wp:positionV relativeFrom="paragraph">
            <wp:posOffset>-43180</wp:posOffset>
          </wp:positionV>
          <wp:extent cx="1038225" cy="3714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color w:val="000080"/>
      </w:rPr>
      <w:t>UNIVERSIDADE DE SÃO PAULO</w:t>
    </w:r>
  </w:p>
  <w:p w:rsidR="00595281" w:rsidRPr="00007A50" w:rsidRDefault="00007A50" w:rsidP="00007A50">
    <w:pPr>
      <w:pStyle w:val="Cabealho"/>
      <w:ind w:hanging="2"/>
      <w:rPr>
        <w:rFonts w:ascii="Arial" w:hAnsi="Arial"/>
        <w:color w:val="0000FF"/>
      </w:rPr>
    </w:pPr>
    <w:r>
      <w:rPr>
        <w:rFonts w:ascii="Arial" w:hAnsi="Arial"/>
        <w:color w:val="000080"/>
      </w:rPr>
      <w:t>ESCOLA DE COMUNICAÇÕES E ARTES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E"/>
    <w:rsid w:val="00007A50"/>
    <w:rsid w:val="003E0842"/>
    <w:rsid w:val="004149F6"/>
    <w:rsid w:val="00491727"/>
    <w:rsid w:val="004D4192"/>
    <w:rsid w:val="00595281"/>
    <w:rsid w:val="00767FC5"/>
    <w:rsid w:val="007867AF"/>
    <w:rsid w:val="00877C4E"/>
    <w:rsid w:val="008B75F6"/>
    <w:rsid w:val="009B73FA"/>
    <w:rsid w:val="00B34881"/>
    <w:rsid w:val="00C0015C"/>
    <w:rsid w:val="00C04B8F"/>
    <w:rsid w:val="00D05251"/>
    <w:rsid w:val="00D85A6D"/>
    <w:rsid w:val="00D94C50"/>
    <w:rsid w:val="00E07ED7"/>
    <w:rsid w:val="00E735CA"/>
    <w:rsid w:val="00E85891"/>
    <w:rsid w:val="00F61FD5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1B8E-8D8A-4846-871D-DDB36F1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5281"/>
  </w:style>
  <w:style w:type="paragraph" w:styleId="Rodap">
    <w:name w:val="footer"/>
    <w:basedOn w:val="Normal"/>
    <w:link w:val="RodapChar"/>
    <w:uiPriority w:val="99"/>
    <w:unhideWhenUsed/>
    <w:rsid w:val="0059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281"/>
  </w:style>
  <w:style w:type="character" w:customStyle="1" w:styleId="txtarial8ptblack">
    <w:name w:val="txt_arial_8pt_black"/>
    <w:basedOn w:val="Fontepargpadro"/>
    <w:rsid w:val="00C04B8F"/>
  </w:style>
  <w:style w:type="character" w:customStyle="1" w:styleId="txtarial8ptgray">
    <w:name w:val="txt_arial_8pt_gray"/>
    <w:basedOn w:val="Fontepargpadro"/>
    <w:rsid w:val="00C0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7</cp:revision>
  <dcterms:created xsi:type="dcterms:W3CDTF">2023-08-14T04:32:00Z</dcterms:created>
  <dcterms:modified xsi:type="dcterms:W3CDTF">2023-08-14T04:56:00Z</dcterms:modified>
</cp:coreProperties>
</file>