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A2285" w14:textId="77777777" w:rsidR="009956A0" w:rsidRDefault="009956A0" w:rsidP="009956A0">
      <w:pPr>
        <w:numPr>
          <w:ilvl w:val="0"/>
          <w:numId w:val="0"/>
        </w:numPr>
        <w:tabs>
          <w:tab w:val="left" w:pos="5660"/>
        </w:tabs>
        <w:ind w:left="7800" w:hanging="2160"/>
        <w:jc w:val="center"/>
        <w:rPr>
          <w:rFonts w:ascii="Garamond" w:hAnsi="Garamond"/>
          <w:b/>
          <w:smallCaps/>
          <w:sz w:val="24"/>
        </w:rPr>
      </w:pPr>
    </w:p>
    <w:p w14:paraId="637B1C89" w14:textId="77777777" w:rsidR="009956A0" w:rsidRDefault="009956A0" w:rsidP="009956A0">
      <w:pPr>
        <w:numPr>
          <w:ilvl w:val="0"/>
          <w:numId w:val="0"/>
        </w:numPr>
        <w:tabs>
          <w:tab w:val="left" w:pos="0"/>
        </w:tabs>
        <w:jc w:val="center"/>
        <w:rPr>
          <w:rFonts w:ascii="Garamond" w:hAnsi="Garamond"/>
          <w:b/>
          <w:smallCaps/>
          <w:sz w:val="24"/>
        </w:rPr>
      </w:pPr>
      <w:r>
        <w:rPr>
          <w:rFonts w:ascii="Garamond" w:hAnsi="Garamond"/>
          <w:b/>
          <w:smallCaps/>
          <w:sz w:val="24"/>
        </w:rPr>
        <w:t>Faculdade de Direito da Universidade de São Paulo</w:t>
      </w:r>
    </w:p>
    <w:p w14:paraId="050293E8" w14:textId="77777777" w:rsidR="009956A0" w:rsidRDefault="009956A0" w:rsidP="009956A0">
      <w:pPr>
        <w:numPr>
          <w:ilvl w:val="0"/>
          <w:numId w:val="0"/>
        </w:numPr>
        <w:tabs>
          <w:tab w:val="left" w:pos="0"/>
        </w:tabs>
        <w:jc w:val="center"/>
        <w:rPr>
          <w:rFonts w:ascii="Garamond" w:hAnsi="Garamond"/>
          <w:b/>
          <w:smallCaps/>
          <w:sz w:val="24"/>
        </w:rPr>
      </w:pPr>
      <w:r>
        <w:rPr>
          <w:rFonts w:ascii="Garamond" w:hAnsi="Garamond"/>
          <w:b/>
          <w:smallCaps/>
          <w:sz w:val="24"/>
        </w:rPr>
        <w:t>Parte Especial</w:t>
      </w:r>
      <w:r w:rsidR="00455104">
        <w:rPr>
          <w:rFonts w:ascii="Garamond" w:hAnsi="Garamond"/>
          <w:b/>
          <w:smallCaps/>
          <w:sz w:val="24"/>
        </w:rPr>
        <w:t xml:space="preserve"> do Direito Comercial –  DCO 215</w:t>
      </w:r>
    </w:p>
    <w:p w14:paraId="4EF0E07B" w14:textId="77777777" w:rsidR="009956A0" w:rsidRDefault="00455104" w:rsidP="009956A0">
      <w:pPr>
        <w:numPr>
          <w:ilvl w:val="0"/>
          <w:numId w:val="0"/>
        </w:numPr>
        <w:tabs>
          <w:tab w:val="left" w:pos="0"/>
        </w:tabs>
        <w:jc w:val="center"/>
        <w:rPr>
          <w:rFonts w:ascii="Garamond" w:hAnsi="Garamond"/>
          <w:b/>
          <w:smallCaps/>
          <w:sz w:val="24"/>
        </w:rPr>
      </w:pPr>
      <w:r>
        <w:rPr>
          <w:rFonts w:ascii="Garamond" w:hAnsi="Garamond"/>
          <w:b/>
          <w:smallCaps/>
          <w:sz w:val="24"/>
        </w:rPr>
        <w:t>Fundamentos do Direito da Empresa e da Atividade negocial</w:t>
      </w:r>
    </w:p>
    <w:p w14:paraId="09E0A72D" w14:textId="77777777" w:rsidR="009956A0" w:rsidRDefault="002471B9" w:rsidP="009956A0">
      <w:pPr>
        <w:numPr>
          <w:ilvl w:val="0"/>
          <w:numId w:val="0"/>
        </w:numPr>
        <w:tabs>
          <w:tab w:val="left" w:pos="0"/>
        </w:tabs>
        <w:jc w:val="center"/>
        <w:rPr>
          <w:rFonts w:ascii="Garamond" w:hAnsi="Garamond"/>
          <w:b/>
          <w:smallCaps/>
          <w:sz w:val="24"/>
        </w:rPr>
      </w:pPr>
      <w:r>
        <w:rPr>
          <w:rFonts w:ascii="Garamond" w:hAnsi="Garamond"/>
          <w:b/>
          <w:smallCaps/>
          <w:sz w:val="24"/>
        </w:rPr>
        <w:t>2016</w:t>
      </w:r>
    </w:p>
    <w:p w14:paraId="0A7A30AF" w14:textId="77777777" w:rsidR="009956A0" w:rsidRDefault="009956A0" w:rsidP="009956A0">
      <w:pPr>
        <w:numPr>
          <w:ilvl w:val="0"/>
          <w:numId w:val="0"/>
        </w:numPr>
        <w:tabs>
          <w:tab w:val="left" w:pos="5660"/>
        </w:tabs>
        <w:jc w:val="center"/>
        <w:rPr>
          <w:rFonts w:ascii="Garamond" w:hAnsi="Garamond"/>
          <w:b/>
          <w:smallCaps/>
          <w:sz w:val="24"/>
        </w:rPr>
      </w:pPr>
      <w:r>
        <w:rPr>
          <w:rFonts w:ascii="Garamond" w:hAnsi="Garamond"/>
          <w:b/>
          <w:smallCaps/>
          <w:sz w:val="24"/>
        </w:rPr>
        <w:t xml:space="preserve">Professor Associado Eduardo </w:t>
      </w:r>
      <w:proofErr w:type="spellStart"/>
      <w:r>
        <w:rPr>
          <w:rFonts w:ascii="Garamond" w:hAnsi="Garamond"/>
          <w:b/>
          <w:smallCaps/>
          <w:sz w:val="24"/>
        </w:rPr>
        <w:t>Secchi</w:t>
      </w:r>
      <w:proofErr w:type="spellEnd"/>
      <w:r>
        <w:rPr>
          <w:rFonts w:ascii="Garamond" w:hAnsi="Garamond"/>
          <w:b/>
          <w:smallCaps/>
          <w:sz w:val="24"/>
        </w:rPr>
        <w:t xml:space="preserve"> Munhoz</w:t>
      </w:r>
    </w:p>
    <w:p w14:paraId="0CAA5A0E" w14:textId="77777777" w:rsidR="009956A0" w:rsidRDefault="009956A0" w:rsidP="009956A0">
      <w:pPr>
        <w:pStyle w:val="Heading3"/>
        <w:numPr>
          <w:ilvl w:val="0"/>
          <w:numId w:val="0"/>
        </w:numPr>
        <w:rPr>
          <w:rFonts w:ascii="Garamond" w:hAnsi="Garamond"/>
          <w:b w:val="0"/>
        </w:rPr>
      </w:pPr>
    </w:p>
    <w:p w14:paraId="7E4D9290" w14:textId="77777777" w:rsidR="009956A0" w:rsidRDefault="009956A0" w:rsidP="009956A0">
      <w:pPr>
        <w:pStyle w:val="Heading1"/>
        <w:numPr>
          <w:ilvl w:val="0"/>
          <w:numId w:val="0"/>
        </w:numPr>
        <w:rPr>
          <w:rFonts w:ascii="Garamond" w:hAnsi="Garamond"/>
          <w:sz w:val="24"/>
          <w:u w:val="single"/>
        </w:rPr>
      </w:pPr>
    </w:p>
    <w:p w14:paraId="00FCA975" w14:textId="77777777" w:rsidR="009956A0" w:rsidRDefault="009956A0" w:rsidP="009956A0">
      <w:pPr>
        <w:pStyle w:val="Heading1"/>
        <w:numPr>
          <w:ilvl w:val="0"/>
          <w:numId w:val="0"/>
        </w:numPr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  <w:u w:val="single"/>
        </w:rPr>
        <w:t>Programa de aulas – Leitura obrigatória</w:t>
      </w:r>
    </w:p>
    <w:p w14:paraId="77FDACD1" w14:textId="77777777" w:rsidR="009956A0" w:rsidRDefault="009956A0" w:rsidP="009956A0">
      <w:pPr>
        <w:numPr>
          <w:ilvl w:val="0"/>
          <w:numId w:val="0"/>
        </w:numPr>
        <w:ind w:left="7800" w:hanging="2160"/>
        <w:rPr>
          <w:rFonts w:ascii="Garamond" w:hAnsi="Garamond"/>
          <w:sz w:val="24"/>
        </w:rPr>
      </w:pPr>
    </w:p>
    <w:p w14:paraId="59DBBA6C" w14:textId="77777777" w:rsidR="009956A0" w:rsidRDefault="009956A0" w:rsidP="009956A0">
      <w:pPr>
        <w:pStyle w:val="Heading7"/>
      </w:pPr>
    </w:p>
    <w:p w14:paraId="5D8BA736" w14:textId="77777777" w:rsidR="009956A0" w:rsidRDefault="009956A0" w:rsidP="009956A0">
      <w:pPr>
        <w:numPr>
          <w:ilvl w:val="0"/>
          <w:numId w:val="0"/>
        </w:numPr>
        <w:rPr>
          <w:rFonts w:ascii="Garamond" w:hAnsi="Garamond"/>
          <w:sz w:val="24"/>
        </w:rPr>
      </w:pPr>
    </w:p>
    <w:p w14:paraId="519AA49F" w14:textId="77777777" w:rsidR="00455104" w:rsidRDefault="00455104" w:rsidP="00455104">
      <w:pPr>
        <w:numPr>
          <w:ilvl w:val="0"/>
          <w:numId w:val="0"/>
        </w:numPr>
        <w:ind w:left="720"/>
      </w:pPr>
      <w:r>
        <w:t xml:space="preserve">1. </w:t>
      </w:r>
      <w:r w:rsidRPr="00455104">
        <w:t xml:space="preserve">Origem e evolução histórica do direito comercial. </w:t>
      </w:r>
    </w:p>
    <w:p w14:paraId="34AA5815" w14:textId="77777777" w:rsidR="00455104" w:rsidRPr="00455104" w:rsidRDefault="00455104" w:rsidP="00455104">
      <w:pPr>
        <w:numPr>
          <w:ilvl w:val="0"/>
          <w:numId w:val="0"/>
        </w:numPr>
        <w:ind w:left="720"/>
      </w:pPr>
    </w:p>
    <w:p w14:paraId="0601DBD3" w14:textId="77777777" w:rsidR="00455104" w:rsidRDefault="00455104" w:rsidP="00455104">
      <w:pPr>
        <w:numPr>
          <w:ilvl w:val="0"/>
          <w:numId w:val="0"/>
        </w:numPr>
        <w:ind w:left="720"/>
      </w:pPr>
      <w:r>
        <w:rPr>
          <w:b/>
        </w:rPr>
        <w:t>2.</w:t>
      </w:r>
      <w:r w:rsidRPr="00455104">
        <w:t xml:space="preserve"> O direito comercial no Brasil. Do ato de comércio à empresa.</w:t>
      </w:r>
    </w:p>
    <w:p w14:paraId="105AD7FD" w14:textId="77777777" w:rsidR="00455104" w:rsidRPr="00455104" w:rsidRDefault="00455104" w:rsidP="00455104">
      <w:pPr>
        <w:numPr>
          <w:ilvl w:val="0"/>
          <w:numId w:val="0"/>
        </w:numPr>
        <w:ind w:left="720"/>
      </w:pPr>
    </w:p>
    <w:p w14:paraId="081CD071" w14:textId="77777777" w:rsidR="00455104" w:rsidRDefault="00455104" w:rsidP="00455104">
      <w:pPr>
        <w:numPr>
          <w:ilvl w:val="0"/>
          <w:numId w:val="0"/>
        </w:numPr>
        <w:ind w:left="720"/>
      </w:pPr>
      <w:r>
        <w:rPr>
          <w:b/>
        </w:rPr>
        <w:t>3</w:t>
      </w:r>
      <w:r w:rsidRPr="00455104">
        <w:rPr>
          <w:b/>
        </w:rPr>
        <w:t>.</w:t>
      </w:r>
      <w:r w:rsidRPr="00455104">
        <w:t xml:space="preserve"> A unificação parcial do direito privado e suas razões históricas. A experiência brasileira.</w:t>
      </w:r>
    </w:p>
    <w:p w14:paraId="5475361F" w14:textId="77777777" w:rsidR="00455104" w:rsidRPr="00455104" w:rsidRDefault="00455104" w:rsidP="00455104">
      <w:pPr>
        <w:numPr>
          <w:ilvl w:val="0"/>
          <w:numId w:val="0"/>
        </w:numPr>
        <w:ind w:left="720"/>
      </w:pPr>
    </w:p>
    <w:p w14:paraId="2FAA3082" w14:textId="77777777" w:rsidR="00455104" w:rsidRDefault="00455104" w:rsidP="00455104">
      <w:pPr>
        <w:numPr>
          <w:ilvl w:val="0"/>
          <w:numId w:val="0"/>
        </w:numPr>
        <w:ind w:left="720"/>
      </w:pPr>
      <w:r>
        <w:rPr>
          <w:b/>
        </w:rPr>
        <w:t>4</w:t>
      </w:r>
      <w:r w:rsidRPr="00455104">
        <w:rPr>
          <w:b/>
        </w:rPr>
        <w:t>.</w:t>
      </w:r>
      <w:r w:rsidRPr="00455104">
        <w:t xml:space="preserve"> Os princípios peculiares do direito empresarial e a questão da sua autonomia. Fontes do direito empresarial. </w:t>
      </w:r>
    </w:p>
    <w:p w14:paraId="2F13BEA0" w14:textId="77777777" w:rsidR="00455104" w:rsidRPr="00455104" w:rsidRDefault="00455104" w:rsidP="00455104">
      <w:pPr>
        <w:numPr>
          <w:ilvl w:val="0"/>
          <w:numId w:val="0"/>
        </w:numPr>
        <w:ind w:left="720"/>
      </w:pPr>
    </w:p>
    <w:p w14:paraId="2384B9F9" w14:textId="77777777" w:rsidR="00455104" w:rsidRDefault="00455104" w:rsidP="00455104">
      <w:pPr>
        <w:numPr>
          <w:ilvl w:val="0"/>
          <w:numId w:val="0"/>
        </w:numPr>
        <w:ind w:left="720"/>
      </w:pPr>
      <w:r>
        <w:rPr>
          <w:b/>
        </w:rPr>
        <w:t>5</w:t>
      </w:r>
      <w:r w:rsidRPr="00455104">
        <w:rPr>
          <w:b/>
        </w:rPr>
        <w:t>.</w:t>
      </w:r>
      <w:r w:rsidRPr="00455104">
        <w:t xml:space="preserve"> Ato e atividade. A atividade negocial e empresa.</w:t>
      </w:r>
    </w:p>
    <w:p w14:paraId="35DF41A0" w14:textId="77777777" w:rsidR="00455104" w:rsidRPr="00455104" w:rsidRDefault="00455104" w:rsidP="00455104">
      <w:pPr>
        <w:numPr>
          <w:ilvl w:val="0"/>
          <w:numId w:val="0"/>
        </w:numPr>
        <w:ind w:left="720"/>
      </w:pPr>
    </w:p>
    <w:p w14:paraId="50E56B7E" w14:textId="77777777" w:rsidR="00455104" w:rsidRDefault="003D5579" w:rsidP="00455104">
      <w:pPr>
        <w:numPr>
          <w:ilvl w:val="0"/>
          <w:numId w:val="0"/>
        </w:numPr>
        <w:ind w:left="720"/>
      </w:pPr>
      <w:r>
        <w:rPr>
          <w:b/>
        </w:rPr>
        <w:t>6</w:t>
      </w:r>
      <w:r w:rsidR="00455104" w:rsidRPr="00455104">
        <w:rPr>
          <w:b/>
        </w:rPr>
        <w:t>.</w:t>
      </w:r>
      <w:r w:rsidR="00455104" w:rsidRPr="00455104">
        <w:t xml:space="preserve"> A empresa no mercado: relações empresariais de organização e relações empresariais de atuação. Transformações gerais do direito empresarial. A empresa </w:t>
      </w:r>
      <w:r>
        <w:t>e o</w:t>
      </w:r>
      <w:r w:rsidR="00455104" w:rsidRPr="00455104">
        <w:t xml:space="preserve"> mercado.</w:t>
      </w:r>
    </w:p>
    <w:p w14:paraId="0C59AED9" w14:textId="77777777" w:rsidR="00455104" w:rsidRPr="00455104" w:rsidRDefault="00455104" w:rsidP="00455104">
      <w:pPr>
        <w:numPr>
          <w:ilvl w:val="0"/>
          <w:numId w:val="0"/>
        </w:numPr>
        <w:ind w:left="720"/>
      </w:pPr>
    </w:p>
    <w:p w14:paraId="679567C9" w14:textId="77777777" w:rsidR="00455104" w:rsidRDefault="003D5579" w:rsidP="00455104">
      <w:pPr>
        <w:numPr>
          <w:ilvl w:val="0"/>
          <w:numId w:val="0"/>
        </w:numPr>
        <w:ind w:left="720"/>
      </w:pPr>
      <w:r>
        <w:rPr>
          <w:b/>
        </w:rPr>
        <w:t>7</w:t>
      </w:r>
      <w:r w:rsidR="00455104" w:rsidRPr="00455104">
        <w:rPr>
          <w:b/>
        </w:rPr>
        <w:t>.</w:t>
      </w:r>
      <w:r w:rsidR="00455104" w:rsidRPr="00455104">
        <w:t xml:space="preserve"> Formas de exercício da atividade empresarial. Empresário e sociedade empresária. O regime jurídico do empresário individual.</w:t>
      </w:r>
    </w:p>
    <w:p w14:paraId="69BB899F" w14:textId="77777777" w:rsidR="00455104" w:rsidRPr="00455104" w:rsidRDefault="00455104" w:rsidP="00455104">
      <w:pPr>
        <w:numPr>
          <w:ilvl w:val="0"/>
          <w:numId w:val="0"/>
        </w:numPr>
        <w:ind w:left="720"/>
      </w:pPr>
    </w:p>
    <w:p w14:paraId="5A9B7F6A" w14:textId="77777777" w:rsidR="003D5579" w:rsidRDefault="003D5579" w:rsidP="003D5579">
      <w:pPr>
        <w:numPr>
          <w:ilvl w:val="0"/>
          <w:numId w:val="0"/>
        </w:numPr>
        <w:ind w:left="720"/>
      </w:pPr>
      <w:r>
        <w:rPr>
          <w:b/>
        </w:rPr>
        <w:t>8</w:t>
      </w:r>
      <w:r w:rsidR="00455104" w:rsidRPr="00455104">
        <w:rPr>
          <w:b/>
        </w:rPr>
        <w:t>.</w:t>
      </w:r>
      <w:r w:rsidR="00455104" w:rsidRPr="00455104">
        <w:t xml:space="preserve"> O estabelecimento e seu regime jurídico.</w:t>
      </w:r>
      <w:r w:rsidRPr="003D5579">
        <w:rPr>
          <w:b/>
        </w:rPr>
        <w:t xml:space="preserve"> </w:t>
      </w:r>
      <w:r w:rsidRPr="00455104">
        <w:t>O nome empresarial.</w:t>
      </w:r>
    </w:p>
    <w:p w14:paraId="1A73D981" w14:textId="77777777" w:rsidR="00455104" w:rsidRDefault="00455104" w:rsidP="00455104">
      <w:pPr>
        <w:numPr>
          <w:ilvl w:val="0"/>
          <w:numId w:val="0"/>
        </w:numPr>
        <w:ind w:left="720"/>
      </w:pPr>
    </w:p>
    <w:p w14:paraId="696BF517" w14:textId="77777777" w:rsidR="00455104" w:rsidRDefault="003D5579" w:rsidP="003D5579">
      <w:pPr>
        <w:numPr>
          <w:ilvl w:val="0"/>
          <w:numId w:val="0"/>
        </w:numPr>
        <w:ind w:left="720"/>
      </w:pPr>
      <w:r>
        <w:rPr>
          <w:b/>
        </w:rPr>
        <w:t>9</w:t>
      </w:r>
      <w:r w:rsidR="00455104" w:rsidRPr="00455104">
        <w:rPr>
          <w:b/>
        </w:rPr>
        <w:t>.</w:t>
      </w:r>
      <w:r w:rsidR="00455104" w:rsidRPr="00455104">
        <w:t xml:space="preserve"> Registro público de empresas mercantis. A publicidade no direito empresarial e a proteção de terceiros.</w:t>
      </w:r>
      <w:r>
        <w:t xml:space="preserve"> </w:t>
      </w:r>
      <w:r w:rsidR="00455104" w:rsidRPr="00455104">
        <w:t>A escrituração.</w:t>
      </w:r>
    </w:p>
    <w:p w14:paraId="6DA65B47" w14:textId="77777777" w:rsidR="003D5579" w:rsidRDefault="003D5579" w:rsidP="003D5579">
      <w:pPr>
        <w:numPr>
          <w:ilvl w:val="0"/>
          <w:numId w:val="0"/>
        </w:numPr>
        <w:ind w:left="720"/>
      </w:pPr>
    </w:p>
    <w:p w14:paraId="2208B086" w14:textId="77777777" w:rsidR="003D5579" w:rsidRPr="003D5579" w:rsidRDefault="003D5579" w:rsidP="003D5579">
      <w:pPr>
        <w:numPr>
          <w:ilvl w:val="0"/>
          <w:numId w:val="0"/>
        </w:numPr>
        <w:ind w:left="7800" w:hanging="2160"/>
        <w:rPr>
          <w:b/>
        </w:rPr>
      </w:pPr>
      <w:bookmarkStart w:id="0" w:name="_GoBack"/>
      <w:bookmarkEnd w:id="0"/>
    </w:p>
    <w:p w14:paraId="4268D6BA" w14:textId="77777777" w:rsidR="00272EC4" w:rsidRPr="009956A0" w:rsidRDefault="00272EC4" w:rsidP="009956A0">
      <w:pPr>
        <w:numPr>
          <w:ilvl w:val="0"/>
          <w:numId w:val="0"/>
        </w:numPr>
      </w:pPr>
    </w:p>
    <w:sectPr w:rsidR="00272EC4" w:rsidRPr="009956A0" w:rsidSect="00272EC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7136C87"/>
    <w:multiLevelType w:val="multilevel"/>
    <w:tmpl w:val="41305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</w:rPr>
    </w:lvl>
    <w:lvl w:ilvl="1">
      <w:start w:val="1"/>
      <w:numFmt w:val="decimal"/>
      <w:pStyle w:val="Nor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219E7410"/>
    <w:multiLevelType w:val="singleLevel"/>
    <w:tmpl w:val="BA667CA4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>
    <w:nsid w:val="63B02CFC"/>
    <w:multiLevelType w:val="singleLevel"/>
    <w:tmpl w:val="F7727CAC"/>
    <w:lvl w:ilvl="0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A0"/>
    <w:rsid w:val="00134F94"/>
    <w:rsid w:val="002471B9"/>
    <w:rsid w:val="00272EC4"/>
    <w:rsid w:val="003D5579"/>
    <w:rsid w:val="00455104"/>
    <w:rsid w:val="009956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136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A0"/>
    <w:pPr>
      <w:numPr>
        <w:ilvl w:val="8"/>
        <w:numId w:val="1"/>
      </w:numPr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9956A0"/>
    <w:pPr>
      <w:keepNext/>
      <w:tabs>
        <w:tab w:val="left" w:pos="5660"/>
      </w:tabs>
      <w:jc w:val="center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6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9956A0"/>
    <w:pPr>
      <w:keepNext/>
      <w:numPr>
        <w:ilvl w:val="0"/>
        <w:numId w:val="0"/>
      </w:numPr>
      <w:spacing w:line="240" w:lineRule="exact"/>
      <w:outlineLvl w:val="6"/>
    </w:pPr>
    <w:rPr>
      <w:rFonts w:ascii="Garamond" w:hAnsi="Garamond"/>
      <w:color w:val="0000FF"/>
      <w:sz w:val="24"/>
    </w:rPr>
  </w:style>
  <w:style w:type="paragraph" w:styleId="Heading8">
    <w:name w:val="heading 8"/>
    <w:basedOn w:val="Normal"/>
    <w:next w:val="Normal"/>
    <w:link w:val="Heading8Char"/>
    <w:qFormat/>
    <w:rsid w:val="009956A0"/>
    <w:pPr>
      <w:keepNext/>
      <w:numPr>
        <w:ilvl w:val="0"/>
        <w:numId w:val="0"/>
      </w:numPr>
      <w:outlineLvl w:val="7"/>
    </w:pPr>
    <w:rPr>
      <w:rFonts w:ascii="Garamond" w:hAnsi="Garamond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6A0"/>
    <w:rPr>
      <w:rFonts w:ascii="Bookman Old Style" w:eastAsia="Times New Roman" w:hAnsi="Bookman Old Style" w:cs="Times New Roman"/>
      <w:b/>
      <w:sz w:val="36"/>
      <w:szCs w:val="20"/>
      <w:lang w:eastAsia="pt-BR"/>
    </w:rPr>
  </w:style>
  <w:style w:type="character" w:customStyle="1" w:styleId="Heading7Char">
    <w:name w:val="Heading 7 Char"/>
    <w:basedOn w:val="DefaultParagraphFont"/>
    <w:link w:val="Heading7"/>
    <w:rsid w:val="009956A0"/>
    <w:rPr>
      <w:rFonts w:ascii="Garamond" w:eastAsia="Times New Roman" w:hAnsi="Garamond" w:cs="Times New Roman"/>
      <w:color w:val="0000FF"/>
      <w:szCs w:val="20"/>
      <w:lang w:eastAsia="pt-BR"/>
    </w:rPr>
  </w:style>
  <w:style w:type="character" w:customStyle="1" w:styleId="Heading8Char">
    <w:name w:val="Heading 8 Char"/>
    <w:basedOn w:val="DefaultParagraphFont"/>
    <w:link w:val="Heading8"/>
    <w:rsid w:val="009956A0"/>
    <w:rPr>
      <w:rFonts w:ascii="Garamond" w:eastAsia="Times New Roman" w:hAnsi="Garamond" w:cs="Times New Roman"/>
      <w:b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6A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BodyText">
    <w:name w:val="Body Text"/>
    <w:basedOn w:val="Normal"/>
    <w:link w:val="BodyTextChar"/>
    <w:rsid w:val="009956A0"/>
    <w:pPr>
      <w:numPr>
        <w:ilvl w:val="0"/>
        <w:numId w:val="0"/>
      </w:numPr>
      <w:spacing w:before="120" w:after="120"/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9956A0"/>
    <w:rPr>
      <w:rFonts w:ascii="Arial" w:eastAsia="Times New Roman" w:hAnsi="Arial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A0"/>
    <w:pPr>
      <w:numPr>
        <w:ilvl w:val="8"/>
        <w:numId w:val="1"/>
      </w:numPr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9956A0"/>
    <w:pPr>
      <w:keepNext/>
      <w:tabs>
        <w:tab w:val="left" w:pos="5660"/>
      </w:tabs>
      <w:jc w:val="center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6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9956A0"/>
    <w:pPr>
      <w:keepNext/>
      <w:numPr>
        <w:ilvl w:val="0"/>
        <w:numId w:val="0"/>
      </w:numPr>
      <w:spacing w:line="240" w:lineRule="exact"/>
      <w:outlineLvl w:val="6"/>
    </w:pPr>
    <w:rPr>
      <w:rFonts w:ascii="Garamond" w:hAnsi="Garamond"/>
      <w:color w:val="0000FF"/>
      <w:sz w:val="24"/>
    </w:rPr>
  </w:style>
  <w:style w:type="paragraph" w:styleId="Heading8">
    <w:name w:val="heading 8"/>
    <w:basedOn w:val="Normal"/>
    <w:next w:val="Normal"/>
    <w:link w:val="Heading8Char"/>
    <w:qFormat/>
    <w:rsid w:val="009956A0"/>
    <w:pPr>
      <w:keepNext/>
      <w:numPr>
        <w:ilvl w:val="0"/>
        <w:numId w:val="0"/>
      </w:numPr>
      <w:outlineLvl w:val="7"/>
    </w:pPr>
    <w:rPr>
      <w:rFonts w:ascii="Garamond" w:hAnsi="Garamond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6A0"/>
    <w:rPr>
      <w:rFonts w:ascii="Bookman Old Style" w:eastAsia="Times New Roman" w:hAnsi="Bookman Old Style" w:cs="Times New Roman"/>
      <w:b/>
      <w:sz w:val="36"/>
      <w:szCs w:val="20"/>
      <w:lang w:eastAsia="pt-BR"/>
    </w:rPr>
  </w:style>
  <w:style w:type="character" w:customStyle="1" w:styleId="Heading7Char">
    <w:name w:val="Heading 7 Char"/>
    <w:basedOn w:val="DefaultParagraphFont"/>
    <w:link w:val="Heading7"/>
    <w:rsid w:val="009956A0"/>
    <w:rPr>
      <w:rFonts w:ascii="Garamond" w:eastAsia="Times New Roman" w:hAnsi="Garamond" w:cs="Times New Roman"/>
      <w:color w:val="0000FF"/>
      <w:szCs w:val="20"/>
      <w:lang w:eastAsia="pt-BR"/>
    </w:rPr>
  </w:style>
  <w:style w:type="character" w:customStyle="1" w:styleId="Heading8Char">
    <w:name w:val="Heading 8 Char"/>
    <w:basedOn w:val="DefaultParagraphFont"/>
    <w:link w:val="Heading8"/>
    <w:rsid w:val="009956A0"/>
    <w:rPr>
      <w:rFonts w:ascii="Garamond" w:eastAsia="Times New Roman" w:hAnsi="Garamond" w:cs="Times New Roman"/>
      <w:b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6A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BodyText">
    <w:name w:val="Body Text"/>
    <w:basedOn w:val="Normal"/>
    <w:link w:val="BodyTextChar"/>
    <w:rsid w:val="009956A0"/>
    <w:pPr>
      <w:numPr>
        <w:ilvl w:val="0"/>
        <w:numId w:val="0"/>
      </w:numPr>
      <w:spacing w:before="120" w:after="120"/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9956A0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952</Characters>
  <Application>Microsoft Macintosh Word</Application>
  <DocSecurity>0</DocSecurity>
  <Lines>7</Lines>
  <Paragraphs>2</Paragraphs>
  <ScaleCrop>false</ScaleCrop>
  <Company>0652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Mattos  Filho</dc:creator>
  <cp:keywords/>
  <dc:description/>
  <cp:lastModifiedBy>E. Munhoz</cp:lastModifiedBy>
  <cp:revision>3</cp:revision>
  <dcterms:created xsi:type="dcterms:W3CDTF">2016-03-06T16:01:00Z</dcterms:created>
  <dcterms:modified xsi:type="dcterms:W3CDTF">2016-03-06T16:06:00Z</dcterms:modified>
</cp:coreProperties>
</file>