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D3DB" w14:textId="6832C8DA" w:rsidR="007E3F90" w:rsidRDefault="007E3F90" w:rsidP="007E3F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E26">
        <w:rPr>
          <w:rFonts w:ascii="Times New Roman" w:hAnsi="Times New Roman" w:cs="Times New Roman"/>
          <w:b/>
          <w:bCs/>
          <w:sz w:val="24"/>
          <w:szCs w:val="24"/>
        </w:rPr>
        <w:t>Grupo I</w:t>
      </w:r>
    </w:p>
    <w:p w14:paraId="2BFD4C2E" w14:textId="77777777" w:rsidR="007E3F90" w:rsidRDefault="007E3F90" w:rsidP="007E3F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04F76" w14:textId="77777777" w:rsidR="007E3F90" w:rsidRDefault="007E3F90" w:rsidP="007E3F90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70E26">
        <w:rPr>
          <w:rFonts w:ascii="Times New Roman" w:hAnsi="Times New Roman" w:cs="Times New Roman"/>
          <w:sz w:val="24"/>
          <w:szCs w:val="24"/>
        </w:rPr>
        <w:t>Luiz trabalhou para a empresa Tecnologia</w:t>
      </w:r>
      <w:r>
        <w:rPr>
          <w:rFonts w:ascii="Times New Roman" w:hAnsi="Times New Roman" w:cs="Times New Roman"/>
          <w:sz w:val="24"/>
          <w:szCs w:val="24"/>
        </w:rPr>
        <w:t xml:space="preserve"> ABC</w:t>
      </w:r>
      <w:r w:rsidRPr="00970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70E26">
        <w:rPr>
          <w:rFonts w:ascii="Times New Roman" w:hAnsi="Times New Roman" w:cs="Times New Roman"/>
          <w:sz w:val="24"/>
          <w:szCs w:val="24"/>
        </w:rPr>
        <w:t xml:space="preserve">e Solos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70E26">
        <w:rPr>
          <w:rFonts w:ascii="Times New Roman" w:hAnsi="Times New Roman" w:cs="Times New Roman"/>
          <w:sz w:val="24"/>
          <w:szCs w:val="24"/>
        </w:rPr>
        <w:t>Fundações Ltda</w:t>
      </w:r>
      <w:r>
        <w:rPr>
          <w:rFonts w:ascii="Times New Roman" w:hAnsi="Times New Roman" w:cs="Times New Roman"/>
          <w:sz w:val="24"/>
          <w:szCs w:val="24"/>
        </w:rPr>
        <w:t>. (TECABC)</w:t>
      </w:r>
      <w:r w:rsidRPr="00970E26">
        <w:rPr>
          <w:rFonts w:ascii="Times New Roman" w:hAnsi="Times New Roman" w:cs="Times New Roman"/>
          <w:sz w:val="24"/>
          <w:szCs w:val="24"/>
        </w:rPr>
        <w:t xml:space="preserve">, </w:t>
      </w:r>
      <w:r w:rsidRPr="00970E26">
        <w:rPr>
          <w:rFonts w:ascii="Times New Roman" w:hAnsi="Times New Roman" w:cs="Times New Roman"/>
          <w:color w:val="00000A"/>
          <w:sz w:val="24"/>
          <w:szCs w:val="24"/>
        </w:rPr>
        <w:t xml:space="preserve">no âmbito da Indústria da Construção Pesada, </w:t>
      </w:r>
      <w:r w:rsidRPr="00970E26">
        <w:rPr>
          <w:rFonts w:ascii="Times New Roman" w:hAnsi="Times New Roman" w:cs="Times New Roman"/>
          <w:sz w:val="24"/>
          <w:szCs w:val="24"/>
        </w:rPr>
        <w:t xml:space="preserve">pelo período de </w:t>
      </w:r>
      <w:r w:rsidRPr="00970E26">
        <w:rPr>
          <w:rFonts w:ascii="Times New Roman" w:hAnsi="Times New Roman" w:cs="Times New Roman"/>
          <w:color w:val="00000A"/>
          <w:sz w:val="24"/>
          <w:szCs w:val="24"/>
        </w:rPr>
        <w:t>24.09.2014 a 13.01.2015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Exerceu, no âmbito dessa relação de emprego, </w:t>
      </w:r>
      <w:r w:rsidRPr="00970E26">
        <w:rPr>
          <w:rFonts w:ascii="Times New Roman" w:hAnsi="Times New Roman" w:cs="Times New Roman"/>
          <w:color w:val="00000A"/>
          <w:sz w:val="24"/>
          <w:szCs w:val="24"/>
        </w:rPr>
        <w:t>a função de servente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nas obras </w:t>
      </w:r>
      <w:r w:rsidRPr="00970E26">
        <w:rPr>
          <w:rFonts w:ascii="Times New Roman" w:hAnsi="Times New Roman" w:cs="Times New Roman"/>
          <w:color w:val="00000A"/>
          <w:sz w:val="24"/>
          <w:szCs w:val="24"/>
        </w:rPr>
        <w:t>do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metrô de</w:t>
      </w:r>
      <w:r w:rsidRPr="00970E26">
        <w:rPr>
          <w:rFonts w:ascii="Times New Roman" w:hAnsi="Times New Roman" w:cs="Times New Roman"/>
          <w:color w:val="00000A"/>
          <w:sz w:val="24"/>
          <w:szCs w:val="24"/>
        </w:rPr>
        <w:t xml:space="preserve"> Fortaleza</w:t>
      </w:r>
      <w:r>
        <w:rPr>
          <w:rFonts w:ascii="Times New Roman" w:hAnsi="Times New Roman" w:cs="Times New Roman"/>
          <w:color w:val="00000A"/>
          <w:sz w:val="24"/>
          <w:szCs w:val="24"/>
        </w:rPr>
        <w:t>/CE. Porém, após finalizada a obra, ficou à disposição da empregadora e nunca mais foi chamado para novos serviços.</w:t>
      </w:r>
    </w:p>
    <w:p w14:paraId="1CD5380A" w14:textId="3FF46D25" w:rsidR="007E3F90" w:rsidRPr="00970E26" w:rsidRDefault="007E3F90" w:rsidP="007E3F90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Diante dessa situação, Luiz ingressou com reclamação trabalhista requerendo o pagamento de algumas verbas que </w:t>
      </w:r>
      <w:r w:rsidR="007440A5">
        <w:rPr>
          <w:rFonts w:ascii="Times New Roman" w:hAnsi="Times New Roman" w:cs="Times New Roman"/>
          <w:color w:val="00000A"/>
          <w:sz w:val="24"/>
          <w:szCs w:val="24"/>
        </w:rPr>
        <w:t xml:space="preserve">não foram </w:t>
      </w:r>
      <w:r>
        <w:rPr>
          <w:rFonts w:ascii="Times New Roman" w:hAnsi="Times New Roman" w:cs="Times New Roman"/>
          <w:color w:val="00000A"/>
          <w:sz w:val="24"/>
          <w:szCs w:val="24"/>
        </w:rPr>
        <w:t>pagas no curso da relação (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: 13º salário), bem como das verbas devidas em decorrência da dispensa sem justa causa.</w:t>
      </w:r>
    </w:p>
    <w:p w14:paraId="3AD386C3" w14:textId="77777777" w:rsidR="007E3F90" w:rsidRPr="00970E26" w:rsidRDefault="007E3F90" w:rsidP="007E3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Em sede de defesa, a empresa </w:t>
      </w:r>
      <w:r>
        <w:rPr>
          <w:rFonts w:ascii="Times New Roman" w:hAnsi="Times New Roman" w:cs="Times New Roman"/>
          <w:sz w:val="24"/>
          <w:szCs w:val="24"/>
        </w:rPr>
        <w:t>TECABC alegou que sempre pagou todas as verbas corretamente, bem como que nunca dispensou o trabalhador e que ele estava em situação de falta, pois não comparecia ao trabalho. Segundo suas alegações, o trabalhador haveria sido devidamente notificado para comparecimento no trabalho.</w:t>
      </w:r>
    </w:p>
    <w:p w14:paraId="5FE5CA58" w14:textId="77777777" w:rsidR="007E3F90" w:rsidRDefault="007E3F90" w:rsidP="007E3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07434" w14:textId="77777777" w:rsidR="007E3F90" w:rsidRDefault="007E3F90" w:rsidP="007E3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caso hipotético, respondam:</w:t>
      </w:r>
    </w:p>
    <w:p w14:paraId="55105928" w14:textId="568753F8" w:rsidR="007E3F90" w:rsidRDefault="007E3F90" w:rsidP="007E3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No caso apresentado, como deve ser distribuído o ônus da prova? Justifique com base nos princípios trabalhistas que incidem sobre a condução da instrução processual. </w:t>
      </w:r>
    </w:p>
    <w:p w14:paraId="20AD4263" w14:textId="659B95EE" w:rsidR="007E3F90" w:rsidRPr="00970E26" w:rsidRDefault="007E3F90" w:rsidP="007E3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No caso de a sentença ser totalmente improcedente, quais os recursos cabíveis e seus requisitos? Justifique.</w:t>
      </w:r>
    </w:p>
    <w:p w14:paraId="60CB68BC" w14:textId="77777777" w:rsidR="00372F6F" w:rsidRDefault="00372F6F"/>
    <w:sectPr w:rsidR="00372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90"/>
    <w:rsid w:val="000B3CC4"/>
    <w:rsid w:val="00372F6F"/>
    <w:rsid w:val="00622C4B"/>
    <w:rsid w:val="007440A5"/>
    <w:rsid w:val="007E3F90"/>
    <w:rsid w:val="00B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2CE9"/>
  <w15:chartTrackingRefBased/>
  <w15:docId w15:val="{B7FAACEC-51CA-4589-BB47-4F483327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Souza</dc:creator>
  <cp:keywords/>
  <dc:description/>
  <cp:lastModifiedBy>Gabriella Souza</cp:lastModifiedBy>
  <cp:revision>4</cp:revision>
  <dcterms:created xsi:type="dcterms:W3CDTF">2022-11-09T10:16:00Z</dcterms:created>
  <dcterms:modified xsi:type="dcterms:W3CDTF">2022-11-09T10:31:00Z</dcterms:modified>
</cp:coreProperties>
</file>