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BD505" w14:textId="77777777" w:rsidR="0035004A" w:rsidRDefault="0035004A" w:rsidP="003500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2010440"/>
      <w:r>
        <w:rPr>
          <w:rFonts w:ascii="Times New Roman" w:hAnsi="Times New Roman" w:cs="Times New Roman"/>
          <w:b/>
          <w:bCs/>
          <w:sz w:val="24"/>
          <w:szCs w:val="24"/>
        </w:rPr>
        <w:t>Tema 1</w:t>
      </w:r>
    </w:p>
    <w:p w14:paraId="7637E479" w14:textId="77777777" w:rsidR="0035004A" w:rsidRPr="00B305C5" w:rsidRDefault="0035004A" w:rsidP="003500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767D9F" w14:textId="77777777" w:rsidR="00772A60" w:rsidRDefault="0035004A" w:rsidP="00DA3B75">
      <w:pPr>
        <w:jc w:val="both"/>
        <w:rPr>
          <w:rFonts w:ascii="Times New Roman" w:hAnsi="Times New Roman" w:cs="Times New Roman"/>
          <w:sz w:val="24"/>
          <w:szCs w:val="24"/>
        </w:rPr>
      </w:pPr>
      <w:r w:rsidRPr="00F00EAD">
        <w:rPr>
          <w:rFonts w:ascii="Times New Roman" w:hAnsi="Times New Roman" w:cs="Times New Roman"/>
          <w:sz w:val="24"/>
          <w:szCs w:val="24"/>
        </w:rPr>
        <w:t xml:space="preserve">João </w:t>
      </w:r>
      <w:r w:rsidR="000B5A3D">
        <w:rPr>
          <w:rFonts w:ascii="Times New Roman" w:hAnsi="Times New Roman" w:cs="Times New Roman"/>
          <w:sz w:val="24"/>
          <w:szCs w:val="24"/>
        </w:rPr>
        <w:t xml:space="preserve">trabalhou para a empresa ABC Siemens Networks Ltda. </w:t>
      </w:r>
      <w:r w:rsidR="00DA3B75">
        <w:rPr>
          <w:rFonts w:ascii="Times New Roman" w:hAnsi="Times New Roman" w:cs="Times New Roman"/>
          <w:sz w:val="24"/>
          <w:szCs w:val="24"/>
        </w:rPr>
        <w:t>p</w:t>
      </w:r>
      <w:r w:rsidR="000B5A3D">
        <w:rPr>
          <w:rFonts w:ascii="Times New Roman" w:hAnsi="Times New Roman" w:cs="Times New Roman"/>
          <w:sz w:val="24"/>
          <w:szCs w:val="24"/>
        </w:rPr>
        <w:t xml:space="preserve">elo período de 2007 a 2012. Durante todo o tempo em que prestou serviços </w:t>
      </w:r>
      <w:r w:rsidR="00DA3B75">
        <w:rPr>
          <w:rFonts w:ascii="Times New Roman" w:hAnsi="Times New Roman" w:cs="Times New Roman"/>
          <w:sz w:val="24"/>
          <w:szCs w:val="24"/>
        </w:rPr>
        <w:t xml:space="preserve">à empresa recebeu o salário correspondente ao piso estabelecido mediante Acordo Coletivo firmado entre o sindicato representante da sua categoria profissional e a empresa ABC Siemens. </w:t>
      </w:r>
    </w:p>
    <w:p w14:paraId="14079FD7" w14:textId="71AF013F" w:rsidR="00DA3B75" w:rsidRDefault="00DA3B75" w:rsidP="00DA3B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Ocorre que, no ínterim entre 2009 e 2011, vigorou uma Convenção Coletiva firmada entre o sindicato da sua categoria – </w:t>
      </w:r>
      <w:r w:rsidRPr="00DA3B75">
        <w:rPr>
          <w:rFonts w:ascii="Times New Roman" w:hAnsi="Times New Roman" w:cs="Times New Roman"/>
          <w:sz w:val="24"/>
          <w:szCs w:val="24"/>
        </w:rPr>
        <w:t>Sindicato dos Trabalhadores em Empresas de Telecomunicações Postal e Telegráfica,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B75">
        <w:rPr>
          <w:rFonts w:ascii="Times New Roman" w:hAnsi="Times New Roman" w:cs="Times New Roman"/>
          <w:sz w:val="24"/>
          <w:szCs w:val="24"/>
        </w:rPr>
        <w:t>Similares e Operadores de Mesas Telefônicas do Estado do Rio de Janeiro</w:t>
      </w:r>
      <w:r w:rsidR="00772A60">
        <w:rPr>
          <w:rFonts w:ascii="Times New Roman" w:hAnsi="Times New Roman" w:cs="Times New Roman"/>
          <w:sz w:val="24"/>
          <w:szCs w:val="24"/>
        </w:rPr>
        <w:t xml:space="preserve"> (</w:t>
      </w:r>
      <w:r w:rsidRPr="00DA3B75">
        <w:rPr>
          <w:rFonts w:ascii="Times New Roman" w:hAnsi="Times New Roman" w:cs="Times New Roman"/>
          <w:sz w:val="24"/>
          <w:szCs w:val="24"/>
        </w:rPr>
        <w:t>SINTTEL-RJ</w:t>
      </w:r>
      <w:r w:rsidR="00772A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e o sindicato patronal correspondente à sua empregadora – </w:t>
      </w:r>
      <w:r w:rsidRPr="00DA3B75">
        <w:rPr>
          <w:rFonts w:ascii="Times New Roman" w:hAnsi="Times New Roman" w:cs="Times New Roman"/>
          <w:sz w:val="24"/>
          <w:szCs w:val="24"/>
        </w:rPr>
        <w:t>Sindicato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B75">
        <w:rPr>
          <w:rFonts w:ascii="Times New Roman" w:hAnsi="Times New Roman" w:cs="Times New Roman"/>
          <w:sz w:val="24"/>
          <w:szCs w:val="24"/>
        </w:rPr>
        <w:t>das Indústrias e Empresas de Instalação, Operação e Manutenção de Redes, Equipamentos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B75">
        <w:rPr>
          <w:rFonts w:ascii="Times New Roman" w:hAnsi="Times New Roman" w:cs="Times New Roman"/>
          <w:sz w:val="24"/>
          <w:szCs w:val="24"/>
        </w:rPr>
        <w:t xml:space="preserve">e Sistemas de Telecomunicações do Estado do Rio de Janeiro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A3B75">
        <w:rPr>
          <w:rFonts w:ascii="Times New Roman" w:hAnsi="Times New Roman" w:cs="Times New Roman"/>
          <w:sz w:val="24"/>
          <w:szCs w:val="24"/>
        </w:rPr>
        <w:t>SINDIMEST- RJ</w:t>
      </w:r>
      <w:r>
        <w:rPr>
          <w:rFonts w:ascii="Times New Roman" w:hAnsi="Times New Roman" w:cs="Times New Roman"/>
          <w:sz w:val="24"/>
          <w:szCs w:val="24"/>
        </w:rPr>
        <w:t>) –, que estabelecia um piso salarial maior que o</w:t>
      </w:r>
      <w:r w:rsidR="00772A60">
        <w:rPr>
          <w:rFonts w:ascii="Times New Roman" w:hAnsi="Times New Roman" w:cs="Times New Roman"/>
          <w:sz w:val="24"/>
          <w:szCs w:val="24"/>
        </w:rPr>
        <w:t xml:space="preserve"> firmado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A60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>Acordo Coletivo</w:t>
      </w:r>
      <w:r w:rsidR="00772A60">
        <w:rPr>
          <w:rFonts w:ascii="Times New Roman" w:hAnsi="Times New Roman" w:cs="Times New Roman"/>
          <w:sz w:val="24"/>
          <w:szCs w:val="24"/>
        </w:rPr>
        <w:t xml:space="preserve"> pelo qual ele foi abarcado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59649C" w14:textId="77777777" w:rsidR="0035004A" w:rsidRPr="00F00EAD" w:rsidRDefault="0035004A" w:rsidP="0035004A">
      <w:pPr>
        <w:jc w:val="both"/>
        <w:rPr>
          <w:rFonts w:ascii="Times New Roman" w:hAnsi="Times New Roman" w:cs="Times New Roman"/>
          <w:sz w:val="24"/>
          <w:szCs w:val="24"/>
        </w:rPr>
      </w:pPr>
      <w:r w:rsidRPr="00F00EAD">
        <w:rPr>
          <w:rFonts w:ascii="Times New Roman" w:hAnsi="Times New Roman" w:cs="Times New Roman"/>
          <w:sz w:val="24"/>
          <w:szCs w:val="24"/>
        </w:rPr>
        <w:t xml:space="preserve">Diante do caso hipotético, </w:t>
      </w:r>
      <w:r>
        <w:rPr>
          <w:rFonts w:ascii="Times New Roman" w:hAnsi="Times New Roman" w:cs="Times New Roman"/>
          <w:sz w:val="24"/>
          <w:szCs w:val="24"/>
        </w:rPr>
        <w:t>respondam</w:t>
      </w:r>
      <w:r w:rsidRPr="00F00EAD">
        <w:rPr>
          <w:rFonts w:ascii="Times New Roman" w:hAnsi="Times New Roman" w:cs="Times New Roman"/>
          <w:sz w:val="24"/>
          <w:szCs w:val="24"/>
        </w:rPr>
        <w:t>:</w:t>
      </w:r>
    </w:p>
    <w:p w14:paraId="4575586A" w14:textId="2C6BBB6C" w:rsidR="0035004A" w:rsidRDefault="0035004A" w:rsidP="00350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72A60">
        <w:rPr>
          <w:rFonts w:ascii="Times New Roman" w:hAnsi="Times New Roman" w:cs="Times New Roman"/>
          <w:sz w:val="24"/>
          <w:szCs w:val="24"/>
        </w:rPr>
        <w:t xml:space="preserve">Quais as principais diferenças entre um instrumento de Acordo Coletivo e um de Convenção Coletiva? </w:t>
      </w:r>
    </w:p>
    <w:p w14:paraId="41CDA6A3" w14:textId="1A5244D5" w:rsidR="0035004A" w:rsidRPr="0052501A" w:rsidRDefault="0035004A" w:rsidP="00350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bookmarkEnd w:id="0"/>
      <w:r w:rsidR="0052501A">
        <w:rPr>
          <w:rFonts w:ascii="Times New Roman" w:hAnsi="Times New Roman" w:cs="Times New Roman"/>
          <w:sz w:val="24"/>
          <w:szCs w:val="24"/>
        </w:rPr>
        <w:t xml:space="preserve">Tendo em vista que a relação de emprego apresentada no caso não foi abarcada pela Reforma Trabalhista (lei n. 13.467/2017), </w:t>
      </w:r>
      <w:r w:rsidR="00772A60">
        <w:rPr>
          <w:rFonts w:ascii="Times New Roman" w:hAnsi="Times New Roman" w:cs="Times New Roman"/>
          <w:sz w:val="24"/>
          <w:szCs w:val="24"/>
        </w:rPr>
        <w:t xml:space="preserve">João faz jus ao recebimento das diferenças salariais correspondentes ao salário fixado a maior pela Convenção Coletiva? </w:t>
      </w:r>
      <w:r>
        <w:rPr>
          <w:rFonts w:ascii="Times New Roman" w:hAnsi="Times New Roman" w:cs="Times New Roman"/>
          <w:sz w:val="24"/>
          <w:szCs w:val="24"/>
        </w:rPr>
        <w:t>Justifique</w:t>
      </w:r>
      <w:r w:rsidR="0052501A">
        <w:rPr>
          <w:rFonts w:ascii="Times New Roman" w:hAnsi="Times New Roman" w:cs="Times New Roman"/>
          <w:sz w:val="24"/>
          <w:szCs w:val="24"/>
        </w:rPr>
        <w:t xml:space="preserve"> com base nos princípios e dispositivos legais que embasam sua resposta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526DDB" w14:textId="77777777" w:rsidR="00372F6F" w:rsidRDefault="00372F6F"/>
    <w:sectPr w:rsidR="00372F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4A"/>
    <w:rsid w:val="000B5A3D"/>
    <w:rsid w:val="0035004A"/>
    <w:rsid w:val="00372F6F"/>
    <w:rsid w:val="0052501A"/>
    <w:rsid w:val="00772A60"/>
    <w:rsid w:val="00B73972"/>
    <w:rsid w:val="00DA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CFF8"/>
  <w15:chartTrackingRefBased/>
  <w15:docId w15:val="{D3D1D1CA-DB25-4335-83E4-3C260FAD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0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dc:description/>
  <cp:lastModifiedBy>Gabriella</cp:lastModifiedBy>
  <cp:revision>2</cp:revision>
  <dcterms:created xsi:type="dcterms:W3CDTF">2022-08-31T11:26:00Z</dcterms:created>
  <dcterms:modified xsi:type="dcterms:W3CDTF">2022-08-31T11:55:00Z</dcterms:modified>
</cp:coreProperties>
</file>