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6.242980957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Universidade de São Paulo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27939</wp:posOffset>
            </wp:positionV>
            <wp:extent cx="658495" cy="770890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770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126220703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Faculdade de Filosofia, Letras e Ciências Humanas - FFLCH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5.906982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Departamento de Sociologia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8.49884033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52a2a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2a2a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Laboratório Didático - USP ensina Sociologia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71435546875" w:line="240" w:lineRule="auto"/>
        <w:ind w:left="0" w:right="171.993408203125" w:firstLine="0"/>
        <w:jc w:val="right"/>
        <w:rPr>
          <w:b w:val="1"/>
          <w:sz w:val="21.1200008392334"/>
          <w:szCs w:val="21.120000839233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71435546875" w:line="240" w:lineRule="auto"/>
        <w:ind w:left="0" w:right="171.993408203125" w:firstLine="0"/>
        <w:jc w:val="right"/>
        <w:rPr>
          <w:b w:val="1"/>
          <w:sz w:val="25.1200008392334"/>
          <w:szCs w:val="25.12000083923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71435546875" w:line="240" w:lineRule="auto"/>
        <w:ind w:left="0" w:right="171.993408203125" w:firstLine="0"/>
        <w:jc w:val="center"/>
        <w:rPr>
          <w:b w:val="1"/>
          <w:sz w:val="25.1200008392334"/>
          <w:szCs w:val="25.1200008392334"/>
        </w:rPr>
      </w:pPr>
      <w:r w:rsidDel="00000000" w:rsidR="00000000" w:rsidRPr="00000000">
        <w:rPr>
          <w:b w:val="1"/>
          <w:sz w:val="25.1200008392334"/>
          <w:szCs w:val="25.1200008392334"/>
          <w:rtl w:val="0"/>
        </w:rPr>
        <w:t xml:space="preserve">Repertório Didático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71435546875" w:line="240" w:lineRule="auto"/>
        <w:ind w:left="0" w:right="171.993408203125" w:firstLine="0"/>
        <w:rPr>
          <w:b w:val="1"/>
          <w:sz w:val="21.1200008392334"/>
          <w:szCs w:val="21.12000083923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71435546875" w:line="240" w:lineRule="auto"/>
        <w:ind w:left="0" w:right="171.993408203125" w:firstLine="0"/>
        <w:rPr>
          <w:b w:val="1"/>
          <w:sz w:val="21.1200008392334"/>
          <w:szCs w:val="21.120000839233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0"/>
        <w:tblGridChange w:id="0">
          <w:tblGrid>
            <w:gridCol w:w="830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before="4.71435546875" w:line="240" w:lineRule="auto"/>
              <w:ind w:right="171.993408203125"/>
              <w:rPr>
                <w:b w:val="1"/>
                <w:sz w:val="21.1200008392334"/>
                <w:szCs w:val="21.1200008392334"/>
              </w:rPr>
            </w:pPr>
            <w:r w:rsidDel="00000000" w:rsidR="00000000" w:rsidRPr="00000000">
              <w:rPr>
                <w:b w:val="1"/>
                <w:sz w:val="21.1200008392334"/>
                <w:szCs w:val="21.1200008392334"/>
                <w:rtl w:val="0"/>
              </w:rPr>
              <w:t xml:space="preserve">Título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1.1200008392334"/>
                <w:szCs w:val="21.12000083923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before="4.71435546875" w:line="240" w:lineRule="auto"/>
              <w:ind w:right="171.993408203125"/>
              <w:rPr>
                <w:b w:val="1"/>
                <w:sz w:val="21.1200008392334"/>
                <w:szCs w:val="21.1200008392334"/>
              </w:rPr>
            </w:pPr>
            <w:r w:rsidDel="00000000" w:rsidR="00000000" w:rsidRPr="00000000">
              <w:rPr>
                <w:b w:val="1"/>
                <w:sz w:val="21.1200008392334"/>
                <w:szCs w:val="21.1200008392334"/>
                <w:rtl w:val="0"/>
              </w:rPr>
              <w:t xml:space="preserve">Autores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1.1200008392334"/>
                <w:szCs w:val="21.12000083923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before="4.71435546875" w:line="240" w:lineRule="auto"/>
              <w:ind w:right="171.993408203125"/>
              <w:rPr>
                <w:b w:val="1"/>
                <w:sz w:val="21.1200008392334"/>
                <w:szCs w:val="21.1200008392334"/>
              </w:rPr>
            </w:pPr>
            <w:r w:rsidDel="00000000" w:rsidR="00000000" w:rsidRPr="00000000">
              <w:rPr>
                <w:b w:val="1"/>
                <w:sz w:val="21.1200008392334"/>
                <w:szCs w:val="21.1200008392334"/>
                <w:rtl w:val="0"/>
              </w:rPr>
              <w:t xml:space="preserve">Objeto de Conhecimento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1.1200008392334"/>
                <w:szCs w:val="21.1200008392334"/>
              </w:rPr>
            </w:pPr>
            <w:r w:rsidDel="00000000" w:rsidR="00000000" w:rsidRPr="00000000">
              <w:rPr>
                <w:sz w:val="21.1200008392334"/>
                <w:szCs w:val="21.1200008392334"/>
                <w:rtl w:val="0"/>
              </w:rPr>
              <w:t xml:space="preserve">Conteúdo a ser trabalhado no repertório</w:t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before="4.71435546875" w:line="240" w:lineRule="auto"/>
              <w:ind w:right="171.993408203125"/>
              <w:rPr>
                <w:b w:val="1"/>
                <w:sz w:val="21.1200008392334"/>
                <w:szCs w:val="21.1200008392334"/>
              </w:rPr>
            </w:pPr>
            <w:r w:rsidDel="00000000" w:rsidR="00000000" w:rsidRPr="00000000">
              <w:rPr>
                <w:b w:val="1"/>
                <w:sz w:val="21.1200008392334"/>
                <w:szCs w:val="21.1200008392334"/>
                <w:rtl w:val="0"/>
              </w:rPr>
              <w:t xml:space="preserve">Objetivos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1.1200008392334"/>
                <w:szCs w:val="21.12000083923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before="4.71435546875" w:line="240" w:lineRule="auto"/>
              <w:ind w:right="171.993408203125"/>
              <w:rPr>
                <w:b w:val="1"/>
                <w:sz w:val="21.1200008392334"/>
                <w:szCs w:val="21.1200008392334"/>
              </w:rPr>
            </w:pPr>
            <w:r w:rsidDel="00000000" w:rsidR="00000000" w:rsidRPr="00000000">
              <w:rPr>
                <w:b w:val="1"/>
                <w:sz w:val="21.1200008392334"/>
                <w:szCs w:val="21.1200008392334"/>
                <w:rtl w:val="0"/>
              </w:rPr>
              <w:t xml:space="preserve">Duração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1.1200008392334"/>
                <w:szCs w:val="21.1200008392334"/>
              </w:rPr>
            </w:pPr>
            <w:r w:rsidDel="00000000" w:rsidR="00000000" w:rsidRPr="00000000">
              <w:rPr>
                <w:sz w:val="21.1200008392334"/>
                <w:szCs w:val="21.1200008392334"/>
                <w:rtl w:val="0"/>
              </w:rPr>
              <w:t xml:space="preserve">A duração do repertório didático pode variar. Indicar a quantidade de aulas a serem utilizadas para o desenvolvimento da atividade.</w:t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before="4.71435546875" w:line="240" w:lineRule="auto"/>
              <w:ind w:right="171.993408203125"/>
              <w:rPr>
                <w:b w:val="1"/>
                <w:sz w:val="21.1200008392334"/>
                <w:szCs w:val="21.1200008392334"/>
              </w:rPr>
            </w:pPr>
            <w:r w:rsidDel="00000000" w:rsidR="00000000" w:rsidRPr="00000000">
              <w:rPr>
                <w:b w:val="1"/>
                <w:sz w:val="21.1200008392334"/>
                <w:szCs w:val="21.1200008392334"/>
                <w:rtl w:val="0"/>
              </w:rPr>
              <w:t xml:space="preserve">Metodologia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1.1200008392334"/>
                <w:szCs w:val="21.12000083923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before="4.71435546875" w:line="240" w:lineRule="auto"/>
              <w:ind w:right="171.993408203125"/>
              <w:rPr>
                <w:b w:val="1"/>
                <w:sz w:val="21.1200008392334"/>
                <w:szCs w:val="21.1200008392334"/>
              </w:rPr>
            </w:pPr>
            <w:r w:rsidDel="00000000" w:rsidR="00000000" w:rsidRPr="00000000">
              <w:rPr>
                <w:b w:val="1"/>
                <w:sz w:val="21.1200008392334"/>
                <w:szCs w:val="21.1200008392334"/>
                <w:rtl w:val="0"/>
              </w:rPr>
              <w:t xml:space="preserve">Recursos necessários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1.1200008392334"/>
                <w:szCs w:val="21.12000083923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before="4.71435546875" w:line="240" w:lineRule="auto"/>
              <w:ind w:right="171.993408203125"/>
              <w:rPr>
                <w:b w:val="1"/>
                <w:sz w:val="21.1200008392334"/>
                <w:szCs w:val="21.1200008392334"/>
              </w:rPr>
            </w:pPr>
            <w:r w:rsidDel="00000000" w:rsidR="00000000" w:rsidRPr="00000000">
              <w:rPr>
                <w:b w:val="1"/>
                <w:sz w:val="21.1200008392334"/>
                <w:szCs w:val="21.1200008392334"/>
                <w:rtl w:val="0"/>
              </w:rPr>
              <w:t xml:space="preserve">Roteiro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sz w:val="21.1200008392334"/>
                <w:szCs w:val="21.1200008392334"/>
              </w:rPr>
            </w:pPr>
            <w:r w:rsidDel="00000000" w:rsidR="00000000" w:rsidRPr="00000000">
              <w:rPr>
                <w:sz w:val="21.1200008392334"/>
                <w:szCs w:val="21.1200008392334"/>
                <w:rtl w:val="0"/>
              </w:rPr>
              <w:t xml:space="preserve">Importante desenvolver uma estratégia para o desenvolvimento das atividades previstas no repertório didático, com um texto de suporte.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before="4.71435546875" w:line="240" w:lineRule="auto"/>
              <w:ind w:right="171.993408203125"/>
              <w:rPr>
                <w:b w:val="1"/>
                <w:sz w:val="21.1200008392334"/>
                <w:szCs w:val="21.1200008392334"/>
              </w:rPr>
            </w:pPr>
            <w:r w:rsidDel="00000000" w:rsidR="00000000" w:rsidRPr="00000000">
              <w:rPr>
                <w:b w:val="1"/>
                <w:sz w:val="21.1200008392334"/>
                <w:szCs w:val="21.1200008392334"/>
                <w:rtl w:val="0"/>
              </w:rPr>
              <w:t xml:space="preserve">Avaliação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1.1200008392334"/>
                <w:szCs w:val="21.1200008392334"/>
              </w:rPr>
            </w:pPr>
            <w:r w:rsidDel="00000000" w:rsidR="00000000" w:rsidRPr="00000000">
              <w:rPr>
                <w:sz w:val="21.1200008392334"/>
                <w:szCs w:val="21.1200008392334"/>
                <w:rtl w:val="0"/>
              </w:rPr>
              <w:t xml:space="preserve">Proposta (sugestão)</w:t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before="4.71435546875" w:line="240" w:lineRule="auto"/>
              <w:ind w:right="171.993408203125"/>
              <w:rPr>
                <w:b w:val="1"/>
                <w:sz w:val="21.1200008392334"/>
                <w:szCs w:val="21.1200008392334"/>
              </w:rPr>
            </w:pPr>
            <w:r w:rsidDel="00000000" w:rsidR="00000000" w:rsidRPr="00000000">
              <w:rPr>
                <w:b w:val="1"/>
                <w:sz w:val="21.1200008392334"/>
                <w:szCs w:val="21.1200008392334"/>
                <w:rtl w:val="0"/>
              </w:rPr>
              <w:t xml:space="preserve">Bibliografia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1.1200008392334"/>
                <w:szCs w:val="21.120000839233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71435546875" w:line="240" w:lineRule="auto"/>
        <w:ind w:left="0" w:right="171.993408203125" w:firstLine="0"/>
        <w:rPr>
          <w:b w:val="1"/>
          <w:sz w:val="21.1200008392334"/>
          <w:szCs w:val="21.120000839233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87.2000122070312" w:top="708.00048828125" w:left="1880" w:right="2060.698852539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