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F99" w:rsidRDefault="004A560A" w:rsidP="0052405B">
      <w:pPr>
        <w:spacing w:before="120"/>
        <w:ind w:left="0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AULA 4 – PROTEÍNAS: ESTRUTURA E FUNÇÃO DA HEMOGLOBINA</w:t>
      </w:r>
    </w:p>
    <w:p w:rsidR="000E3F99" w:rsidRDefault="004A560A">
      <w:p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Ler Capítulo 3 do Marzocco e Torres – pag 35-44.</w:t>
      </w:r>
    </w:p>
    <w:p w:rsidR="000E3F99" w:rsidRDefault="004A560A">
      <w:pPr>
        <w:numPr>
          <w:ilvl w:val="0"/>
          <w:numId w:val="6"/>
        </w:numPr>
        <w:spacing w:before="120"/>
        <w:ind w:left="4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hemoglobina se liga reversivelmente ao oxigênio e nesta propriedade baseia-se uma de suas duas funções fundamentais. A </w:t>
      </w:r>
      <w:r w:rsidR="0031106B">
        <w:rPr>
          <w:rFonts w:ascii="Calibri" w:eastAsia="Calibri" w:hAnsi="Calibri" w:cs="Calibri"/>
          <w:color w:val="000000"/>
          <w:sz w:val="22"/>
          <w:szCs w:val="22"/>
        </w:rPr>
        <w:t>saturação da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proteína </w:t>
      </w:r>
      <w:r w:rsidR="0031106B">
        <w:rPr>
          <w:rFonts w:ascii="Calibri" w:eastAsia="Calibri" w:hAnsi="Calibri" w:cs="Calibri"/>
          <w:color w:val="000000"/>
          <w:sz w:val="22"/>
          <w:szCs w:val="22"/>
        </w:rPr>
        <w:t>com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oxigênio </w:t>
      </w:r>
      <w:r w:rsidR="0031106B">
        <w:rPr>
          <w:rFonts w:ascii="Calibri" w:eastAsia="Calibri" w:hAnsi="Calibri" w:cs="Calibri"/>
          <w:color w:val="000000"/>
          <w:sz w:val="22"/>
          <w:szCs w:val="22"/>
        </w:rPr>
        <w:t>(% dos sítios com O</w:t>
      </w:r>
      <w:r w:rsidR="0031106B" w:rsidRPr="0031106B">
        <w:rPr>
          <w:rFonts w:ascii="Calibri" w:eastAsia="Calibri" w:hAnsi="Calibri" w:cs="Calibri"/>
          <w:color w:val="000000"/>
          <w:sz w:val="22"/>
          <w:szCs w:val="22"/>
          <w:vertAlign w:val="subscript"/>
        </w:rPr>
        <w:t>2</w:t>
      </w:r>
      <w:r w:rsidR="0031106B">
        <w:rPr>
          <w:rFonts w:ascii="Calibri" w:eastAsia="Calibri" w:hAnsi="Calibri" w:cs="Calibri"/>
          <w:color w:val="000000"/>
          <w:sz w:val="22"/>
          <w:szCs w:val="22"/>
        </w:rPr>
        <w:t xml:space="preserve"> ligada) </w:t>
      </w:r>
      <w:r>
        <w:rPr>
          <w:rFonts w:ascii="Calibri" w:eastAsia="Calibri" w:hAnsi="Calibri" w:cs="Calibri"/>
          <w:color w:val="000000"/>
          <w:sz w:val="22"/>
          <w:szCs w:val="22"/>
        </w:rPr>
        <w:t>depende de algumas variáveis, entre as quais a pressão parcial (p</w:t>
      </w:r>
      <w:r w:rsidRPr="0031106B">
        <w:rPr>
          <w:rFonts w:ascii="Calibri" w:eastAsia="Calibri" w:hAnsi="Calibri" w:cs="Calibri"/>
          <w:color w:val="000000"/>
          <w:sz w:val="22"/>
          <w:szCs w:val="22"/>
          <w:vertAlign w:val="subscript"/>
        </w:rPr>
        <w:t>O2</w:t>
      </w:r>
      <w:r>
        <w:rPr>
          <w:rFonts w:ascii="Calibri" w:eastAsia="Calibri" w:hAnsi="Calibri" w:cs="Calibri"/>
          <w:color w:val="000000"/>
          <w:sz w:val="22"/>
          <w:szCs w:val="22"/>
        </w:rPr>
        <w:t>) deste gás, como mostra o gráfico abaixo. O gráfico mostra também o percentual de saturação da mioglobina, uma proteína presente na fibra muscular, capaz de ligar-se ao oxigênio.</w:t>
      </w:r>
    </w:p>
    <w:p w:rsidR="000E3F99" w:rsidRDefault="000E3F99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Calibri" w:eastAsia="Calibri" w:hAnsi="Calibri" w:cs="Calibri"/>
          <w:color w:val="000000"/>
          <w:sz w:val="22"/>
          <w:szCs w:val="22"/>
        </w:rPr>
      </w:pPr>
    </w:p>
    <w:p w:rsidR="000E3F99" w:rsidRDefault="004A560A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firstLine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(notar: 1 torr = 1 mmHg;   1 atm = 760 torr = 101,3 kPa;  pO</w:t>
      </w:r>
      <w:r>
        <w:rPr>
          <w:rFonts w:ascii="Calibri" w:eastAsia="Calibri" w:hAnsi="Calibri" w:cs="Calibri"/>
          <w:color w:val="000000"/>
          <w:sz w:val="22"/>
          <w:szCs w:val="22"/>
          <w:vertAlign w:val="subscript"/>
        </w:rPr>
        <w:t>2-atm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= 160 torr;  pO</w:t>
      </w:r>
      <w:r>
        <w:rPr>
          <w:rFonts w:ascii="Calibri" w:eastAsia="Calibri" w:hAnsi="Calibri" w:cs="Calibri"/>
          <w:color w:val="000000"/>
          <w:sz w:val="22"/>
          <w:szCs w:val="22"/>
          <w:vertAlign w:val="subscript"/>
        </w:rPr>
        <w:t>2-pulmão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= 100 torr)</w:t>
      </w:r>
    </w:p>
    <w:p w:rsidR="000E3F99" w:rsidRDefault="000E3F99">
      <w:pPr>
        <w:spacing w:before="120"/>
        <w:ind w:left="66" w:firstLine="0"/>
        <w:rPr>
          <w:rFonts w:ascii="Calibri" w:eastAsia="Calibri" w:hAnsi="Calibri" w:cs="Calibri"/>
          <w:b/>
        </w:rPr>
      </w:pPr>
    </w:p>
    <w:p w:rsidR="000E3F99" w:rsidRPr="005E1194" w:rsidRDefault="004A560A">
      <w:pPr>
        <w:spacing w:before="120"/>
        <w:ind w:left="426" w:firstLine="0"/>
        <w:jc w:val="center"/>
        <w:rPr>
          <w:rFonts w:ascii="Calibri" w:eastAsia="Calibri" w:hAnsi="Calibri" w:cs="Calibri"/>
          <w:vertAlign w:val="superscript"/>
        </w:rPr>
      </w:pPr>
      <w:r>
        <w:rPr>
          <w:noProof/>
        </w:rPr>
        <w:drawing>
          <wp:inline distT="0" distB="0" distL="0" distR="0">
            <wp:extent cx="3174789" cy="2673931"/>
            <wp:effectExtent l="0" t="0" r="0" b="0"/>
            <wp:docPr id="9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l="1669" t="2012" r="4607" b="2814"/>
                    <a:stretch>
                      <a:fillRect/>
                    </a:stretch>
                  </pic:blipFill>
                  <pic:spPr>
                    <a:xfrm>
                      <a:off x="0" y="0"/>
                      <a:ext cx="3174789" cy="26739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E1194" w:rsidRPr="005E1194">
        <w:rPr>
          <w:rFonts w:ascii="Calibri" w:eastAsia="Calibri" w:hAnsi="Calibri" w:cs="Calibri"/>
          <w:vertAlign w:val="superscript"/>
        </w:rPr>
        <w:t>(torr)</w:t>
      </w:r>
    </w:p>
    <w:p w:rsidR="000E3F99" w:rsidRDefault="004A5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Uma solução de hemoglobina, mantida sob pO</w:t>
      </w:r>
      <w:r>
        <w:rPr>
          <w:rFonts w:ascii="Calibri" w:eastAsia="Calibri" w:hAnsi="Calibri" w:cs="Calibri"/>
          <w:color w:val="000000"/>
          <w:sz w:val="22"/>
          <w:szCs w:val="22"/>
          <w:vertAlign w:val="subscript"/>
        </w:rPr>
        <w:t>2</w:t>
      </w:r>
      <w:r w:rsidR="005E1194">
        <w:rPr>
          <w:rFonts w:ascii="Calibri" w:eastAsia="Calibri" w:hAnsi="Calibri" w:cs="Calibri"/>
          <w:color w:val="000000"/>
          <w:sz w:val="22"/>
          <w:szCs w:val="22"/>
        </w:rPr>
        <w:t xml:space="preserve"> de 30 torr</w:t>
      </w:r>
      <w:r>
        <w:rPr>
          <w:rFonts w:ascii="Calibri" w:eastAsia="Calibri" w:hAnsi="Calibri" w:cs="Calibri"/>
          <w:color w:val="000000"/>
          <w:sz w:val="22"/>
          <w:szCs w:val="22"/>
        </w:rPr>
        <w:t>, apresentava pH=7,4. Em experimentos separados, foram adicionados HCl e NaOH à solução, até que os valores de pH fossem, respectivamente, 7,2 e 7,6. Em qual dos experimentos houve liberação de O</w:t>
      </w:r>
      <w:r>
        <w:rPr>
          <w:rFonts w:ascii="Calibri" w:eastAsia="Calibri" w:hAnsi="Calibri" w:cs="Calibri"/>
          <w:color w:val="000000"/>
          <w:sz w:val="22"/>
          <w:szCs w:val="22"/>
          <w:vertAlign w:val="subscript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pela hemoglobina?</w:t>
      </w:r>
    </w:p>
    <w:p w:rsidR="000E3F99" w:rsidRDefault="004A5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Uma solução de hemoglobina a pH 7,4 estava submetida à pressão de 100 torrs. Que fenômeno</w:t>
      </w:r>
      <w:r w:rsidR="00AF248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deve ocorrer com a hemoglobina se a pO</w:t>
      </w:r>
      <w:r>
        <w:rPr>
          <w:rFonts w:ascii="Calibri" w:eastAsia="Calibri" w:hAnsi="Calibri" w:cs="Calibri"/>
          <w:color w:val="000000"/>
          <w:sz w:val="22"/>
          <w:szCs w:val="22"/>
          <w:vertAlign w:val="subscript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baixar para 40 torrs?</w:t>
      </w:r>
    </w:p>
    <w:p w:rsidR="000E3F99" w:rsidRDefault="004A5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pH plasmático nos alvéolos pulmonares (pO</w:t>
      </w:r>
      <w:r>
        <w:rPr>
          <w:rFonts w:ascii="Calibri" w:eastAsia="Calibri" w:hAnsi="Calibri" w:cs="Calibri"/>
          <w:color w:val="000000"/>
          <w:sz w:val="22"/>
          <w:szCs w:val="22"/>
          <w:vertAlign w:val="subscript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= 100 torrs) é 7,45 e no interior dos tecidos (pO</w:t>
      </w:r>
      <w:r>
        <w:rPr>
          <w:rFonts w:ascii="Calibri" w:eastAsia="Calibri" w:hAnsi="Calibri" w:cs="Calibri"/>
          <w:color w:val="000000"/>
          <w:sz w:val="22"/>
          <w:szCs w:val="22"/>
          <w:vertAlign w:val="subscript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= 30 torrs), é 7,35. Que fenômeno deve ocorrer com a hemoglobina proveniente dos tecidos ao chegar aos pulmões? E com a hemoglobina proveniente dos pulmões ao chegar aos tecidos? (notar – tecidos podem variar muito nas suas pO</w:t>
      </w:r>
      <w:r>
        <w:rPr>
          <w:rFonts w:ascii="Calibri" w:eastAsia="Calibri" w:hAnsi="Calibri" w:cs="Calibri"/>
          <w:color w:val="000000"/>
          <w:sz w:val="22"/>
          <w:szCs w:val="22"/>
          <w:vertAlign w:val="subscript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:rsidR="000E3F99" w:rsidRDefault="004A5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mioglobina deve doar ou receber oxigênio da hemoglobina?</w:t>
      </w:r>
    </w:p>
    <w:p w:rsidR="000E3F99" w:rsidRDefault="004A560A">
      <w:pPr>
        <w:numPr>
          <w:ilvl w:val="0"/>
          <w:numId w:val="6"/>
        </w:numPr>
        <w:spacing w:before="120"/>
        <w:ind w:left="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Tamponamento do sangue:</w:t>
      </w:r>
    </w:p>
    <w:p w:rsidR="000E3F99" w:rsidRDefault="004A560A">
      <w:pPr>
        <w:numPr>
          <w:ilvl w:val="1"/>
          <w:numId w:val="6"/>
        </w:numPr>
        <w:spacing w:before="120"/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Permanecer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em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um ambiente com uma concentração anormalmente alta de CO</w:t>
      </w:r>
      <w:r>
        <w:rPr>
          <w:rFonts w:ascii="Calibri" w:eastAsia="Calibri" w:hAnsi="Calibri" w:cs="Calibri"/>
          <w:sz w:val="22"/>
          <w:szCs w:val="22"/>
          <w:vertAlign w:val="subscript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 afeta o pH plasmático? </w:t>
      </w:r>
    </w:p>
    <w:p w:rsidR="000E3F99" w:rsidRDefault="004A560A">
      <w:pPr>
        <w:numPr>
          <w:ilvl w:val="1"/>
          <w:numId w:val="6"/>
        </w:numP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Que características tornam o tampão bicarbonato (HCO</w:t>
      </w:r>
      <w:r>
        <w:rPr>
          <w:rFonts w:ascii="Calibri" w:eastAsia="Calibri" w:hAnsi="Calibri" w:cs="Calibri"/>
          <w:color w:val="000000"/>
          <w:sz w:val="22"/>
          <w:szCs w:val="22"/>
          <w:vertAlign w:val="subscript"/>
        </w:rPr>
        <w:t>3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  <w:vertAlign w:val="superscript"/>
        </w:rPr>
        <w:t>−</w:t>
      </w:r>
      <w:r>
        <w:rPr>
          <w:rFonts w:ascii="Calibri" w:eastAsia="Calibri" w:hAnsi="Calibri" w:cs="Calibri"/>
          <w:color w:val="000000"/>
          <w:sz w:val="22"/>
          <w:szCs w:val="22"/>
        </w:rPr>
        <w:t>/H</w:t>
      </w:r>
      <w:r>
        <w:rPr>
          <w:rFonts w:ascii="Calibri" w:eastAsia="Calibri" w:hAnsi="Calibri" w:cs="Calibri"/>
          <w:color w:val="000000"/>
          <w:sz w:val="22"/>
          <w:szCs w:val="22"/>
          <w:vertAlign w:val="subscript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CO</w:t>
      </w:r>
      <w:r>
        <w:rPr>
          <w:rFonts w:ascii="Calibri" w:eastAsia="Calibri" w:hAnsi="Calibri" w:cs="Calibri"/>
          <w:color w:val="000000"/>
          <w:sz w:val="22"/>
          <w:szCs w:val="22"/>
          <w:vertAlign w:val="subscript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) mais eficiente do que outros com mesma concentração e mesmo valor de pKa? </w:t>
      </w:r>
    </w:p>
    <w:p w:rsidR="000E3F99" w:rsidRDefault="004A560A">
      <w:pPr>
        <w:numPr>
          <w:ilvl w:val="1"/>
          <w:numId w:val="6"/>
        </w:numPr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retirada de prótons (H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+</w:t>
      </w:r>
      <w:r>
        <w:rPr>
          <w:rFonts w:ascii="Calibri" w:eastAsia="Calibri" w:hAnsi="Calibri" w:cs="Calibri"/>
          <w:color w:val="000000"/>
          <w:sz w:val="22"/>
          <w:szCs w:val="22"/>
        </w:rPr>
        <w:t>) do plasma para manter o pH do estômago em torno de 2 afeta o pH plasmático imediatamente</w:t>
      </w:r>
      <w:r>
        <w:rPr>
          <w:rFonts w:ascii="Calibri" w:eastAsia="Calibri" w:hAnsi="Calibri" w:cs="Calibri"/>
          <w:sz w:val="22"/>
          <w:szCs w:val="22"/>
        </w:rPr>
        <w:t xml:space="preserve"> após uma refeição?</w:t>
      </w:r>
    </w:p>
    <w:p w:rsidR="008E027A" w:rsidRDefault="008E027A">
      <w:pPr>
        <w:numPr>
          <w:ilvl w:val="1"/>
          <w:numId w:val="6"/>
        </w:numPr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Nomear </w:t>
      </w:r>
      <w:r w:rsidR="0059357D">
        <w:rPr>
          <w:rFonts w:ascii="Calibri" w:eastAsia="Calibri" w:hAnsi="Calibri" w:cs="Calibri"/>
          <w:color w:val="000000"/>
          <w:sz w:val="22"/>
          <w:szCs w:val="22"/>
        </w:rPr>
        <w:t>os três principais mecanismos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9357D">
        <w:rPr>
          <w:rFonts w:ascii="Calibri" w:eastAsia="Calibri" w:hAnsi="Calibri" w:cs="Calibri"/>
          <w:color w:val="000000"/>
          <w:sz w:val="22"/>
          <w:szCs w:val="22"/>
        </w:rPr>
        <w:t>pela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9357D">
        <w:rPr>
          <w:rFonts w:ascii="Calibri" w:eastAsia="Calibri" w:hAnsi="Calibri" w:cs="Calibri"/>
          <w:color w:val="000000"/>
          <w:sz w:val="22"/>
          <w:szCs w:val="22"/>
        </w:rPr>
        <w:t>qual o CO</w:t>
      </w:r>
      <w:r w:rsidR="0059357D" w:rsidRPr="0059357D">
        <w:rPr>
          <w:rFonts w:ascii="Calibri" w:eastAsia="Calibri" w:hAnsi="Calibri" w:cs="Calibri"/>
          <w:color w:val="000000"/>
          <w:sz w:val="22"/>
          <w:szCs w:val="22"/>
          <w:vertAlign w:val="subscript"/>
        </w:rPr>
        <w:t>2</w:t>
      </w:r>
      <w:r w:rsidR="0059357D">
        <w:rPr>
          <w:rFonts w:ascii="Calibri" w:eastAsia="Calibri" w:hAnsi="Calibri" w:cs="Calibri"/>
          <w:color w:val="000000"/>
          <w:sz w:val="22"/>
          <w:szCs w:val="22"/>
        </w:rPr>
        <w:t xml:space="preserve"> é transportado no sangue.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0E3F99" w:rsidRDefault="004A560A">
      <w:pPr>
        <w:numPr>
          <w:ilvl w:val="0"/>
          <w:numId w:val="6"/>
        </w:numPr>
        <w:spacing w:before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Que tipos de interações são responsáveis pela associação das cadeias polipeptídicas da hemoglobina? </w:t>
      </w:r>
    </w:p>
    <w:p w:rsidR="000E3F99" w:rsidRDefault="004A560A">
      <w:pPr>
        <w:numPr>
          <w:ilvl w:val="0"/>
          <w:numId w:val="6"/>
        </w:numPr>
        <w:spacing w:before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Há duas incorreções na frase seguinte: o íon Fe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3+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constitui o grupo prostético da hemoglobina. Quais são? Qual é o número máximo de moléculas de oxigênio transportado pela hemoglobina?</w:t>
      </w:r>
    </w:p>
    <w:p w:rsidR="000E3F99" w:rsidRDefault="004A560A">
      <w:pPr>
        <w:numPr>
          <w:ilvl w:val="0"/>
          <w:numId w:val="6"/>
        </w:numPr>
        <w:spacing w:before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O valor do pH tem algum efeito sobre a afinidade da hemoglobina por oxigênio? E o valor da pressão parcial de oxigênio?</w:t>
      </w:r>
    </w:p>
    <w:p w:rsidR="000E3F99" w:rsidRDefault="004A560A">
      <w:pPr>
        <w:numPr>
          <w:ilvl w:val="0"/>
          <w:numId w:val="6"/>
        </w:numPr>
        <w:spacing w:before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que é cooperatividade e que tipo de proteína pode apresentá-la?</w:t>
      </w:r>
    </w:p>
    <w:p w:rsidR="000E3F99" w:rsidRDefault="004A560A">
      <w:pPr>
        <w:numPr>
          <w:ilvl w:val="0"/>
          <w:numId w:val="6"/>
        </w:numPr>
        <w:spacing w:before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que acontece com a hemoglobina na presença de 2,6, bisfosfoglicerato (BPG)?</w:t>
      </w:r>
    </w:p>
    <w:p w:rsidR="000E3F99" w:rsidRDefault="004A560A">
      <w:pPr>
        <w:numPr>
          <w:ilvl w:val="0"/>
          <w:numId w:val="6"/>
        </w:numPr>
        <w:spacing w:before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hemoglobina fetal é diferente da hemoglobina encontrada nos adultos. Que previsão pode ser feita sobre a curva de saturação por oxigênio para a hemoglobina fetal? Faça um esboço da curva no gráfico da questão 1.</w:t>
      </w:r>
    </w:p>
    <w:p w:rsidR="000E3F99" w:rsidRDefault="004A560A">
      <w:pPr>
        <w:numPr>
          <w:ilvl w:val="0"/>
          <w:numId w:val="6"/>
        </w:numPr>
        <w:spacing w:before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hemoglobina oxigenada pode ser considerada um ácido fraco, com “pKa” = 6,2 e a hemoglobina desoxigenada, um ácido fraco com “pKa” = 7,7 (ver esquema). A interconversão das formas HHbO</w:t>
      </w:r>
      <w:r>
        <w:rPr>
          <w:rFonts w:ascii="Calibri" w:eastAsia="Calibri" w:hAnsi="Calibri" w:cs="Calibri"/>
          <w:color w:val="000000"/>
          <w:sz w:val="22"/>
          <w:szCs w:val="22"/>
          <w:vertAlign w:val="subscript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 HHb, bem como das formas HbO</w:t>
      </w:r>
      <w:r>
        <w:rPr>
          <w:rFonts w:ascii="Calibri" w:eastAsia="Calibri" w:hAnsi="Calibri" w:cs="Calibri"/>
          <w:color w:val="000000"/>
          <w:sz w:val="22"/>
          <w:szCs w:val="22"/>
          <w:vertAlign w:val="subscript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 Hb, depende da pressão parcial de O</w:t>
      </w:r>
      <w:r>
        <w:rPr>
          <w:rFonts w:ascii="Calibri" w:eastAsia="Calibri" w:hAnsi="Calibri" w:cs="Calibri"/>
          <w:color w:val="000000"/>
          <w:sz w:val="22"/>
          <w:szCs w:val="22"/>
          <w:vertAlign w:val="subscript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0E3F99" w:rsidRDefault="004A560A">
      <w:pPr>
        <w:spacing w:before="120"/>
        <w:ind w:left="426" w:firstLine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object w:dxaOrig="2762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50pt" o:ole="" fillcolor="window">
            <v:imagedata r:id="rId9" o:title=""/>
          </v:shape>
          <o:OLEObject Type="Embed" ProgID="ISISServer" ShapeID="_x0000_i1025" DrawAspect="Content" ObjectID="_1752921233" r:id="rId10"/>
        </w:object>
      </w:r>
    </w:p>
    <w:p w:rsidR="000E3F99" w:rsidRDefault="004A560A">
      <w:pPr>
        <w:spacing w:before="120"/>
        <w:ind w:left="426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Indicar, entre as quatro formas possíveis da hemoglobina (HHb, Hb, HHbO</w:t>
      </w:r>
      <w:r>
        <w:rPr>
          <w:rFonts w:ascii="Calibri" w:eastAsia="Calibri" w:hAnsi="Calibri" w:cs="Calibri"/>
          <w:sz w:val="22"/>
          <w:szCs w:val="22"/>
          <w:vertAlign w:val="subscript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 e HbO</w:t>
      </w:r>
      <w:r>
        <w:rPr>
          <w:rFonts w:ascii="Calibri" w:eastAsia="Calibri" w:hAnsi="Calibri" w:cs="Calibri"/>
          <w:sz w:val="22"/>
          <w:szCs w:val="22"/>
          <w:vertAlign w:val="subscript"/>
        </w:rPr>
        <w:t>2</w:t>
      </w:r>
      <w:r>
        <w:rPr>
          <w:rFonts w:ascii="Calibri" w:eastAsia="Calibri" w:hAnsi="Calibri" w:cs="Calibri"/>
          <w:sz w:val="22"/>
          <w:szCs w:val="22"/>
        </w:rPr>
        <w:t>):</w:t>
      </w:r>
    </w:p>
    <w:p w:rsidR="000E3F99" w:rsidRDefault="004A560A">
      <w:pPr>
        <w:numPr>
          <w:ilvl w:val="0"/>
          <w:numId w:val="3"/>
        </w:numPr>
        <w:spacing w:before="120"/>
        <w:ind w:left="70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Qual a forma que predomina no sangue que deixa os pulmões </w:t>
      </w:r>
    </w:p>
    <w:p w:rsidR="000E3F99" w:rsidRDefault="004A560A">
      <w:pPr>
        <w:numPr>
          <w:ilvl w:val="0"/>
          <w:numId w:val="3"/>
        </w:numPr>
        <w:spacing w:before="120"/>
        <w:ind w:left="70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Qual a que predomina no sangue que chega aos pulmões.</w:t>
      </w:r>
    </w:p>
    <w:p w:rsidR="000E3F99" w:rsidRDefault="004A560A" w:rsidP="0052405B">
      <w:pPr>
        <w:numPr>
          <w:ilvl w:val="0"/>
          <w:numId w:val="3"/>
        </w:numPr>
        <w:spacing w:before="120"/>
        <w:ind w:left="70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Mostrar o efeito do pH e pO</w:t>
      </w:r>
      <w:r>
        <w:rPr>
          <w:rFonts w:ascii="Calibri" w:eastAsia="Calibri" w:hAnsi="Calibri" w:cs="Calibri"/>
          <w:color w:val="000000"/>
          <w:sz w:val="22"/>
          <w:szCs w:val="22"/>
          <w:vertAlign w:val="subscript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sobre a transformação de uma das formas na outra, levando em conta a influência da oxigenação e desoxigenação sobre os valores de pKa de alguns grupos R 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presentes na hemoglobina.</w:t>
      </w:r>
      <w:r w:rsidR="0052405B">
        <w:rPr>
          <w:rFonts w:ascii="Calibri" w:eastAsia="Calibri" w:hAnsi="Calibri" w:cs="Calibri"/>
          <w:b/>
        </w:rPr>
        <w:t xml:space="preserve"> </w:t>
      </w:r>
    </w:p>
    <w:sectPr w:rsidR="000E3F99">
      <w:footerReference w:type="default" r:id="rId11"/>
      <w:pgSz w:w="11907" w:h="16839"/>
      <w:pgMar w:top="1134" w:right="1418" w:bottom="1418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CC2" w:rsidRDefault="00753CC2">
      <w:r>
        <w:separator/>
      </w:r>
    </w:p>
  </w:endnote>
  <w:endnote w:type="continuationSeparator" w:id="0">
    <w:p w:rsidR="00753CC2" w:rsidRDefault="0075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60A" w:rsidRDefault="004A56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52405B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  <w:p w:rsidR="004A560A" w:rsidRDefault="004A56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CC2" w:rsidRDefault="00753CC2">
      <w:r>
        <w:separator/>
      </w:r>
    </w:p>
  </w:footnote>
  <w:footnote w:type="continuationSeparator" w:id="0">
    <w:p w:rsidR="00753CC2" w:rsidRDefault="00753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B09CC"/>
    <w:multiLevelType w:val="multilevel"/>
    <w:tmpl w:val="21B47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665A5"/>
    <w:multiLevelType w:val="multilevel"/>
    <w:tmpl w:val="7914855E"/>
    <w:lvl w:ilvl="0">
      <w:start w:val="1"/>
      <w:numFmt w:val="lowerLetter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6070A53"/>
    <w:multiLevelType w:val="multilevel"/>
    <w:tmpl w:val="7A5EF3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D3D3E"/>
    <w:multiLevelType w:val="multilevel"/>
    <w:tmpl w:val="4606AE6C"/>
    <w:lvl w:ilvl="0">
      <w:start w:val="1"/>
      <w:numFmt w:val="lowerLetter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2008" w:hanging="360"/>
      </w:pPr>
      <w:rPr>
        <w:b/>
      </w:r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67416E4A"/>
    <w:multiLevelType w:val="multilevel"/>
    <w:tmpl w:val="966ACD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45BC3"/>
    <w:multiLevelType w:val="multilevel"/>
    <w:tmpl w:val="31DAD9A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99"/>
    <w:rsid w:val="000C6739"/>
    <w:rsid w:val="000E3F99"/>
    <w:rsid w:val="001C2248"/>
    <w:rsid w:val="0031106B"/>
    <w:rsid w:val="003206F6"/>
    <w:rsid w:val="003B5A27"/>
    <w:rsid w:val="003C689D"/>
    <w:rsid w:val="004A560A"/>
    <w:rsid w:val="0052405B"/>
    <w:rsid w:val="0059357D"/>
    <w:rsid w:val="005E1194"/>
    <w:rsid w:val="006277DE"/>
    <w:rsid w:val="006F2A4A"/>
    <w:rsid w:val="007309EC"/>
    <w:rsid w:val="00753CC2"/>
    <w:rsid w:val="008E027A"/>
    <w:rsid w:val="009C0E89"/>
    <w:rsid w:val="00AF2482"/>
    <w:rsid w:val="00AF3088"/>
    <w:rsid w:val="00C92D01"/>
    <w:rsid w:val="00D53CC0"/>
    <w:rsid w:val="00E65C72"/>
    <w:rsid w:val="00EC052F"/>
    <w:rsid w:val="00F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98E93-FF64-4B89-AF11-1E067FCE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left="284" w:hanging="56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7B4"/>
    <w:pPr>
      <w:ind w:hanging="284"/>
    </w:pPr>
  </w:style>
  <w:style w:type="paragraph" w:styleId="Ttulo1">
    <w:name w:val="heading 1"/>
    <w:basedOn w:val="Normal"/>
    <w:next w:val="Normal"/>
    <w:link w:val="Ttulo1Char"/>
    <w:qFormat/>
    <w:rsid w:val="00B05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8714AA"/>
    <w:pPr>
      <w:keepNext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D370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674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06742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qFormat/>
    <w:rsid w:val="00D37006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B0646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">
    <w:name w:val="Body Text Indent"/>
    <w:basedOn w:val="Normal"/>
    <w:link w:val="RecuodecorpodetextoChar"/>
    <w:semiHidden/>
    <w:rsid w:val="008714AA"/>
    <w:pPr>
      <w:ind w:left="360" w:hanging="360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8714AA"/>
    <w:pPr>
      <w:spacing w:line="360" w:lineRule="auto"/>
    </w:pPr>
    <w:rPr>
      <w:rFonts w:ascii="Arial" w:hAnsi="Arial"/>
    </w:rPr>
  </w:style>
  <w:style w:type="paragraph" w:styleId="Corpodetexto2">
    <w:name w:val="Body Text 2"/>
    <w:basedOn w:val="Normal"/>
    <w:semiHidden/>
    <w:rsid w:val="008714AA"/>
    <w:rPr>
      <w:rFonts w:ascii="Arial" w:hAnsi="Arial" w:cs="Arial"/>
      <w:b/>
      <w:bCs/>
    </w:rPr>
  </w:style>
  <w:style w:type="paragraph" w:styleId="Recuodecorpodetexto2">
    <w:name w:val="Body Text Indent 2"/>
    <w:basedOn w:val="Normal"/>
    <w:rsid w:val="006517CC"/>
    <w:pPr>
      <w:spacing w:after="120" w:line="480" w:lineRule="auto"/>
      <w:ind w:left="283"/>
    </w:pPr>
  </w:style>
  <w:style w:type="character" w:styleId="Hyperlink">
    <w:name w:val="Hyperlink"/>
    <w:rsid w:val="006517CC"/>
    <w:rPr>
      <w:color w:val="0000FF"/>
      <w:u w:val="single"/>
    </w:rPr>
  </w:style>
  <w:style w:type="paragraph" w:styleId="Cabealho">
    <w:name w:val="header"/>
    <w:basedOn w:val="Normal"/>
    <w:link w:val="CabealhoChar"/>
    <w:rsid w:val="006517C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517CC"/>
    <w:rPr>
      <w:sz w:val="24"/>
      <w:szCs w:val="24"/>
      <w:lang w:val="pt-BR" w:eastAsia="pt-BR" w:bidi="ar-SA"/>
    </w:rPr>
  </w:style>
  <w:style w:type="character" w:styleId="HiperlinkVisitado">
    <w:name w:val="FollowedHyperlink"/>
    <w:rsid w:val="00B909AC"/>
    <w:rPr>
      <w:color w:val="800080"/>
      <w:u w:val="single"/>
    </w:rPr>
  </w:style>
  <w:style w:type="table" w:styleId="Tabelacomgrade">
    <w:name w:val="Table Grid"/>
    <w:basedOn w:val="Tabelanormal"/>
    <w:rsid w:val="00580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semiHidden/>
    <w:rsid w:val="000674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sid w:val="00067424"/>
    <w:rPr>
      <w:rFonts w:ascii="Calibri" w:eastAsia="Times New Roman" w:hAnsi="Calibri" w:cs="Times New Roman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D3700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cuodecorpodetexto3">
    <w:name w:val="Body Text Indent 3"/>
    <w:basedOn w:val="Normal"/>
    <w:rsid w:val="00D37006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E51CE6"/>
    <w:pPr>
      <w:ind w:left="708"/>
    </w:pPr>
  </w:style>
  <w:style w:type="paragraph" w:styleId="Rodap">
    <w:name w:val="footer"/>
    <w:basedOn w:val="Normal"/>
    <w:link w:val="RodapChar"/>
    <w:uiPriority w:val="99"/>
    <w:rsid w:val="00E576B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E576BF"/>
    <w:rPr>
      <w:sz w:val="24"/>
      <w:szCs w:val="24"/>
    </w:rPr>
  </w:style>
  <w:style w:type="character" w:styleId="Refdecomentrio">
    <w:name w:val="annotation reference"/>
    <w:rsid w:val="00EB617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B617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B617E"/>
  </w:style>
  <w:style w:type="paragraph" w:styleId="Assuntodocomentrio">
    <w:name w:val="annotation subject"/>
    <w:basedOn w:val="Textodecomentrio"/>
    <w:next w:val="Textodecomentrio"/>
    <w:link w:val="AssuntodocomentrioChar"/>
    <w:rsid w:val="00EB617E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EB617E"/>
    <w:rPr>
      <w:b/>
      <w:bCs/>
    </w:rPr>
  </w:style>
  <w:style w:type="paragraph" w:styleId="Textodebalo">
    <w:name w:val="Balloon Text"/>
    <w:basedOn w:val="Normal"/>
    <w:link w:val="TextodebaloChar"/>
    <w:rsid w:val="00EB61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B61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682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elacomgrade1">
    <w:name w:val="Tabela com grade1"/>
    <w:basedOn w:val="Tabelanormal"/>
    <w:next w:val="Tabelacomgrade"/>
    <w:uiPriority w:val="59"/>
    <w:rsid w:val="00BA6D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o">
    <w:name w:val="Revision"/>
    <w:hidden/>
    <w:uiPriority w:val="99"/>
    <w:semiHidden/>
    <w:rsid w:val="00400B74"/>
  </w:style>
  <w:style w:type="character" w:customStyle="1" w:styleId="CorpodetextoChar">
    <w:name w:val="Corpo de texto Char"/>
    <w:link w:val="Corpodetexto"/>
    <w:rsid w:val="003F1299"/>
    <w:rPr>
      <w:rFonts w:ascii="Arial" w:hAnsi="Arial"/>
      <w:sz w:val="24"/>
      <w:szCs w:val="24"/>
    </w:rPr>
  </w:style>
  <w:style w:type="numbering" w:customStyle="1" w:styleId="Estilo1">
    <w:name w:val="Estilo1"/>
    <w:uiPriority w:val="99"/>
    <w:rsid w:val="003F1299"/>
  </w:style>
  <w:style w:type="character" w:customStyle="1" w:styleId="Ttulo1Char">
    <w:name w:val="Título 1 Char"/>
    <w:basedOn w:val="Fontepargpadro"/>
    <w:link w:val="Ttulo1"/>
    <w:rsid w:val="008968DF"/>
    <w:rPr>
      <w:rFonts w:ascii="Arial" w:hAnsi="Arial" w:cs="Arial"/>
      <w:b/>
      <w:bCs/>
      <w:kern w:val="32"/>
      <w:sz w:val="32"/>
      <w:szCs w:val="3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F74D6"/>
    <w:rPr>
      <w:rFonts w:ascii="Arial" w:hAnsi="Arial" w:cs="Arial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/DaDIm67VnFYGmBHTc55Q5vA7w==">CgMxLjAyCGguZ2pkZ3hzMgloLjMwajB6bGwyCWguMWZvYjl0ZTIJaC4zem55c2g3OAByITFQRVo5ZUNHbXNjc1U4aWVJZzVwOTdvaVFRSUVmTnZ0aA==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IQUSP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Chuck Farah</cp:lastModifiedBy>
  <cp:revision>3</cp:revision>
  <dcterms:created xsi:type="dcterms:W3CDTF">2023-08-07T16:43:00Z</dcterms:created>
  <dcterms:modified xsi:type="dcterms:W3CDTF">2023-08-07T16:47:00Z</dcterms:modified>
</cp:coreProperties>
</file>