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B2" w:rsidRPr="006823B6" w:rsidRDefault="002113B2" w:rsidP="002113B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6823B6">
        <w:rPr>
          <w:rFonts w:ascii="Arial" w:hAnsi="Arial" w:cs="Arial"/>
          <w:b/>
          <w:sz w:val="32"/>
          <w:szCs w:val="32"/>
        </w:rPr>
        <w:t>PRO 3</w:t>
      </w:r>
      <w:r w:rsidR="00644812" w:rsidRPr="006823B6">
        <w:rPr>
          <w:rFonts w:ascii="Arial" w:hAnsi="Arial" w:cs="Arial"/>
          <w:b/>
          <w:sz w:val="32"/>
          <w:szCs w:val="32"/>
        </w:rPr>
        <w:t>850</w:t>
      </w:r>
      <w:r w:rsidRPr="006823B6">
        <w:rPr>
          <w:rFonts w:ascii="Arial" w:hAnsi="Arial" w:cs="Arial"/>
          <w:b/>
          <w:sz w:val="32"/>
          <w:szCs w:val="32"/>
        </w:rPr>
        <w:t xml:space="preserve"> </w:t>
      </w:r>
      <w:r w:rsidR="00492C15" w:rsidRPr="006823B6">
        <w:rPr>
          <w:rFonts w:ascii="Arial" w:hAnsi="Arial" w:cs="Arial"/>
          <w:b/>
          <w:sz w:val="32"/>
          <w:szCs w:val="32"/>
        </w:rPr>
        <w:t>–</w:t>
      </w:r>
      <w:r w:rsidRPr="006823B6">
        <w:rPr>
          <w:rFonts w:ascii="Arial" w:hAnsi="Arial" w:cs="Arial"/>
          <w:b/>
          <w:sz w:val="32"/>
          <w:szCs w:val="32"/>
        </w:rPr>
        <w:t xml:space="preserve"> </w:t>
      </w:r>
      <w:r w:rsidR="00492C15" w:rsidRPr="006823B6">
        <w:rPr>
          <w:rFonts w:ascii="Arial" w:hAnsi="Arial" w:cs="Arial"/>
          <w:b/>
          <w:sz w:val="32"/>
          <w:szCs w:val="32"/>
        </w:rPr>
        <w:t>Estudo de Caso:</w:t>
      </w:r>
      <w:r w:rsidR="0020119E" w:rsidRPr="006823B6">
        <w:rPr>
          <w:rFonts w:ascii="Arial" w:hAnsi="Arial" w:cs="Arial"/>
          <w:b/>
          <w:sz w:val="32"/>
          <w:szCs w:val="32"/>
        </w:rPr>
        <w:t xml:space="preserve"> </w:t>
      </w:r>
      <w:r w:rsidR="0020119E" w:rsidRPr="006823B6">
        <w:rPr>
          <w:rFonts w:ascii="Arial" w:hAnsi="Arial"/>
          <w:b/>
          <w:sz w:val="32"/>
          <w:szCs w:val="32"/>
        </w:rPr>
        <w:t xml:space="preserve">Dell </w:t>
      </w:r>
      <w:proofErr w:type="spellStart"/>
      <w:r w:rsidR="0020119E" w:rsidRPr="006823B6">
        <w:rPr>
          <w:rFonts w:ascii="Arial" w:hAnsi="Arial"/>
          <w:b/>
          <w:sz w:val="32"/>
          <w:szCs w:val="32"/>
        </w:rPr>
        <w:t>Computers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8647"/>
      </w:tblGrid>
      <w:tr w:rsidR="005454E3" w:rsidTr="00015CF0">
        <w:trPr>
          <w:trHeight w:val="376"/>
        </w:trPr>
        <w:tc>
          <w:tcPr>
            <w:tcW w:w="1706" w:type="dxa"/>
            <w:shd w:val="clear" w:color="auto" w:fill="B8CCE4" w:themeFill="accent1" w:themeFillTint="66"/>
          </w:tcPr>
          <w:p w:rsidR="005454E3" w:rsidRPr="002113B2" w:rsidRDefault="005454E3" w:rsidP="004C54BA">
            <w:pPr>
              <w:jc w:val="center"/>
              <w:rPr>
                <w:rFonts w:ascii="Calibri" w:hAnsi="Calibri"/>
                <w:b/>
                <w:sz w:val="22"/>
              </w:rPr>
            </w:pPr>
            <w:r w:rsidRPr="002113B2">
              <w:rPr>
                <w:rFonts w:ascii="Calibri" w:hAnsi="Calibri"/>
                <w:b/>
                <w:sz w:val="22"/>
              </w:rPr>
              <w:t>No. USP</w:t>
            </w:r>
          </w:p>
        </w:tc>
        <w:tc>
          <w:tcPr>
            <w:tcW w:w="8647" w:type="dxa"/>
            <w:shd w:val="clear" w:color="auto" w:fill="B8CCE4" w:themeFill="accent1" w:themeFillTint="66"/>
          </w:tcPr>
          <w:p w:rsidR="005454E3" w:rsidRPr="002113B2" w:rsidRDefault="005454E3" w:rsidP="004C54BA">
            <w:pPr>
              <w:jc w:val="center"/>
              <w:rPr>
                <w:rFonts w:ascii="Calibri" w:hAnsi="Calibri"/>
                <w:b/>
                <w:sz w:val="22"/>
              </w:rPr>
            </w:pPr>
            <w:r w:rsidRPr="002113B2">
              <w:rPr>
                <w:rFonts w:ascii="Calibri" w:hAnsi="Calibri"/>
                <w:b/>
                <w:sz w:val="22"/>
              </w:rPr>
              <w:t>Nome</w:t>
            </w:r>
          </w:p>
        </w:tc>
      </w:tr>
      <w:tr w:rsidR="005454E3" w:rsidTr="005454E3">
        <w:tc>
          <w:tcPr>
            <w:tcW w:w="1706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</w:tr>
      <w:tr w:rsidR="005454E3" w:rsidTr="005454E3">
        <w:tc>
          <w:tcPr>
            <w:tcW w:w="1706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</w:tr>
      <w:tr w:rsidR="005454E3" w:rsidTr="005454E3">
        <w:tc>
          <w:tcPr>
            <w:tcW w:w="1706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</w:tr>
      <w:tr w:rsidR="005454E3" w:rsidTr="005454E3">
        <w:tc>
          <w:tcPr>
            <w:tcW w:w="1706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  <w:tc>
          <w:tcPr>
            <w:tcW w:w="8647" w:type="dxa"/>
          </w:tcPr>
          <w:p w:rsidR="005454E3" w:rsidRPr="002113B2" w:rsidRDefault="005454E3" w:rsidP="008E42BA">
            <w:pPr>
              <w:rPr>
                <w:rFonts w:ascii="Calibri" w:hAnsi="Calibri"/>
              </w:rPr>
            </w:pPr>
          </w:p>
        </w:tc>
      </w:tr>
    </w:tbl>
    <w:p w:rsidR="002113B2" w:rsidRPr="00E31F93" w:rsidRDefault="002113B2" w:rsidP="0020119E">
      <w:pPr>
        <w:spacing w:line="240" w:lineRule="auto"/>
        <w:jc w:val="center"/>
        <w:rPr>
          <w:rFonts w:ascii="Arial" w:hAnsi="Arial"/>
          <w:b/>
          <w:sz w:val="20"/>
        </w:rPr>
      </w:pPr>
    </w:p>
    <w:p w:rsidR="00810B8A" w:rsidRDefault="000C11FA" w:rsidP="005454E3">
      <w:pPr>
        <w:spacing w:line="240" w:lineRule="auto"/>
        <w:rPr>
          <w:rFonts w:ascii="Times New Roman"/>
          <w:sz w:val="22"/>
        </w:rPr>
      </w:pPr>
      <w:r w:rsidRPr="00BE5A38">
        <w:rPr>
          <w:rFonts w:ascii="Times New Roman"/>
          <w:sz w:val="22"/>
        </w:rPr>
        <w:t xml:space="preserve">Com o amadurecimento da indústria de computadores pessoais, a concorrência passou cada vez mais a estar concentrada no </w:t>
      </w:r>
      <w:r w:rsidR="00623BEE">
        <w:rPr>
          <w:rFonts w:ascii="Times New Roman"/>
          <w:sz w:val="22"/>
        </w:rPr>
        <w:t xml:space="preserve">controle </w:t>
      </w:r>
      <w:r w:rsidR="00957D60">
        <w:rPr>
          <w:rFonts w:ascii="Times New Roman"/>
          <w:sz w:val="22"/>
        </w:rPr>
        <w:t xml:space="preserve">do </w:t>
      </w:r>
      <w:r w:rsidRPr="00BE5A38">
        <w:rPr>
          <w:rFonts w:ascii="Times New Roman"/>
          <w:sz w:val="22"/>
        </w:rPr>
        <w:t xml:space="preserve">custo dos produtos. </w:t>
      </w:r>
      <w:r w:rsidR="00623BEE">
        <w:rPr>
          <w:rFonts w:ascii="Times New Roman"/>
          <w:sz w:val="22"/>
        </w:rPr>
        <w:t>Contudo, n</w:t>
      </w:r>
      <w:r w:rsidR="006823B6">
        <w:rPr>
          <w:rFonts w:ascii="Times New Roman"/>
          <w:sz w:val="22"/>
        </w:rPr>
        <w:t>este setor, como a</w:t>
      </w:r>
      <w:r w:rsidR="006823B6" w:rsidRPr="00BE5A38">
        <w:rPr>
          <w:rFonts w:ascii="Times New Roman"/>
          <w:sz w:val="22"/>
        </w:rPr>
        <w:t xml:space="preserve"> maioria dos fabricantes adquiria seus componentes do mesmo grupo de fornecedores, o potencial de redução de custos no lado da rede de fornecimento era limitado. </w:t>
      </w:r>
      <w:r w:rsidRPr="00BE5A38">
        <w:rPr>
          <w:rFonts w:ascii="Times New Roman"/>
          <w:sz w:val="22"/>
        </w:rPr>
        <w:t xml:space="preserve">Diante deste cenário desafiador, a Dell </w:t>
      </w:r>
      <w:proofErr w:type="spellStart"/>
      <w:r w:rsidRPr="00BE5A38">
        <w:rPr>
          <w:rFonts w:ascii="Times New Roman"/>
          <w:sz w:val="22"/>
        </w:rPr>
        <w:t>Computers</w:t>
      </w:r>
      <w:proofErr w:type="spellEnd"/>
      <w:r w:rsidRPr="00BE5A38">
        <w:rPr>
          <w:rFonts w:ascii="Times New Roman"/>
          <w:sz w:val="22"/>
        </w:rPr>
        <w:t xml:space="preserve"> foi um</w:t>
      </w:r>
      <w:r w:rsidR="006823B6">
        <w:rPr>
          <w:rFonts w:ascii="Times New Roman"/>
          <w:sz w:val="22"/>
        </w:rPr>
        <w:t xml:space="preserve"> do</w:t>
      </w:r>
      <w:r w:rsidRPr="00BE5A38">
        <w:rPr>
          <w:rFonts w:ascii="Times New Roman"/>
          <w:sz w:val="22"/>
        </w:rPr>
        <w:t>s fabricantes pioneiros em eliminar uma camada de sua cadeia de distribuição, passando a vender diretamente aos clientes finais, em vez de fazê-lo mediante lojas de varejo</w:t>
      </w:r>
      <w:r w:rsidR="00190198">
        <w:rPr>
          <w:rFonts w:ascii="Times New Roman"/>
          <w:sz w:val="22"/>
        </w:rPr>
        <w:t xml:space="preserve"> (</w:t>
      </w:r>
      <w:proofErr w:type="spellStart"/>
      <w:r w:rsidR="00190198">
        <w:rPr>
          <w:rFonts w:ascii="Times New Roman"/>
          <w:i/>
          <w:sz w:val="22"/>
        </w:rPr>
        <w:t>direct</w:t>
      </w:r>
      <w:proofErr w:type="spellEnd"/>
      <w:r w:rsidR="00190198">
        <w:rPr>
          <w:rFonts w:ascii="Times New Roman"/>
          <w:i/>
          <w:sz w:val="22"/>
        </w:rPr>
        <w:t xml:space="preserve"> marketing</w:t>
      </w:r>
      <w:r w:rsidR="00190198" w:rsidRPr="006823B6">
        <w:rPr>
          <w:rFonts w:ascii="Times New Roman"/>
          <w:i/>
          <w:sz w:val="22"/>
        </w:rPr>
        <w:t xml:space="preserve"> </w:t>
      </w:r>
      <w:r w:rsidR="00190198" w:rsidRPr="0026448E">
        <w:rPr>
          <w:rFonts w:ascii="Times New Roman"/>
          <w:sz w:val="22"/>
        </w:rPr>
        <w:t>e</w:t>
      </w:r>
      <w:r w:rsidR="00190198">
        <w:rPr>
          <w:rFonts w:ascii="Times New Roman"/>
          <w:sz w:val="22"/>
        </w:rPr>
        <w:t xml:space="preserve"> </w:t>
      </w:r>
      <w:proofErr w:type="spellStart"/>
      <w:r w:rsidR="00190198" w:rsidRPr="006823B6">
        <w:rPr>
          <w:rFonts w:ascii="Times New Roman"/>
          <w:i/>
          <w:sz w:val="22"/>
        </w:rPr>
        <w:t>direct</w:t>
      </w:r>
      <w:proofErr w:type="spellEnd"/>
      <w:r w:rsidR="00190198" w:rsidRPr="006823B6">
        <w:rPr>
          <w:rFonts w:ascii="Times New Roman"/>
          <w:i/>
          <w:sz w:val="22"/>
        </w:rPr>
        <w:t xml:space="preserve"> </w:t>
      </w:r>
      <w:proofErr w:type="spellStart"/>
      <w:r w:rsidR="00190198">
        <w:rPr>
          <w:rFonts w:ascii="Times New Roman"/>
          <w:i/>
          <w:sz w:val="22"/>
        </w:rPr>
        <w:t>sales</w:t>
      </w:r>
      <w:proofErr w:type="spellEnd"/>
      <w:r w:rsidR="00190198">
        <w:rPr>
          <w:rFonts w:ascii="Times New Roman"/>
          <w:i/>
          <w:sz w:val="22"/>
        </w:rPr>
        <w:t xml:space="preserve"> </w:t>
      </w:r>
      <w:proofErr w:type="spellStart"/>
      <w:r w:rsidR="00190198" w:rsidRPr="006823B6">
        <w:rPr>
          <w:rFonts w:ascii="Times New Roman"/>
          <w:i/>
          <w:sz w:val="22"/>
        </w:rPr>
        <w:t>model</w:t>
      </w:r>
      <w:proofErr w:type="spellEnd"/>
      <w:r w:rsidR="00190198">
        <w:rPr>
          <w:rFonts w:ascii="Times New Roman"/>
          <w:sz w:val="22"/>
        </w:rPr>
        <w:t>)</w:t>
      </w:r>
      <w:r w:rsidRPr="00BE5A38">
        <w:rPr>
          <w:rFonts w:ascii="Times New Roman"/>
          <w:sz w:val="22"/>
        </w:rPr>
        <w:t>.</w:t>
      </w:r>
      <w:r w:rsidR="00503C4D">
        <w:rPr>
          <w:rFonts w:ascii="Times New Roman"/>
          <w:sz w:val="22"/>
        </w:rPr>
        <w:t xml:space="preserve"> </w:t>
      </w:r>
      <w:r w:rsidR="00503C4D" w:rsidRPr="00BE5A38">
        <w:rPr>
          <w:rFonts w:ascii="Times New Roman"/>
          <w:sz w:val="22"/>
        </w:rPr>
        <w:t xml:space="preserve">Além disso, </w:t>
      </w:r>
      <w:r w:rsidR="00503C4D">
        <w:rPr>
          <w:rFonts w:ascii="Times New Roman"/>
          <w:sz w:val="22"/>
        </w:rPr>
        <w:t xml:space="preserve">no decorrer da década de 1980, </w:t>
      </w:r>
      <w:r w:rsidR="00503C4D" w:rsidRPr="00BE5A38">
        <w:rPr>
          <w:rFonts w:ascii="Times New Roman"/>
          <w:sz w:val="22"/>
        </w:rPr>
        <w:t>a natureza d</w:t>
      </w:r>
      <w:r w:rsidR="00503C4D">
        <w:rPr>
          <w:rFonts w:ascii="Times New Roman"/>
          <w:sz w:val="22"/>
        </w:rPr>
        <w:t>a demanda</w:t>
      </w:r>
      <w:r w:rsidR="00503C4D" w:rsidRPr="00BE5A38">
        <w:rPr>
          <w:rFonts w:ascii="Times New Roman"/>
          <w:sz w:val="22"/>
        </w:rPr>
        <w:t xml:space="preserve"> estava mudando. Um número crescente de consumidores que trocavam seu computador pela segunda ou terceira vez, não mais necessitava do mesmo grau de suporte técnico oferecido pelos distribuidores</w:t>
      </w:r>
      <w:r w:rsidR="00FA6A89">
        <w:rPr>
          <w:rFonts w:ascii="Times New Roman"/>
          <w:sz w:val="22"/>
        </w:rPr>
        <w:t xml:space="preserve"> especializados</w:t>
      </w:r>
      <w:r w:rsidR="00503C4D" w:rsidRPr="00BE5A38">
        <w:rPr>
          <w:rFonts w:ascii="Times New Roman"/>
          <w:sz w:val="22"/>
        </w:rPr>
        <w:t>.</w:t>
      </w:r>
      <w:r w:rsidR="00475E30">
        <w:rPr>
          <w:rFonts w:ascii="Times New Roman"/>
          <w:sz w:val="22"/>
        </w:rPr>
        <w:t xml:space="preserve"> Em 1996, em outra iniciativa inovadora, lançou seu </w:t>
      </w:r>
      <w:proofErr w:type="spellStart"/>
      <w:r w:rsidR="00475E30" w:rsidRPr="00475E30">
        <w:rPr>
          <w:rFonts w:ascii="Times New Roman"/>
          <w:i/>
          <w:sz w:val="22"/>
        </w:rPr>
        <w:t>website</w:t>
      </w:r>
      <w:proofErr w:type="spellEnd"/>
      <w:r w:rsidR="00475E30">
        <w:rPr>
          <w:rFonts w:ascii="Times New Roman"/>
          <w:sz w:val="22"/>
        </w:rPr>
        <w:t xml:space="preserve"> para passar a vender </w:t>
      </w:r>
      <w:r w:rsidR="00475E30" w:rsidRPr="00C7616E">
        <w:rPr>
          <w:rFonts w:ascii="Times New Roman"/>
          <w:i/>
          <w:sz w:val="22"/>
        </w:rPr>
        <w:t>online</w:t>
      </w:r>
      <w:r w:rsidR="00810B8A">
        <w:rPr>
          <w:rFonts w:ascii="Times New Roman"/>
          <w:sz w:val="22"/>
        </w:rPr>
        <w:t xml:space="preserve"> na internet.</w:t>
      </w:r>
    </w:p>
    <w:p w:rsidR="0020119E" w:rsidRPr="00BE5A38" w:rsidRDefault="00A13C43" w:rsidP="005454E3">
      <w:pPr>
        <w:spacing w:after="240" w:line="240" w:lineRule="auto"/>
        <w:ind w:firstLine="851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A aposta feita pela </w:t>
      </w:r>
      <w:r w:rsidR="00EA76DA" w:rsidRPr="00BE5A38">
        <w:rPr>
          <w:rFonts w:ascii="Times New Roman"/>
          <w:sz w:val="22"/>
        </w:rPr>
        <w:t xml:space="preserve">Dell </w:t>
      </w:r>
      <w:proofErr w:type="spellStart"/>
      <w:r w:rsidR="00EA76DA" w:rsidRPr="00BE5A38">
        <w:rPr>
          <w:rFonts w:ascii="Times New Roman"/>
          <w:sz w:val="22"/>
        </w:rPr>
        <w:t>Computers</w:t>
      </w:r>
      <w:proofErr w:type="spellEnd"/>
      <w:r>
        <w:rPr>
          <w:rFonts w:ascii="Times New Roman"/>
          <w:sz w:val="22"/>
        </w:rPr>
        <w:t xml:space="preserve"> d</w:t>
      </w:r>
      <w:r w:rsidR="00EA76DA" w:rsidRPr="00BE5A38">
        <w:rPr>
          <w:rFonts w:ascii="Times New Roman"/>
          <w:sz w:val="22"/>
        </w:rPr>
        <w:t>e comercializar seus produtos diretamente com os consumidores finais</w:t>
      </w:r>
      <w:r>
        <w:rPr>
          <w:rFonts w:ascii="Times New Roman"/>
          <w:sz w:val="22"/>
        </w:rPr>
        <w:t xml:space="preserve"> </w:t>
      </w:r>
      <w:r w:rsidRPr="00BE5A38">
        <w:rPr>
          <w:rFonts w:ascii="Times New Roman"/>
          <w:sz w:val="22"/>
        </w:rPr>
        <w:t>parec</w:t>
      </w:r>
      <w:r>
        <w:rPr>
          <w:rFonts w:ascii="Times New Roman"/>
          <w:sz w:val="22"/>
        </w:rPr>
        <w:t>e</w:t>
      </w:r>
      <w:r w:rsidRPr="00BE5A38">
        <w:rPr>
          <w:rFonts w:ascii="Times New Roman"/>
          <w:sz w:val="22"/>
        </w:rPr>
        <w:t xml:space="preserve"> </w:t>
      </w:r>
      <w:r>
        <w:rPr>
          <w:rFonts w:ascii="Times New Roman"/>
          <w:sz w:val="22"/>
        </w:rPr>
        <w:t xml:space="preserve">ter sido uma boa decisão. Ela </w:t>
      </w:r>
      <w:r w:rsidRPr="00BE5A38">
        <w:rPr>
          <w:rFonts w:ascii="Times New Roman"/>
          <w:sz w:val="22"/>
        </w:rPr>
        <w:t>se tornou a empresa</w:t>
      </w:r>
      <w:r>
        <w:rPr>
          <w:rFonts w:ascii="Times New Roman"/>
          <w:sz w:val="22"/>
        </w:rPr>
        <w:t xml:space="preserve"> de computadores </w:t>
      </w:r>
      <w:r w:rsidRPr="00BE5A38">
        <w:rPr>
          <w:rFonts w:ascii="Times New Roman"/>
          <w:sz w:val="22"/>
        </w:rPr>
        <w:t xml:space="preserve">mais bem sucedida </w:t>
      </w:r>
      <w:r>
        <w:rPr>
          <w:rFonts w:ascii="Times New Roman"/>
          <w:sz w:val="22"/>
        </w:rPr>
        <w:t xml:space="preserve">na eliminação de agentes intermediários no </w:t>
      </w:r>
      <w:r w:rsidRPr="00BE5A38">
        <w:rPr>
          <w:rFonts w:ascii="Times New Roman"/>
          <w:sz w:val="22"/>
        </w:rPr>
        <w:t>lado da demanda de sua cadeia de suprimentos</w:t>
      </w:r>
      <w:r>
        <w:rPr>
          <w:rFonts w:ascii="Times New Roman"/>
          <w:sz w:val="22"/>
        </w:rPr>
        <w:t>.</w:t>
      </w:r>
      <w:r w:rsidR="00810B8A">
        <w:rPr>
          <w:rFonts w:ascii="Times New Roman"/>
          <w:sz w:val="22"/>
        </w:rPr>
        <w:t xml:space="preserve"> O desenvolvimento de</w:t>
      </w:r>
      <w:r w:rsidR="00EA76DA" w:rsidRPr="00BE5A38">
        <w:rPr>
          <w:rFonts w:ascii="Times New Roman"/>
          <w:sz w:val="22"/>
        </w:rPr>
        <w:t xml:space="preserve">sta </w:t>
      </w:r>
      <w:r w:rsidR="00475E30">
        <w:rPr>
          <w:rFonts w:ascii="Times New Roman"/>
          <w:sz w:val="22"/>
        </w:rPr>
        <w:t>estratégia</w:t>
      </w:r>
      <w:r w:rsidR="00EA76DA" w:rsidRPr="00BE5A38">
        <w:rPr>
          <w:rFonts w:ascii="Times New Roman"/>
          <w:sz w:val="22"/>
        </w:rPr>
        <w:t xml:space="preserve"> trouxe outros benefícios para a Dell </w:t>
      </w:r>
      <w:proofErr w:type="spellStart"/>
      <w:r w:rsidR="00EA76DA" w:rsidRPr="00BE5A38">
        <w:rPr>
          <w:rFonts w:ascii="Times New Roman"/>
          <w:sz w:val="22"/>
        </w:rPr>
        <w:t>Computers</w:t>
      </w:r>
      <w:proofErr w:type="spellEnd"/>
      <w:r w:rsidR="00780C94">
        <w:rPr>
          <w:rFonts w:ascii="Times New Roman"/>
          <w:sz w:val="22"/>
        </w:rPr>
        <w:t>,</w:t>
      </w:r>
      <w:r w:rsidR="006678BE">
        <w:rPr>
          <w:rFonts w:ascii="Times New Roman"/>
          <w:sz w:val="22"/>
        </w:rPr>
        <w:t xml:space="preserve"> </w:t>
      </w:r>
      <w:r w:rsidR="00780C94">
        <w:rPr>
          <w:rFonts w:ascii="Times New Roman"/>
          <w:sz w:val="22"/>
        </w:rPr>
        <w:t>inclusive</w:t>
      </w:r>
      <w:r w:rsidR="006678BE">
        <w:rPr>
          <w:rFonts w:ascii="Times New Roman"/>
          <w:sz w:val="22"/>
        </w:rPr>
        <w:t xml:space="preserve"> no âmbito do processo de produção</w:t>
      </w:r>
      <w:r w:rsidR="00EA76DA" w:rsidRPr="00BE5A38">
        <w:rPr>
          <w:rFonts w:ascii="Times New Roman"/>
          <w:sz w:val="22"/>
        </w:rPr>
        <w:t xml:space="preserve">. Discuta com o seu grupo que outras vantagens </w:t>
      </w:r>
      <w:r w:rsidR="0020119E" w:rsidRPr="00BE5A38">
        <w:rPr>
          <w:rFonts w:ascii="Times New Roman"/>
          <w:sz w:val="22"/>
        </w:rPr>
        <w:t xml:space="preserve">podem ter sido </w:t>
      </w:r>
      <w:r w:rsidR="00EA76DA" w:rsidRPr="00BE5A38">
        <w:rPr>
          <w:rFonts w:ascii="Times New Roman"/>
          <w:sz w:val="22"/>
        </w:rPr>
        <w:t xml:space="preserve">adquiridas com a adoção desta nova forma de </w:t>
      </w:r>
      <w:r w:rsidR="0020119E" w:rsidRPr="00BE5A38">
        <w:rPr>
          <w:rFonts w:ascii="Times New Roman"/>
          <w:sz w:val="22"/>
        </w:rPr>
        <w:t>comercializar e enumere abaixo.</w:t>
      </w:r>
      <w:r w:rsidR="00805FD5">
        <w:rPr>
          <w:rFonts w:ascii="Times New Roman"/>
          <w:sz w:val="22"/>
        </w:rPr>
        <w:t xml:space="preserve"> </w:t>
      </w:r>
      <w:r w:rsidR="00805FD5" w:rsidRPr="00F32FC2">
        <w:rPr>
          <w:rFonts w:ascii="Times New Roman"/>
          <w:sz w:val="22"/>
          <w:highlight w:val="yellow"/>
        </w:rPr>
        <w:t>Não se limit</w:t>
      </w:r>
      <w:r w:rsidR="00381B74" w:rsidRPr="00F32FC2">
        <w:rPr>
          <w:rFonts w:ascii="Times New Roman"/>
          <w:sz w:val="22"/>
          <w:highlight w:val="yellow"/>
        </w:rPr>
        <w:t>ar</w:t>
      </w:r>
      <w:r w:rsidR="00805FD5" w:rsidRPr="00F32FC2">
        <w:rPr>
          <w:rFonts w:ascii="Times New Roman"/>
          <w:sz w:val="22"/>
          <w:highlight w:val="yellow"/>
        </w:rPr>
        <w:t xml:space="preserve"> ao conteúdo do vídeo assistido</w:t>
      </w:r>
      <w:r w:rsidR="00805FD5">
        <w:rPr>
          <w:rFonts w:ascii="Times New Roman"/>
          <w:sz w:val="22"/>
        </w:rPr>
        <w:t xml:space="preserve">. </w:t>
      </w:r>
    </w:p>
    <w:p w:rsidR="00EA76DA" w:rsidRPr="00EA76DA" w:rsidRDefault="0020119E" w:rsidP="000E5179">
      <w:pPr>
        <w:spacing w:line="43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1._____________________________________________________________________________________________________________________________________________</w:t>
      </w:r>
      <w:r w:rsidR="00BE5A38">
        <w:rPr>
          <w:rFonts w:ascii="Arial" w:hAnsi="Arial"/>
          <w:sz w:val="24"/>
        </w:rPr>
        <w:t>________________________________________________________________</w:t>
      </w:r>
      <w:r w:rsidR="005E11EE">
        <w:rPr>
          <w:rFonts w:ascii="Arial" w:hAnsi="Arial"/>
          <w:sz w:val="24"/>
        </w:rPr>
        <w:t>____</w:t>
      </w:r>
      <w:r w:rsidR="00BE5A38">
        <w:rPr>
          <w:rFonts w:ascii="Arial" w:hAnsi="Arial"/>
          <w:sz w:val="24"/>
        </w:rPr>
        <w:t>____________</w:t>
      </w:r>
      <w:r>
        <w:rPr>
          <w:rFonts w:ascii="Arial" w:hAnsi="Arial"/>
          <w:sz w:val="24"/>
        </w:rPr>
        <w:t xml:space="preserve">_________ </w:t>
      </w:r>
      <w:r w:rsidR="00EA76DA">
        <w:rPr>
          <w:rFonts w:ascii="Arial" w:hAnsi="Arial"/>
          <w:sz w:val="24"/>
        </w:rPr>
        <w:t xml:space="preserve"> </w:t>
      </w:r>
    </w:p>
    <w:p w:rsidR="00EA76DA" w:rsidRDefault="0020119E" w:rsidP="000E5179">
      <w:pPr>
        <w:spacing w:line="432" w:lineRule="auto"/>
        <w:rPr>
          <w:rFonts w:ascii="Arial" w:hAnsi="Arial"/>
          <w:sz w:val="28"/>
        </w:rPr>
      </w:pPr>
      <w:r>
        <w:rPr>
          <w:rFonts w:ascii="Arial" w:hAnsi="Arial"/>
          <w:sz w:val="24"/>
        </w:rPr>
        <w:t>2._____________________________________________________________________________________________________________________________________________</w:t>
      </w:r>
      <w:r w:rsidR="00BE5A38">
        <w:rPr>
          <w:rFonts w:ascii="Arial" w:hAnsi="Arial"/>
          <w:sz w:val="24"/>
        </w:rPr>
        <w:t>____________________________________________________________________</w:t>
      </w:r>
      <w:r w:rsidR="005E11EE">
        <w:rPr>
          <w:rFonts w:ascii="Arial" w:hAnsi="Arial"/>
          <w:sz w:val="24"/>
        </w:rPr>
        <w:t>____</w:t>
      </w:r>
      <w:r w:rsidR="00BE5A38">
        <w:rPr>
          <w:rFonts w:ascii="Arial" w:hAnsi="Arial"/>
          <w:sz w:val="24"/>
        </w:rPr>
        <w:t>________</w:t>
      </w:r>
      <w:r>
        <w:rPr>
          <w:rFonts w:ascii="Arial" w:hAnsi="Arial"/>
          <w:sz w:val="24"/>
        </w:rPr>
        <w:t>_________</w:t>
      </w:r>
    </w:p>
    <w:p w:rsidR="0020119E" w:rsidRDefault="0020119E" w:rsidP="000E5179">
      <w:pPr>
        <w:spacing w:line="432" w:lineRule="auto"/>
        <w:rPr>
          <w:rFonts w:ascii="Arial" w:hAnsi="Arial"/>
          <w:sz w:val="28"/>
        </w:rPr>
      </w:pPr>
      <w:r>
        <w:rPr>
          <w:rFonts w:ascii="Arial" w:hAnsi="Arial"/>
          <w:sz w:val="24"/>
        </w:rPr>
        <w:t>3._____________________________________________________________________________________________________________________________________________</w:t>
      </w:r>
      <w:r w:rsidR="00BE5A38">
        <w:rPr>
          <w:rFonts w:ascii="Arial" w:hAnsi="Arial"/>
          <w:sz w:val="24"/>
        </w:rPr>
        <w:t>________________________________________________________________________</w:t>
      </w:r>
      <w:r w:rsidR="005E11EE">
        <w:rPr>
          <w:rFonts w:ascii="Arial" w:hAnsi="Arial"/>
          <w:sz w:val="24"/>
        </w:rPr>
        <w:t>____</w:t>
      </w:r>
      <w:r w:rsidR="00BE5A38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_________</w:t>
      </w:r>
    </w:p>
    <w:p w:rsidR="0020119E" w:rsidRDefault="0020119E" w:rsidP="000E5179">
      <w:pPr>
        <w:spacing w:line="432" w:lineRule="auto"/>
        <w:rPr>
          <w:rFonts w:ascii="Arial" w:hAnsi="Arial"/>
          <w:sz w:val="28"/>
        </w:rPr>
      </w:pPr>
      <w:r>
        <w:rPr>
          <w:rFonts w:ascii="Arial" w:hAnsi="Arial"/>
          <w:sz w:val="24"/>
        </w:rPr>
        <w:t>4._____________________________________________________________________________________________________________________________________________</w:t>
      </w:r>
      <w:r w:rsidR="00BE5A38">
        <w:rPr>
          <w:rFonts w:ascii="Arial" w:hAnsi="Arial"/>
          <w:sz w:val="24"/>
        </w:rPr>
        <w:t>____________________________________________________________________________</w:t>
      </w:r>
      <w:r w:rsidR="005E11EE"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>_________</w:t>
      </w:r>
    </w:p>
    <w:p w:rsidR="0020119E" w:rsidRDefault="0020119E" w:rsidP="000E5179">
      <w:pPr>
        <w:spacing w:line="432" w:lineRule="auto"/>
        <w:rPr>
          <w:rFonts w:ascii="Arial" w:hAnsi="Arial"/>
          <w:sz w:val="28"/>
        </w:rPr>
      </w:pPr>
      <w:r>
        <w:rPr>
          <w:rFonts w:ascii="Arial" w:hAnsi="Arial"/>
          <w:sz w:val="24"/>
        </w:rPr>
        <w:t>5.________________________________________________________________________________________________________________________________________________</w:t>
      </w:r>
      <w:r w:rsidR="005E11E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</w:t>
      </w:r>
    </w:p>
    <w:p w:rsidR="006A375F" w:rsidRDefault="00BE5A38" w:rsidP="000E5179">
      <w:pPr>
        <w:spacing w:line="432" w:lineRule="auto"/>
      </w:pPr>
      <w:r>
        <w:t>___________________________________________________________________________________________</w:t>
      </w:r>
      <w:r w:rsidR="005E11EE">
        <w:t>_</w:t>
      </w:r>
      <w:r>
        <w:t>____</w:t>
      </w:r>
      <w:r w:rsidR="005E11EE">
        <w:t>_</w:t>
      </w:r>
      <w:r>
        <w:t>_</w:t>
      </w:r>
    </w:p>
    <w:p w:rsidR="00BE5A38" w:rsidRDefault="00BE5A38" w:rsidP="000E5179">
      <w:pPr>
        <w:spacing w:line="432" w:lineRule="auto"/>
        <w:rPr>
          <w:rFonts w:ascii="Arial" w:hAnsi="Arial"/>
          <w:sz w:val="28"/>
        </w:rPr>
      </w:pPr>
      <w:r>
        <w:rPr>
          <w:rFonts w:ascii="Arial" w:hAnsi="Arial"/>
          <w:sz w:val="24"/>
        </w:rPr>
        <w:t>6.____________________________________________________________________________________________________________________________________________________</w:t>
      </w:r>
      <w:r w:rsidR="005E11E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</w:t>
      </w:r>
    </w:p>
    <w:p w:rsidR="00BE5A38" w:rsidRDefault="00BE5A38" w:rsidP="000E5179">
      <w:pPr>
        <w:spacing w:line="432" w:lineRule="auto"/>
      </w:pPr>
      <w:r>
        <w:t>_______________________________________________________________________________________________</w:t>
      </w:r>
      <w:r w:rsidR="005E11EE">
        <w:t>___</w:t>
      </w:r>
    </w:p>
    <w:sectPr w:rsidR="00BE5A38" w:rsidSect="00F15FAE">
      <w:footnotePr>
        <w:numRestart w:val="eachPage"/>
      </w:footnotePr>
      <w:pgSz w:w="11907" w:h="16840" w:code="9"/>
      <w:pgMar w:top="680" w:right="737" w:bottom="680" w:left="794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03"/>
    <w:multiLevelType w:val="singleLevel"/>
    <w:tmpl w:val="BF5EEC00"/>
    <w:lvl w:ilvl="0">
      <w:start w:val="1"/>
      <w:numFmt w:val="low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hint="default"/>
        <w:sz w:val="16"/>
      </w:rPr>
    </w:lvl>
  </w:abstractNum>
  <w:abstractNum w:abstractNumId="1">
    <w:nsid w:val="21B97682"/>
    <w:multiLevelType w:val="singleLevel"/>
    <w:tmpl w:val="5CE41B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4C3F"/>
    <w:multiLevelType w:val="singleLevel"/>
    <w:tmpl w:val="BF5EEC00"/>
    <w:lvl w:ilvl="0">
      <w:start w:val="1"/>
      <w:numFmt w:val="low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hint="default"/>
        <w:sz w:val="16"/>
      </w:rPr>
    </w:lvl>
  </w:abstractNum>
  <w:abstractNum w:abstractNumId="3">
    <w:nsid w:val="27634455"/>
    <w:multiLevelType w:val="singleLevel"/>
    <w:tmpl w:val="82825234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Arial" w:hAnsi="Arial" w:hint="default"/>
        <w:sz w:val="20"/>
      </w:rPr>
    </w:lvl>
  </w:abstractNum>
  <w:abstractNum w:abstractNumId="4">
    <w:nsid w:val="2E290F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6C4F04"/>
    <w:multiLevelType w:val="hybridMultilevel"/>
    <w:tmpl w:val="B49A22FC"/>
    <w:lvl w:ilvl="0" w:tplc="8EA02D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DC279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85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/>
  <w:rsids>
    <w:rsidRoot w:val="004B5758"/>
    <w:rsid w:val="0000236C"/>
    <w:rsid w:val="00015CF0"/>
    <w:rsid w:val="00042FBC"/>
    <w:rsid w:val="000C11FA"/>
    <w:rsid w:val="000D6459"/>
    <w:rsid w:val="000E5179"/>
    <w:rsid w:val="000F614C"/>
    <w:rsid w:val="00164328"/>
    <w:rsid w:val="00190198"/>
    <w:rsid w:val="001E010A"/>
    <w:rsid w:val="0020119E"/>
    <w:rsid w:val="00201B00"/>
    <w:rsid w:val="002113B2"/>
    <w:rsid w:val="002230C3"/>
    <w:rsid w:val="0026448E"/>
    <w:rsid w:val="002C669D"/>
    <w:rsid w:val="00381B74"/>
    <w:rsid w:val="00455D90"/>
    <w:rsid w:val="00462716"/>
    <w:rsid w:val="00475E30"/>
    <w:rsid w:val="00477A93"/>
    <w:rsid w:val="00492C15"/>
    <w:rsid w:val="004953E9"/>
    <w:rsid w:val="004B5758"/>
    <w:rsid w:val="004C54BA"/>
    <w:rsid w:val="00503C4D"/>
    <w:rsid w:val="005174FF"/>
    <w:rsid w:val="005454E3"/>
    <w:rsid w:val="005E11EE"/>
    <w:rsid w:val="00623BEE"/>
    <w:rsid w:val="00625E2D"/>
    <w:rsid w:val="00644812"/>
    <w:rsid w:val="00666DEB"/>
    <w:rsid w:val="006678BE"/>
    <w:rsid w:val="006823B6"/>
    <w:rsid w:val="006A375F"/>
    <w:rsid w:val="00780C94"/>
    <w:rsid w:val="00787764"/>
    <w:rsid w:val="007E519D"/>
    <w:rsid w:val="007E69EB"/>
    <w:rsid w:val="007F5133"/>
    <w:rsid w:val="00805FD5"/>
    <w:rsid w:val="00810B8A"/>
    <w:rsid w:val="008E42BA"/>
    <w:rsid w:val="00957D60"/>
    <w:rsid w:val="009A4CB1"/>
    <w:rsid w:val="009C4057"/>
    <w:rsid w:val="009F7DD7"/>
    <w:rsid w:val="00A13C43"/>
    <w:rsid w:val="00B15EC9"/>
    <w:rsid w:val="00B72393"/>
    <w:rsid w:val="00B93EFD"/>
    <w:rsid w:val="00BE5A38"/>
    <w:rsid w:val="00C21738"/>
    <w:rsid w:val="00C7616E"/>
    <w:rsid w:val="00C95E92"/>
    <w:rsid w:val="00CA3E1E"/>
    <w:rsid w:val="00D155B5"/>
    <w:rsid w:val="00D174CC"/>
    <w:rsid w:val="00DF3A81"/>
    <w:rsid w:val="00E31F93"/>
    <w:rsid w:val="00E60646"/>
    <w:rsid w:val="00EA1337"/>
    <w:rsid w:val="00EA3C38"/>
    <w:rsid w:val="00EA3E67"/>
    <w:rsid w:val="00EA76DA"/>
    <w:rsid w:val="00F01753"/>
    <w:rsid w:val="00F1230D"/>
    <w:rsid w:val="00F15FAE"/>
    <w:rsid w:val="00F32FC2"/>
    <w:rsid w:val="00FA6A89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"/>
      <o:colormenu v:ext="edit" fillcolor="#eaeaea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C"/>
    <w:pPr>
      <w:widowControl w:val="0"/>
      <w:spacing w:line="360" w:lineRule="atLeast"/>
      <w:jc w:val="both"/>
    </w:pPr>
    <w:rPr>
      <w:rFonts w:ascii="‚l‚r –¾’©" w:eastAsia="‚l‚r –¾’©"/>
      <w:sz w:val="21"/>
      <w:lang w:eastAsia="pt-BR"/>
    </w:rPr>
  </w:style>
  <w:style w:type="paragraph" w:styleId="Ttulo1">
    <w:name w:val="heading 1"/>
    <w:basedOn w:val="Normal"/>
    <w:next w:val="Normal"/>
    <w:qFormat/>
    <w:rsid w:val="000F614C"/>
    <w:pPr>
      <w:keepNext/>
      <w:jc w:val="center"/>
      <w:outlineLvl w:val="0"/>
    </w:pPr>
    <w:rPr>
      <w:rFonts w:ascii="Arial" w:hAnsi="Arial"/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0F614C"/>
    <w:pPr>
      <w:keepNext/>
      <w:widowControl/>
      <w:spacing w:before="6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0F614C"/>
    <w:pPr>
      <w:spacing w:line="240" w:lineRule="auto"/>
      <w:ind w:left="992" w:hanging="992"/>
      <w:jc w:val="left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rsid w:val="000F614C"/>
    <w:pPr>
      <w:spacing w:line="240" w:lineRule="auto"/>
      <w:jc w:val="left"/>
    </w:pPr>
    <w:rPr>
      <w:rFonts w:ascii="Arial" w:hAnsi="Arial"/>
      <w:sz w:val="22"/>
    </w:rPr>
  </w:style>
  <w:style w:type="paragraph" w:styleId="Corpodetexto">
    <w:name w:val="Body Text"/>
    <w:basedOn w:val="Normal"/>
    <w:semiHidden/>
    <w:rsid w:val="000F614C"/>
    <w:pPr>
      <w:widowControl/>
      <w:spacing w:before="120" w:line="240" w:lineRule="auto"/>
    </w:pPr>
    <w:rPr>
      <w:rFonts w:ascii="Arial Narrow" w:hAnsi="Arial Narrow"/>
      <w:sz w:val="20"/>
    </w:rPr>
  </w:style>
  <w:style w:type="paragraph" w:styleId="Corpodetexto3">
    <w:name w:val="Body Text 3"/>
    <w:basedOn w:val="Normal"/>
    <w:semiHidden/>
    <w:rsid w:val="000F614C"/>
    <w:pPr>
      <w:spacing w:line="240" w:lineRule="auto"/>
    </w:pPr>
    <w:rPr>
      <w:rFonts w:ascii="Arial Narrow" w:hAnsi="Arial Narrow"/>
      <w:snapToGrid w:val="0"/>
      <w:color w:val="000000"/>
      <w:sz w:val="22"/>
    </w:rPr>
  </w:style>
  <w:style w:type="paragraph" w:styleId="Legenda">
    <w:name w:val="caption"/>
    <w:basedOn w:val="Normal"/>
    <w:next w:val="Normal"/>
    <w:qFormat/>
    <w:rsid w:val="000F614C"/>
    <w:pPr>
      <w:spacing w:before="60"/>
    </w:pPr>
    <w:rPr>
      <w:rFonts w:ascii="Arial" w:hAnsi="Arial"/>
      <w:b/>
      <w:sz w:val="20"/>
    </w:rPr>
  </w:style>
  <w:style w:type="table" w:styleId="Tabelacomgrade">
    <w:name w:val="Table Grid"/>
    <w:basedOn w:val="Tabelanormal"/>
    <w:uiPriority w:val="59"/>
    <w:rsid w:val="002113B2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13B2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DD7"/>
    <w:rPr>
      <w:rFonts w:ascii="Tahoma" w:eastAsia="‚l‚r –¾’©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Escola Politecnica da USP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Dario Ikuo Miyake</dc:creator>
  <cp:lastModifiedBy>Dario Ikuo Miyake</cp:lastModifiedBy>
  <cp:revision>39</cp:revision>
  <cp:lastPrinted>2011-07-29T15:32:00Z</cp:lastPrinted>
  <dcterms:created xsi:type="dcterms:W3CDTF">2022-11-09T23:38:00Z</dcterms:created>
  <dcterms:modified xsi:type="dcterms:W3CDTF">2023-10-30T10:20:00Z</dcterms:modified>
</cp:coreProperties>
</file>