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4" w:rsidRPr="00E42AEC" w:rsidRDefault="00346DC6" w:rsidP="009B4DE9">
      <w:pPr>
        <w:spacing w:after="120"/>
        <w:jc w:val="center"/>
        <w:rPr>
          <w:rFonts w:ascii="Arial" w:hAnsi="Arial" w:cs="Arial"/>
          <w:b/>
          <w:sz w:val="32"/>
        </w:rPr>
      </w:pPr>
      <w:r w:rsidRPr="00E42AEC">
        <w:rPr>
          <w:rFonts w:ascii="Arial" w:hAnsi="Arial" w:cs="Arial"/>
          <w:b/>
          <w:sz w:val="32"/>
        </w:rPr>
        <w:t xml:space="preserve">PRO </w:t>
      </w:r>
      <w:r w:rsidR="00A11381">
        <w:rPr>
          <w:rFonts w:ascii="Arial" w:hAnsi="Arial" w:cs="Arial"/>
          <w:b/>
          <w:sz w:val="32"/>
        </w:rPr>
        <w:t>3</w:t>
      </w:r>
      <w:r w:rsidR="00C3072E">
        <w:rPr>
          <w:rFonts w:ascii="Arial" w:hAnsi="Arial" w:cs="Arial"/>
          <w:b/>
          <w:sz w:val="32"/>
        </w:rPr>
        <w:t>850</w:t>
      </w:r>
      <w:r w:rsidRPr="00E42AEC">
        <w:rPr>
          <w:rFonts w:ascii="Arial" w:hAnsi="Arial" w:cs="Arial"/>
          <w:b/>
          <w:sz w:val="32"/>
        </w:rPr>
        <w:t xml:space="preserve"> - </w:t>
      </w:r>
      <w:r w:rsidR="009B1EA4" w:rsidRPr="00E42AEC">
        <w:rPr>
          <w:rFonts w:ascii="Arial" w:hAnsi="Arial" w:cs="Arial"/>
          <w:b/>
          <w:sz w:val="32"/>
        </w:rPr>
        <w:t>Exercício</w:t>
      </w:r>
      <w:r w:rsidR="00DE6926">
        <w:rPr>
          <w:rFonts w:ascii="Arial" w:hAnsi="Arial" w:cs="Arial"/>
          <w:b/>
          <w:sz w:val="32"/>
        </w:rPr>
        <w:t xml:space="preserve"> sobre</w:t>
      </w:r>
      <w:r w:rsidR="009B1EA4" w:rsidRPr="00E42AEC">
        <w:rPr>
          <w:rFonts w:ascii="Arial" w:hAnsi="Arial" w:cs="Arial"/>
          <w:b/>
          <w:sz w:val="32"/>
        </w:rPr>
        <w:t xml:space="preserve"> M</w:t>
      </w:r>
      <w:r w:rsidR="00885302">
        <w:rPr>
          <w:rFonts w:ascii="Arial" w:hAnsi="Arial" w:cs="Arial"/>
          <w:b/>
          <w:sz w:val="32"/>
        </w:rPr>
        <w:t>RP</w:t>
      </w: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/>
      </w:tblPr>
      <w:tblGrid>
        <w:gridCol w:w="1928"/>
        <w:gridCol w:w="7721"/>
      </w:tblGrid>
      <w:tr w:rsidR="000A4F57" w:rsidTr="00C31918">
        <w:trPr>
          <w:trHeight w:val="376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0A4F57" w:rsidRPr="00A55F36" w:rsidRDefault="000A4F57" w:rsidP="00A55F3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5F36">
              <w:rPr>
                <w:rFonts w:asciiTheme="minorHAnsi" w:hAnsiTheme="minorHAnsi"/>
                <w:b/>
                <w:sz w:val="22"/>
              </w:rPr>
              <w:t>No. USP</w:t>
            </w:r>
          </w:p>
        </w:tc>
        <w:tc>
          <w:tcPr>
            <w:tcW w:w="7721" w:type="dxa"/>
            <w:shd w:val="clear" w:color="auto" w:fill="D9D9D9" w:themeFill="background1" w:themeFillShade="D9"/>
            <w:vAlign w:val="center"/>
          </w:tcPr>
          <w:p w:rsidR="000A4F57" w:rsidRPr="00A55F36" w:rsidRDefault="000A4F57" w:rsidP="00A55F3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55F36">
              <w:rPr>
                <w:rFonts w:asciiTheme="minorHAnsi" w:hAnsiTheme="minorHAnsi"/>
                <w:b/>
                <w:sz w:val="22"/>
              </w:rPr>
              <w:t>Nome</w:t>
            </w:r>
          </w:p>
        </w:tc>
      </w:tr>
      <w:tr w:rsidR="000A4F57" w:rsidTr="00C31918">
        <w:tc>
          <w:tcPr>
            <w:tcW w:w="1928" w:type="dxa"/>
          </w:tcPr>
          <w:p w:rsidR="000A4F57" w:rsidRPr="00A55F36" w:rsidRDefault="000A4F57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7721" w:type="dxa"/>
          </w:tcPr>
          <w:p w:rsidR="000A4F57" w:rsidRPr="00A55F36" w:rsidRDefault="000A4F57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A55F36" w:rsidTr="00C31918">
        <w:tc>
          <w:tcPr>
            <w:tcW w:w="1928" w:type="dxa"/>
          </w:tcPr>
          <w:p w:rsidR="00A55F36" w:rsidRPr="00A55F36" w:rsidRDefault="00A55F36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7721" w:type="dxa"/>
          </w:tcPr>
          <w:p w:rsidR="00A55F36" w:rsidRPr="00A55F36" w:rsidRDefault="00A55F36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9B4DE9" w:rsidTr="00C31918">
        <w:tc>
          <w:tcPr>
            <w:tcW w:w="1928" w:type="dxa"/>
          </w:tcPr>
          <w:p w:rsidR="009B4DE9" w:rsidRPr="00A55F36" w:rsidRDefault="009B4DE9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7721" w:type="dxa"/>
          </w:tcPr>
          <w:p w:rsidR="009B4DE9" w:rsidRPr="00A55F36" w:rsidRDefault="009B4DE9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0A4F57" w:rsidTr="00C31918">
        <w:tc>
          <w:tcPr>
            <w:tcW w:w="1928" w:type="dxa"/>
          </w:tcPr>
          <w:p w:rsidR="000A4F57" w:rsidRPr="00A55F36" w:rsidRDefault="000A4F57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7721" w:type="dxa"/>
          </w:tcPr>
          <w:p w:rsidR="000A4F57" w:rsidRPr="00A55F36" w:rsidRDefault="000A4F57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5F152F" w:rsidTr="00C31918">
        <w:tc>
          <w:tcPr>
            <w:tcW w:w="1928" w:type="dxa"/>
          </w:tcPr>
          <w:p w:rsidR="005F152F" w:rsidRPr="00A55F36" w:rsidRDefault="005F152F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7721" w:type="dxa"/>
          </w:tcPr>
          <w:p w:rsidR="005F152F" w:rsidRPr="00A55F36" w:rsidRDefault="005F152F" w:rsidP="00A55F36">
            <w:pPr>
              <w:jc w:val="both"/>
              <w:rPr>
                <w:rFonts w:asciiTheme="minorHAnsi" w:hAnsiTheme="minorHAnsi"/>
                <w:sz w:val="21"/>
              </w:rPr>
            </w:pPr>
          </w:p>
        </w:tc>
      </w:tr>
    </w:tbl>
    <w:p w:rsidR="008239E6" w:rsidRDefault="008239E6" w:rsidP="00DE6926">
      <w:pPr>
        <w:spacing w:before="240"/>
        <w:rPr>
          <w:rFonts w:ascii="Arial" w:hAnsi="Arial"/>
        </w:rPr>
      </w:pPr>
    </w:p>
    <w:p w:rsidR="008239E6" w:rsidRDefault="008239E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C0AE6" w:rsidRDefault="001C0AE6" w:rsidP="004A562C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</w:rPr>
        <w:lastRenderedPageBreak/>
        <w:t>Pede-se completar as tabelas abaixo calculando as necessidades de materiais para se atender à demanda do produto XIS-1</w:t>
      </w:r>
      <w:r w:rsidR="00856636">
        <w:rPr>
          <w:rFonts w:ascii="Arial" w:hAnsi="Arial"/>
        </w:rPr>
        <w:t xml:space="preserve"> no horizonte de planejamento considerado</w:t>
      </w:r>
      <w:r>
        <w:rPr>
          <w:rFonts w:ascii="Arial" w:hAnsi="Arial"/>
        </w:rPr>
        <w:t xml:space="preserve">. As quantidades de produto e peças são medidas em unidades e os tempos de LT </w:t>
      </w:r>
      <w:r w:rsidR="004A562C">
        <w:rPr>
          <w:rFonts w:ascii="Arial" w:hAnsi="Arial"/>
        </w:rPr>
        <w:t>(</w:t>
      </w:r>
      <w:r w:rsidR="004A562C" w:rsidRPr="004A562C">
        <w:rPr>
          <w:rFonts w:ascii="Arial" w:hAnsi="Arial"/>
          <w:i/>
        </w:rPr>
        <w:t>lead time</w:t>
      </w:r>
      <w:r w:rsidR="004A562C">
        <w:rPr>
          <w:rFonts w:ascii="Arial" w:hAnsi="Arial"/>
        </w:rPr>
        <w:t xml:space="preserve">) </w:t>
      </w:r>
      <w:r>
        <w:rPr>
          <w:rFonts w:ascii="Arial" w:hAnsi="Arial"/>
        </w:rPr>
        <w:t>são dados em semanas.</w:t>
      </w:r>
    </w:p>
    <w:p w:rsidR="001C0AE6" w:rsidRDefault="001C0AE6" w:rsidP="001C0AE6">
      <w:pPr>
        <w:ind w:left="1702" w:firstLine="851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>
            <wp:extent cx="2860243" cy="1344050"/>
            <wp:effectExtent l="19050" t="0" r="0" b="0"/>
            <wp:docPr id="1" name="Imagem 0" descr="BOM 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 X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292" cy="13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6" w:rsidRDefault="001C0AE6" w:rsidP="001C0AE6">
      <w:pPr>
        <w:spacing w:line="200" w:lineRule="atLeast"/>
        <w:rPr>
          <w:rFonts w:ascii="Arial" w:hAnsi="Arial"/>
          <w:sz w:val="12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7"/>
        <w:gridCol w:w="479"/>
        <w:gridCol w:w="649"/>
      </w:tblGrid>
      <w:tr w:rsidR="001D2EFB" w:rsidRPr="00A24073" w:rsidTr="00831A9D">
        <w:tc>
          <w:tcPr>
            <w:tcW w:w="2167" w:type="dxa"/>
          </w:tcPr>
          <w:p w:rsidR="001D2EFB" w:rsidRDefault="001D2EFB" w:rsidP="009D38F6">
            <w:pPr>
              <w:spacing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Produto XIS-1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79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A21251">
              <w:rPr>
                <w:rFonts w:ascii="Arial Narrow" w:hAnsi="Arial Narrow"/>
              </w:rPr>
              <w:t>Nível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" w:hAnsi="Arial"/>
              </w:rPr>
            </w:pPr>
          </w:p>
        </w:tc>
      </w:tr>
    </w:tbl>
    <w:tbl>
      <w:tblPr>
        <w:tblW w:w="1049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C0AE6" w:rsidTr="003D13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6" w:rsidRPr="00B93EFD" w:rsidRDefault="00A24073" w:rsidP="00E85D3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93EFD">
              <w:rPr>
                <w:rFonts w:ascii="Arial Narrow" w:hAnsi="Arial Narrow"/>
              </w:rPr>
              <w:t>S</w:t>
            </w:r>
            <w:r w:rsidR="001C0AE6" w:rsidRPr="00B93EFD">
              <w:rPr>
                <w:rFonts w:ascii="Arial Narrow" w:hAnsi="Arial Narrow"/>
              </w:rPr>
              <w:t>emana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1C0AE6" w:rsidTr="003D13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6" w:rsidRPr="00B93EFD" w:rsidRDefault="001C0AE6" w:rsidP="00E85D3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93EFD">
              <w:rPr>
                <w:rFonts w:ascii="Arial Narrow" w:hAnsi="Arial Narrow"/>
                <w:b/>
              </w:rPr>
              <w:t>MPS para o produto XIS-1: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1000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5000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2500</w:t>
            </w:r>
          </w:p>
        </w:tc>
        <w:tc>
          <w:tcPr>
            <w:tcW w:w="709" w:type="dxa"/>
            <w:tcBorders>
              <w:bottom w:val="nil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500</w:t>
            </w:r>
          </w:p>
        </w:tc>
      </w:tr>
      <w:tr w:rsidR="001C0AE6" w:rsidTr="003D13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6" w:rsidRDefault="001C0AE6" w:rsidP="00E85D32">
            <w:pPr>
              <w:spacing w:line="28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Liberação de Ordens para XIS-1: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</w:p>
        </w:tc>
      </w:tr>
    </w:tbl>
    <w:p w:rsidR="001C0AE6" w:rsidRDefault="001C0AE6" w:rsidP="008E5575">
      <w:pPr>
        <w:pStyle w:val="Legenda"/>
        <w:spacing w:before="0" w:line="500" w:lineRule="atLeast"/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463"/>
        <w:gridCol w:w="671"/>
      </w:tblGrid>
      <w:tr w:rsidR="00A24073" w:rsidRPr="00A24073" w:rsidTr="00831A9D">
        <w:tc>
          <w:tcPr>
            <w:tcW w:w="2161" w:type="dxa"/>
          </w:tcPr>
          <w:p w:rsidR="00A24073" w:rsidRDefault="00A24073" w:rsidP="009D38F6">
            <w:pPr>
              <w:spacing w:line="200" w:lineRule="atLeast"/>
              <w:rPr>
                <w:rFonts w:ascii="Arial" w:hAnsi="Arial"/>
                <w:b/>
              </w:rPr>
            </w:pPr>
            <w:r w:rsidRPr="001A1724">
              <w:rPr>
                <w:rFonts w:ascii="Arial" w:hAnsi="Arial"/>
                <w:b/>
              </w:rPr>
              <w:t>Peça C-11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63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A24073" w:rsidRPr="00A21251" w:rsidRDefault="00A24073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A21251">
              <w:rPr>
                <w:rFonts w:ascii="Arial Narrow" w:hAnsi="Arial Narrow"/>
              </w:rPr>
              <w:t>Nível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A24073" w:rsidRPr="00A21251" w:rsidRDefault="00A24073" w:rsidP="009D38F6">
            <w:pPr>
              <w:spacing w:line="200" w:lineRule="atLeast"/>
              <w:jc w:val="center"/>
              <w:rPr>
                <w:rFonts w:ascii="Arial" w:hAnsi="Arial"/>
              </w:rPr>
            </w:pPr>
          </w:p>
        </w:tc>
      </w:tr>
    </w:tbl>
    <w:tbl>
      <w:tblPr>
        <w:tblW w:w="1049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73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C0AE6" w:rsidTr="00E85D32"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1C0AE6" w:rsidRDefault="001C0AE6" w:rsidP="00E85D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Lote a lote, </w:t>
            </w:r>
            <w:proofErr w:type="spellStart"/>
            <w:r>
              <w:rPr>
                <w:rFonts w:ascii="Arial" w:hAnsi="Arial"/>
              </w:rPr>
              <w:t>L.T.</w:t>
            </w:r>
            <w:proofErr w:type="spellEnd"/>
            <w:r>
              <w:rPr>
                <w:rFonts w:ascii="Arial" w:hAnsi="Arial"/>
              </w:rPr>
              <w:t xml:space="preserve">=2, </w:t>
            </w:r>
            <w:proofErr w:type="spellStart"/>
            <w:r>
              <w:rPr>
                <w:rFonts w:ascii="Arial" w:hAnsi="Arial"/>
              </w:rPr>
              <w:t>E.S.</w:t>
            </w:r>
            <w:proofErr w:type="spellEnd"/>
            <w:r>
              <w:rPr>
                <w:rFonts w:ascii="Arial" w:hAnsi="Arial"/>
              </w:rPr>
              <w:t>=10000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Necessidades Brutas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Recebimentos Programados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Estoque Disponível/Projetado (fim)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 de Ordens Planejadas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Liberação de Ordens (in.)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:rsidR="001C0AE6" w:rsidRDefault="001C0AE6" w:rsidP="008E5575">
      <w:pPr>
        <w:spacing w:line="500" w:lineRule="atLeast"/>
        <w:rPr>
          <w:rFonts w:ascii="Arial" w:hAnsi="Arial"/>
          <w:b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463"/>
        <w:gridCol w:w="671"/>
      </w:tblGrid>
      <w:tr w:rsidR="001D2EFB" w:rsidTr="00831A9D">
        <w:tc>
          <w:tcPr>
            <w:tcW w:w="2161" w:type="dxa"/>
          </w:tcPr>
          <w:p w:rsidR="001D2EFB" w:rsidRDefault="001D2EFB" w:rsidP="009D38F6">
            <w:pPr>
              <w:spacing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Peça SM-12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63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A21251">
              <w:rPr>
                <w:rFonts w:ascii="Arial Narrow" w:hAnsi="Arial Narrow"/>
              </w:rPr>
              <w:t>Nível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" w:hAnsi="Arial"/>
              </w:rPr>
            </w:pPr>
          </w:p>
        </w:tc>
      </w:tr>
    </w:tbl>
    <w:tbl>
      <w:tblPr>
        <w:tblW w:w="1049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73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C0AE6" w:rsidTr="00E85D32"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1C0AE6" w:rsidRDefault="001C0AE6" w:rsidP="00E85D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Lote </w:t>
            </w:r>
            <w:proofErr w:type="spellStart"/>
            <w:r>
              <w:rPr>
                <w:rFonts w:ascii="Arial" w:hAnsi="Arial"/>
              </w:rPr>
              <w:t>Múlt</w:t>
            </w:r>
            <w:proofErr w:type="spellEnd"/>
            <w:r>
              <w:rPr>
                <w:rFonts w:ascii="Arial" w:hAnsi="Arial"/>
              </w:rPr>
              <w:t xml:space="preserve">. 2000, </w:t>
            </w:r>
            <w:proofErr w:type="spellStart"/>
            <w:r>
              <w:rPr>
                <w:rFonts w:ascii="Arial" w:hAnsi="Arial"/>
              </w:rPr>
              <w:t>L.T.</w:t>
            </w:r>
            <w:proofErr w:type="spellEnd"/>
            <w:r>
              <w:rPr>
                <w:rFonts w:ascii="Arial" w:hAnsi="Arial"/>
              </w:rPr>
              <w:t xml:space="preserve">=3, </w:t>
            </w:r>
            <w:proofErr w:type="spellStart"/>
            <w:r>
              <w:rPr>
                <w:rFonts w:ascii="Arial" w:hAnsi="Arial"/>
              </w:rPr>
              <w:t>E.S.</w:t>
            </w:r>
            <w:proofErr w:type="spellEnd"/>
            <w:r>
              <w:rPr>
                <w:rFonts w:ascii="Arial" w:hAnsi="Arial"/>
              </w:rPr>
              <w:t>=3000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Necessidades Brutas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056AE0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Recebimentos Programados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</w:pPr>
            <w:r>
              <w:rPr>
                <w:rFonts w:ascii="Arial Narrow" w:hAnsi="Arial Narrow"/>
                <w:b/>
                <w:sz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</w:pPr>
            <w:r>
              <w:rPr>
                <w:rFonts w:ascii="Arial Narrow" w:hAnsi="Arial Narrow"/>
                <w:b/>
                <w:sz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056AE0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E5575" w:rsidTr="00CD51DA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Estoque Disponível/Projetado (fim)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 de Ordens Planejadas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Liberação de Ordens (in.)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E5575" w:rsidRDefault="001C0AE6" w:rsidP="008E5575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:rsidR="001C0AE6" w:rsidRPr="00F01753" w:rsidRDefault="001C0AE6" w:rsidP="008E5575">
      <w:pPr>
        <w:spacing w:line="500" w:lineRule="atLeast"/>
        <w:rPr>
          <w:rFonts w:ascii="Arial" w:hAnsi="Arial"/>
          <w:b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463"/>
        <w:gridCol w:w="671"/>
      </w:tblGrid>
      <w:tr w:rsidR="001D2EFB" w:rsidTr="00831A9D">
        <w:tc>
          <w:tcPr>
            <w:tcW w:w="2161" w:type="dxa"/>
          </w:tcPr>
          <w:p w:rsidR="001D2EFB" w:rsidRDefault="001D2EFB" w:rsidP="009D38F6">
            <w:pPr>
              <w:spacing w:line="200" w:lineRule="atLeast"/>
              <w:rPr>
                <w:rFonts w:ascii="Arial" w:hAnsi="Arial"/>
                <w:b/>
              </w:rPr>
            </w:pPr>
            <w:r w:rsidRPr="009B6403">
              <w:rPr>
                <w:rFonts w:ascii="Arial" w:hAnsi="Arial"/>
                <w:b/>
              </w:rPr>
              <w:t>Peça SM-122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63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A21251">
              <w:rPr>
                <w:rFonts w:ascii="Arial Narrow" w:hAnsi="Arial Narrow"/>
              </w:rPr>
              <w:t>Nível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1D2EFB" w:rsidRPr="00A21251" w:rsidRDefault="001D2EFB" w:rsidP="009D38F6">
            <w:pPr>
              <w:spacing w:line="200" w:lineRule="atLeast"/>
              <w:jc w:val="center"/>
              <w:rPr>
                <w:rFonts w:ascii="Arial" w:hAnsi="Arial"/>
              </w:rPr>
            </w:pPr>
          </w:p>
        </w:tc>
      </w:tr>
    </w:tbl>
    <w:tbl>
      <w:tblPr>
        <w:tblW w:w="1049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73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C0AE6" w:rsidTr="00E85D32"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1C0AE6" w:rsidRDefault="001C0AE6" w:rsidP="00E85D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Lote </w:t>
            </w:r>
            <w:proofErr w:type="spellStart"/>
            <w:r>
              <w:rPr>
                <w:rFonts w:ascii="Arial" w:hAnsi="Arial"/>
              </w:rPr>
              <w:t>Múlt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</w:rPr>
              <w:t>5000</w:t>
            </w:r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L.T.</w:t>
            </w:r>
            <w:proofErr w:type="spellEnd"/>
            <w:r>
              <w:rPr>
                <w:rFonts w:ascii="Arial" w:hAnsi="Arial"/>
              </w:rPr>
              <w:t>=1</w:t>
            </w:r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E.S.</w:t>
            </w:r>
            <w:proofErr w:type="spellEnd"/>
            <w:r>
              <w:rPr>
                <w:rFonts w:ascii="Arial" w:hAnsi="Arial"/>
              </w:rPr>
              <w:t>=12000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Necessidades Brutas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Recebimentos Programados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Estoque Disponível/Projetado (fim)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 de Ordens Planejadas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Liberação de Ordens (in.)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:rsidR="001C0AE6" w:rsidRDefault="001C0AE6" w:rsidP="008E5575">
      <w:pPr>
        <w:spacing w:line="500" w:lineRule="atLeast"/>
        <w:rPr>
          <w:rFonts w:ascii="Arial" w:hAnsi="Arial"/>
          <w:b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463"/>
        <w:gridCol w:w="671"/>
      </w:tblGrid>
      <w:tr w:rsidR="001D2EFB" w:rsidRPr="001D2EFB" w:rsidTr="00831A9D">
        <w:tc>
          <w:tcPr>
            <w:tcW w:w="2161" w:type="dxa"/>
          </w:tcPr>
          <w:p w:rsidR="001D2EFB" w:rsidRDefault="001D2EFB" w:rsidP="00C779B5">
            <w:pPr>
              <w:spacing w:line="200" w:lineRule="atLeast"/>
              <w:rPr>
                <w:rFonts w:ascii="Arial" w:hAnsi="Arial"/>
                <w:b/>
              </w:rPr>
            </w:pPr>
            <w:r w:rsidRPr="009B6403">
              <w:rPr>
                <w:rFonts w:ascii="Arial" w:hAnsi="Arial"/>
                <w:b/>
              </w:rPr>
              <w:t xml:space="preserve">Peça </w:t>
            </w:r>
            <w:r>
              <w:rPr>
                <w:rFonts w:ascii="Arial" w:hAnsi="Arial"/>
                <w:b/>
              </w:rPr>
              <w:t>C-</w:t>
            </w:r>
            <w:r w:rsidRPr="009B6403">
              <w:rPr>
                <w:rFonts w:ascii="Arial" w:hAnsi="Arial"/>
                <w:b/>
              </w:rPr>
              <w:t>122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463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1D2EFB" w:rsidRPr="001D2EFB" w:rsidRDefault="001D2EFB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1D2EFB">
              <w:rPr>
                <w:rFonts w:ascii="Arial Narrow" w:hAnsi="Arial Narrow"/>
              </w:rPr>
              <w:t>Nível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1D2EFB" w:rsidRPr="001D2EFB" w:rsidRDefault="001D2EFB" w:rsidP="009D38F6">
            <w:pPr>
              <w:spacing w:line="200" w:lineRule="atLeast"/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W w:w="10493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73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C0AE6" w:rsidTr="00E85D32"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1C0AE6" w:rsidRPr="004A562C" w:rsidRDefault="001C0AE6" w:rsidP="00E85D32">
            <w:pPr>
              <w:rPr>
                <w:rFonts w:ascii="Arial" w:hAnsi="Arial"/>
                <w:lang w:val="es-MX"/>
              </w:rPr>
            </w:pPr>
            <w:r w:rsidRPr="004A562C">
              <w:rPr>
                <w:rFonts w:ascii="Arial" w:hAnsi="Arial"/>
                <w:lang w:val="es-MX"/>
              </w:rPr>
              <w:t xml:space="preserve">Lote </w:t>
            </w:r>
            <w:proofErr w:type="spellStart"/>
            <w:r w:rsidRPr="004A562C">
              <w:rPr>
                <w:rFonts w:ascii="Arial" w:hAnsi="Arial"/>
                <w:lang w:val="es-MX"/>
              </w:rPr>
              <w:t>Mín</w:t>
            </w:r>
            <w:proofErr w:type="spellEnd"/>
            <w:r w:rsidRPr="004A562C">
              <w:rPr>
                <w:rFonts w:ascii="Arial" w:hAnsi="Arial"/>
                <w:lang w:val="es-MX"/>
              </w:rPr>
              <w:t xml:space="preserve">: </w:t>
            </w:r>
            <w:r w:rsidRPr="004A562C">
              <w:rPr>
                <w:rFonts w:ascii="Arial" w:hAnsi="Arial"/>
                <w:sz w:val="18"/>
                <w:lang w:val="es-MX"/>
              </w:rPr>
              <w:t>25000</w:t>
            </w:r>
            <w:r w:rsidRPr="004A562C">
              <w:rPr>
                <w:rFonts w:ascii="Arial" w:hAnsi="Arial"/>
                <w:lang w:val="es-MX"/>
              </w:rPr>
              <w:t>, L.T.=2, E.S.=</w:t>
            </w:r>
            <w:r w:rsidRPr="004A562C">
              <w:rPr>
                <w:rFonts w:ascii="Arial" w:hAnsi="Arial"/>
                <w:sz w:val="18"/>
                <w:lang w:val="es-MX"/>
              </w:rPr>
              <w:t>20000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09" w:type="dxa"/>
          </w:tcPr>
          <w:p w:rsidR="001C0AE6" w:rsidRDefault="001C0AE6" w:rsidP="00E85D32">
            <w:pPr>
              <w:spacing w:line="28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Necessidades Brutas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Recebimentos Programados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Estoque Disponível/Projetado (fim)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Default="001C0AE6" w:rsidP="00E85D32">
            <w:pPr>
              <w:spacing w:line="32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Recebimento de Ordens Planejadas (in.)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  <w:tr w:rsidR="001C0AE6" w:rsidRPr="00831A9D" w:rsidTr="00CD51DA">
        <w:tc>
          <w:tcPr>
            <w:tcW w:w="340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1C0AE6" w:rsidRDefault="001C0AE6" w:rsidP="00E85D32">
            <w:pPr>
              <w:spacing w:line="3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Liberação de Ordens (in.)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0AE6" w:rsidRPr="00831A9D" w:rsidRDefault="001C0AE6" w:rsidP="00831A9D">
            <w:pPr>
              <w:spacing w:line="320" w:lineRule="atLeast"/>
              <w:jc w:val="center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</w:tr>
    </w:tbl>
    <w:p w:rsidR="00CD5A40" w:rsidRPr="00672CD4" w:rsidRDefault="00CD5A40">
      <w:pPr>
        <w:rPr>
          <w:rFonts w:asciiTheme="minorHAnsi" w:hAnsiTheme="minorHAnsi"/>
          <w:sz w:val="2"/>
        </w:rPr>
      </w:pPr>
    </w:p>
    <w:sectPr w:rsidR="00CD5A40" w:rsidRPr="00672CD4" w:rsidSect="00DE6926">
      <w:footerReference w:type="default" r:id="rId9"/>
      <w:pgSz w:w="11907" w:h="16839" w:code="9"/>
      <w:pgMar w:top="567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AC" w:rsidRDefault="00380CAC">
      <w:r>
        <w:separator/>
      </w:r>
    </w:p>
  </w:endnote>
  <w:endnote w:type="continuationSeparator" w:id="0">
    <w:p w:rsidR="00380CAC" w:rsidRDefault="0038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57" w:rsidRPr="00D95AD7" w:rsidRDefault="000A4F57" w:rsidP="000A4F57">
    <w:pPr>
      <w:spacing w:before="240"/>
      <w:jc w:val="center"/>
      <w:rPr>
        <w:rFonts w:ascii="Arial Narrow" w:hAnsi="Arial Narrow"/>
        <w:sz w:val="18"/>
      </w:rPr>
    </w:pPr>
    <w:r w:rsidRPr="00D95AD7">
      <w:rPr>
        <w:rFonts w:ascii="Arial Narrow" w:hAnsi="Arial Narrow"/>
        <w:sz w:val="18"/>
      </w:rPr>
      <w:t>v.</w:t>
    </w:r>
    <w:r w:rsidR="005C7D16">
      <w:rPr>
        <w:rFonts w:ascii="Arial Narrow" w:hAnsi="Arial Narrow"/>
        <w:sz w:val="18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AC" w:rsidRDefault="00380CAC">
      <w:r>
        <w:separator/>
      </w:r>
    </w:p>
  </w:footnote>
  <w:footnote w:type="continuationSeparator" w:id="0">
    <w:p w:rsidR="00380CAC" w:rsidRDefault="0038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158"/>
    <w:multiLevelType w:val="hybridMultilevel"/>
    <w:tmpl w:val="89144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1ACF"/>
    <w:multiLevelType w:val="hybridMultilevel"/>
    <w:tmpl w:val="89144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853"/>
    <w:multiLevelType w:val="hybridMultilevel"/>
    <w:tmpl w:val="0B5E8E36"/>
    <w:lvl w:ilvl="0" w:tplc="604A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D7F7C"/>
    <w:multiLevelType w:val="hybridMultilevel"/>
    <w:tmpl w:val="3D60F036"/>
    <w:lvl w:ilvl="0" w:tplc="DE4213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78DA"/>
    <w:multiLevelType w:val="hybridMultilevel"/>
    <w:tmpl w:val="6060A4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3BA"/>
    <w:multiLevelType w:val="hybridMultilevel"/>
    <w:tmpl w:val="89144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52F8"/>
    <w:multiLevelType w:val="hybridMultilevel"/>
    <w:tmpl w:val="0B5E8E36"/>
    <w:lvl w:ilvl="0" w:tplc="604A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238D3"/>
    <w:multiLevelType w:val="hybridMultilevel"/>
    <w:tmpl w:val="8CF40622"/>
    <w:lvl w:ilvl="0" w:tplc="F16A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92A90"/>
    <w:multiLevelType w:val="hybridMultilevel"/>
    <w:tmpl w:val="F7A87050"/>
    <w:lvl w:ilvl="0" w:tplc="D7BE4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4F04"/>
    <w:multiLevelType w:val="hybridMultilevel"/>
    <w:tmpl w:val="B49A22FC"/>
    <w:lvl w:ilvl="0" w:tplc="8EA02D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641797B"/>
    <w:multiLevelType w:val="hybridMultilevel"/>
    <w:tmpl w:val="8CF40622"/>
    <w:lvl w:ilvl="0" w:tplc="F16A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176B6"/>
    <w:multiLevelType w:val="hybridMultilevel"/>
    <w:tmpl w:val="8CF40622"/>
    <w:lvl w:ilvl="0" w:tplc="F16A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A2141"/>
    <w:rsid w:val="0000100E"/>
    <w:rsid w:val="00012B0E"/>
    <w:rsid w:val="00033A8E"/>
    <w:rsid w:val="000427E3"/>
    <w:rsid w:val="000550C4"/>
    <w:rsid w:val="00056AE0"/>
    <w:rsid w:val="000579CB"/>
    <w:rsid w:val="00057E78"/>
    <w:rsid w:val="00076D3B"/>
    <w:rsid w:val="000861D2"/>
    <w:rsid w:val="00090382"/>
    <w:rsid w:val="000A1E98"/>
    <w:rsid w:val="000A23F4"/>
    <w:rsid w:val="000A328A"/>
    <w:rsid w:val="000A4F57"/>
    <w:rsid w:val="000D6E2D"/>
    <w:rsid w:val="000E7CED"/>
    <w:rsid w:val="000F26E9"/>
    <w:rsid w:val="00105168"/>
    <w:rsid w:val="001245C7"/>
    <w:rsid w:val="00135B29"/>
    <w:rsid w:val="001408BD"/>
    <w:rsid w:val="00146CCD"/>
    <w:rsid w:val="00161AD1"/>
    <w:rsid w:val="00166CA1"/>
    <w:rsid w:val="00173C7A"/>
    <w:rsid w:val="0017487B"/>
    <w:rsid w:val="0017539A"/>
    <w:rsid w:val="001768E8"/>
    <w:rsid w:val="00190457"/>
    <w:rsid w:val="001A1724"/>
    <w:rsid w:val="001B4E1E"/>
    <w:rsid w:val="001C0AE6"/>
    <w:rsid w:val="001C19D9"/>
    <w:rsid w:val="001D2EFB"/>
    <w:rsid w:val="001E3D28"/>
    <w:rsid w:val="001E4E0A"/>
    <w:rsid w:val="00213F10"/>
    <w:rsid w:val="00217385"/>
    <w:rsid w:val="00231DF7"/>
    <w:rsid w:val="0025125A"/>
    <w:rsid w:val="0025760F"/>
    <w:rsid w:val="002643C4"/>
    <w:rsid w:val="00271340"/>
    <w:rsid w:val="002B73C9"/>
    <w:rsid w:val="002D57F4"/>
    <w:rsid w:val="002E23EF"/>
    <w:rsid w:val="002E407F"/>
    <w:rsid w:val="002F3FEA"/>
    <w:rsid w:val="00315784"/>
    <w:rsid w:val="00317361"/>
    <w:rsid w:val="00331E32"/>
    <w:rsid w:val="00344E18"/>
    <w:rsid w:val="00346DC6"/>
    <w:rsid w:val="00380CAC"/>
    <w:rsid w:val="003862DB"/>
    <w:rsid w:val="003B21AF"/>
    <w:rsid w:val="003B416A"/>
    <w:rsid w:val="003C0415"/>
    <w:rsid w:val="003D0005"/>
    <w:rsid w:val="003D0749"/>
    <w:rsid w:val="003D13E1"/>
    <w:rsid w:val="003D59BC"/>
    <w:rsid w:val="003D6691"/>
    <w:rsid w:val="003D6868"/>
    <w:rsid w:val="003E2CE9"/>
    <w:rsid w:val="003F3C62"/>
    <w:rsid w:val="004039FB"/>
    <w:rsid w:val="00406340"/>
    <w:rsid w:val="0041340C"/>
    <w:rsid w:val="00432520"/>
    <w:rsid w:val="004422AC"/>
    <w:rsid w:val="004448EC"/>
    <w:rsid w:val="00454091"/>
    <w:rsid w:val="004A2141"/>
    <w:rsid w:val="004A562C"/>
    <w:rsid w:val="004B2B0D"/>
    <w:rsid w:val="004B3330"/>
    <w:rsid w:val="004B55BC"/>
    <w:rsid w:val="004B771C"/>
    <w:rsid w:val="004C6907"/>
    <w:rsid w:val="004D05A5"/>
    <w:rsid w:val="004E1DA3"/>
    <w:rsid w:val="004E75DE"/>
    <w:rsid w:val="00506542"/>
    <w:rsid w:val="00515505"/>
    <w:rsid w:val="00520ECB"/>
    <w:rsid w:val="005218A5"/>
    <w:rsid w:val="00522CD5"/>
    <w:rsid w:val="00542165"/>
    <w:rsid w:val="005517C8"/>
    <w:rsid w:val="00552F16"/>
    <w:rsid w:val="00573F9E"/>
    <w:rsid w:val="00581654"/>
    <w:rsid w:val="0058628C"/>
    <w:rsid w:val="00591903"/>
    <w:rsid w:val="0059289A"/>
    <w:rsid w:val="005A24CA"/>
    <w:rsid w:val="005B3643"/>
    <w:rsid w:val="005B47BC"/>
    <w:rsid w:val="005C6161"/>
    <w:rsid w:val="005C7D16"/>
    <w:rsid w:val="005D74DD"/>
    <w:rsid w:val="005E4649"/>
    <w:rsid w:val="005F0312"/>
    <w:rsid w:val="005F152F"/>
    <w:rsid w:val="005F1AC0"/>
    <w:rsid w:val="005F2A29"/>
    <w:rsid w:val="005F2F01"/>
    <w:rsid w:val="005F717D"/>
    <w:rsid w:val="00600A20"/>
    <w:rsid w:val="00603DDF"/>
    <w:rsid w:val="00605373"/>
    <w:rsid w:val="00607E29"/>
    <w:rsid w:val="00612455"/>
    <w:rsid w:val="00614562"/>
    <w:rsid w:val="00615EFB"/>
    <w:rsid w:val="00624547"/>
    <w:rsid w:val="00625F17"/>
    <w:rsid w:val="00635039"/>
    <w:rsid w:val="0064354D"/>
    <w:rsid w:val="00657356"/>
    <w:rsid w:val="00661060"/>
    <w:rsid w:val="0066275A"/>
    <w:rsid w:val="00672CD4"/>
    <w:rsid w:val="00697978"/>
    <w:rsid w:val="006D598B"/>
    <w:rsid w:val="006D6E43"/>
    <w:rsid w:val="006F45AC"/>
    <w:rsid w:val="00703513"/>
    <w:rsid w:val="00713DA8"/>
    <w:rsid w:val="00722E25"/>
    <w:rsid w:val="00726B62"/>
    <w:rsid w:val="00733A50"/>
    <w:rsid w:val="00735D71"/>
    <w:rsid w:val="0074263B"/>
    <w:rsid w:val="007618E9"/>
    <w:rsid w:val="00766802"/>
    <w:rsid w:val="007876A0"/>
    <w:rsid w:val="007B7E62"/>
    <w:rsid w:val="007C2DEB"/>
    <w:rsid w:val="007C3385"/>
    <w:rsid w:val="007C4168"/>
    <w:rsid w:val="007D3695"/>
    <w:rsid w:val="007E02CA"/>
    <w:rsid w:val="007E17AE"/>
    <w:rsid w:val="00805B25"/>
    <w:rsid w:val="00807EEB"/>
    <w:rsid w:val="00815091"/>
    <w:rsid w:val="008239E6"/>
    <w:rsid w:val="0083197E"/>
    <w:rsid w:val="00831A9D"/>
    <w:rsid w:val="00846A7F"/>
    <w:rsid w:val="0085000B"/>
    <w:rsid w:val="00856636"/>
    <w:rsid w:val="00861E64"/>
    <w:rsid w:val="0086608F"/>
    <w:rsid w:val="00866501"/>
    <w:rsid w:val="00871E7A"/>
    <w:rsid w:val="00874B16"/>
    <w:rsid w:val="0087692B"/>
    <w:rsid w:val="00880F45"/>
    <w:rsid w:val="00884072"/>
    <w:rsid w:val="00885302"/>
    <w:rsid w:val="00886106"/>
    <w:rsid w:val="00896F48"/>
    <w:rsid w:val="008B43F3"/>
    <w:rsid w:val="008B74F5"/>
    <w:rsid w:val="008C7363"/>
    <w:rsid w:val="008E5575"/>
    <w:rsid w:val="008F4A51"/>
    <w:rsid w:val="008F7AF8"/>
    <w:rsid w:val="0090740C"/>
    <w:rsid w:val="009133CD"/>
    <w:rsid w:val="00932ABA"/>
    <w:rsid w:val="00945C07"/>
    <w:rsid w:val="009548C1"/>
    <w:rsid w:val="0097769D"/>
    <w:rsid w:val="009843F5"/>
    <w:rsid w:val="00984660"/>
    <w:rsid w:val="009953F3"/>
    <w:rsid w:val="009A22D1"/>
    <w:rsid w:val="009A564A"/>
    <w:rsid w:val="009B1EA4"/>
    <w:rsid w:val="009B4DE9"/>
    <w:rsid w:val="009B6403"/>
    <w:rsid w:val="009D4AB0"/>
    <w:rsid w:val="009D62C4"/>
    <w:rsid w:val="009E1D9D"/>
    <w:rsid w:val="009E3771"/>
    <w:rsid w:val="009E5AF9"/>
    <w:rsid w:val="009E755D"/>
    <w:rsid w:val="009E7CD7"/>
    <w:rsid w:val="009F2C51"/>
    <w:rsid w:val="00A01125"/>
    <w:rsid w:val="00A01789"/>
    <w:rsid w:val="00A11381"/>
    <w:rsid w:val="00A21251"/>
    <w:rsid w:val="00A22C68"/>
    <w:rsid w:val="00A24073"/>
    <w:rsid w:val="00A270FC"/>
    <w:rsid w:val="00A51EEF"/>
    <w:rsid w:val="00A55F36"/>
    <w:rsid w:val="00A77317"/>
    <w:rsid w:val="00A8753D"/>
    <w:rsid w:val="00A87978"/>
    <w:rsid w:val="00A9078A"/>
    <w:rsid w:val="00A928D9"/>
    <w:rsid w:val="00A93457"/>
    <w:rsid w:val="00A93581"/>
    <w:rsid w:val="00AA0D81"/>
    <w:rsid w:val="00AA21F7"/>
    <w:rsid w:val="00AB7D5B"/>
    <w:rsid w:val="00AC2949"/>
    <w:rsid w:val="00AF7635"/>
    <w:rsid w:val="00B10858"/>
    <w:rsid w:val="00B12F6B"/>
    <w:rsid w:val="00B1623D"/>
    <w:rsid w:val="00B20764"/>
    <w:rsid w:val="00B30B6C"/>
    <w:rsid w:val="00B46C69"/>
    <w:rsid w:val="00B50A2E"/>
    <w:rsid w:val="00B55DA1"/>
    <w:rsid w:val="00B61746"/>
    <w:rsid w:val="00B67CA8"/>
    <w:rsid w:val="00B7634B"/>
    <w:rsid w:val="00B91D13"/>
    <w:rsid w:val="00BA686A"/>
    <w:rsid w:val="00BB10F6"/>
    <w:rsid w:val="00BC1BAC"/>
    <w:rsid w:val="00BD7810"/>
    <w:rsid w:val="00C07A46"/>
    <w:rsid w:val="00C154C1"/>
    <w:rsid w:val="00C3072E"/>
    <w:rsid w:val="00C31918"/>
    <w:rsid w:val="00C35EF8"/>
    <w:rsid w:val="00C437C9"/>
    <w:rsid w:val="00C46A80"/>
    <w:rsid w:val="00C46BB7"/>
    <w:rsid w:val="00C52437"/>
    <w:rsid w:val="00C52B8B"/>
    <w:rsid w:val="00C571E3"/>
    <w:rsid w:val="00C60557"/>
    <w:rsid w:val="00C61A5A"/>
    <w:rsid w:val="00C62ACD"/>
    <w:rsid w:val="00C779B5"/>
    <w:rsid w:val="00C800D0"/>
    <w:rsid w:val="00C81326"/>
    <w:rsid w:val="00C82366"/>
    <w:rsid w:val="00C85D08"/>
    <w:rsid w:val="00C904D3"/>
    <w:rsid w:val="00CB668B"/>
    <w:rsid w:val="00CB703E"/>
    <w:rsid w:val="00CC40B2"/>
    <w:rsid w:val="00CC7B24"/>
    <w:rsid w:val="00CD51DA"/>
    <w:rsid w:val="00CD5A40"/>
    <w:rsid w:val="00CE33C7"/>
    <w:rsid w:val="00CE5F14"/>
    <w:rsid w:val="00CE7F33"/>
    <w:rsid w:val="00CF7E8B"/>
    <w:rsid w:val="00D02040"/>
    <w:rsid w:val="00D0215B"/>
    <w:rsid w:val="00D03A20"/>
    <w:rsid w:val="00D04B72"/>
    <w:rsid w:val="00D064F9"/>
    <w:rsid w:val="00D21742"/>
    <w:rsid w:val="00D3575F"/>
    <w:rsid w:val="00D454CF"/>
    <w:rsid w:val="00D61582"/>
    <w:rsid w:val="00D741EE"/>
    <w:rsid w:val="00D925CE"/>
    <w:rsid w:val="00D95AD7"/>
    <w:rsid w:val="00DA0AC0"/>
    <w:rsid w:val="00DC6EC4"/>
    <w:rsid w:val="00DD69BB"/>
    <w:rsid w:val="00DD763C"/>
    <w:rsid w:val="00DE6926"/>
    <w:rsid w:val="00DF10A6"/>
    <w:rsid w:val="00DF4B1B"/>
    <w:rsid w:val="00E04F98"/>
    <w:rsid w:val="00E05E3A"/>
    <w:rsid w:val="00E11301"/>
    <w:rsid w:val="00E15CEB"/>
    <w:rsid w:val="00E227DA"/>
    <w:rsid w:val="00E22DE9"/>
    <w:rsid w:val="00E27BF3"/>
    <w:rsid w:val="00E378CA"/>
    <w:rsid w:val="00E409A5"/>
    <w:rsid w:val="00E42AEC"/>
    <w:rsid w:val="00E5379A"/>
    <w:rsid w:val="00E537CD"/>
    <w:rsid w:val="00E73496"/>
    <w:rsid w:val="00E81B6B"/>
    <w:rsid w:val="00E879CC"/>
    <w:rsid w:val="00E947F3"/>
    <w:rsid w:val="00E97E86"/>
    <w:rsid w:val="00EB0432"/>
    <w:rsid w:val="00EB15BD"/>
    <w:rsid w:val="00EC3B53"/>
    <w:rsid w:val="00EC6ECF"/>
    <w:rsid w:val="00ED39C9"/>
    <w:rsid w:val="00F01D8A"/>
    <w:rsid w:val="00F05647"/>
    <w:rsid w:val="00F20524"/>
    <w:rsid w:val="00F40049"/>
    <w:rsid w:val="00F457B9"/>
    <w:rsid w:val="00F6235B"/>
    <w:rsid w:val="00F804E6"/>
    <w:rsid w:val="00FA3FBC"/>
    <w:rsid w:val="00FA58C7"/>
    <w:rsid w:val="00FB1A98"/>
    <w:rsid w:val="00FB4503"/>
    <w:rsid w:val="00FC5E9E"/>
    <w:rsid w:val="00FC63C9"/>
    <w:rsid w:val="00FE6644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41"/>
  </w:style>
  <w:style w:type="paragraph" w:styleId="Ttulo1">
    <w:name w:val="heading 1"/>
    <w:basedOn w:val="Normal"/>
    <w:next w:val="Normal"/>
    <w:link w:val="Ttulo1Char"/>
    <w:qFormat/>
    <w:rsid w:val="001C0AE6"/>
    <w:pPr>
      <w:keepNext/>
      <w:widowControl w:val="0"/>
      <w:spacing w:line="360" w:lineRule="atLeast"/>
      <w:jc w:val="center"/>
      <w:outlineLvl w:val="0"/>
    </w:pPr>
    <w:rPr>
      <w:rFonts w:ascii="Arial" w:eastAsia="‚l‚r –¾’©" w:hAnsi="Arial"/>
      <w:b/>
      <w:snapToGrid w:val="0"/>
      <w:color w:val="000000"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A21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A214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A2141"/>
    <w:pPr>
      <w:jc w:val="both"/>
    </w:pPr>
    <w:rPr>
      <w:rFonts w:ascii="Arial" w:hAnsi="Arial"/>
      <w:sz w:val="24"/>
      <w:lang w:eastAsia="en-US"/>
    </w:rPr>
  </w:style>
  <w:style w:type="character" w:styleId="Nmerodepgina">
    <w:name w:val="page number"/>
    <w:basedOn w:val="Fontepargpadro"/>
    <w:rsid w:val="00522CD5"/>
  </w:style>
  <w:style w:type="table" w:styleId="Tabelacomgrade">
    <w:name w:val="Table Grid"/>
    <w:basedOn w:val="Tabelanormal"/>
    <w:uiPriority w:val="59"/>
    <w:rsid w:val="0010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1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C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A4F57"/>
  </w:style>
  <w:style w:type="character" w:customStyle="1" w:styleId="Ttulo1Char">
    <w:name w:val="Título 1 Char"/>
    <w:basedOn w:val="Fontepargpadro"/>
    <w:link w:val="Ttulo1"/>
    <w:rsid w:val="001C0AE6"/>
    <w:rPr>
      <w:rFonts w:ascii="Arial" w:eastAsia="‚l‚r –¾’©" w:hAnsi="Arial"/>
      <w:b/>
      <w:snapToGrid w:val="0"/>
      <w:color w:val="000000"/>
      <w:sz w:val="16"/>
    </w:rPr>
  </w:style>
  <w:style w:type="paragraph" w:styleId="Legenda">
    <w:name w:val="caption"/>
    <w:basedOn w:val="Normal"/>
    <w:next w:val="Normal"/>
    <w:qFormat/>
    <w:rsid w:val="001C0AE6"/>
    <w:pPr>
      <w:widowControl w:val="0"/>
      <w:spacing w:before="60" w:line="360" w:lineRule="atLeast"/>
      <w:jc w:val="both"/>
    </w:pPr>
    <w:rPr>
      <w:rFonts w:ascii="Arial" w:eastAsia="‚l‚r –¾’©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F977-F169-4037-8AE0-1923AD5A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Só será acrescentado disciplina e professor com material até 3 páginas, acima não será necessário, pois a informação irá na ca</vt:lpstr>
    </vt:vector>
  </TitlesOfParts>
  <Company>Vanzolini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 será acrescentado disciplina e professor com material até 3 páginas, acima não será necessário, pois a informação irá na ca</dc:title>
  <dc:creator>clarice.leite</dc:creator>
  <cp:lastModifiedBy>Dario Ikuo Miyake</cp:lastModifiedBy>
  <cp:revision>26</cp:revision>
  <cp:lastPrinted>2017-09-12T10:08:00Z</cp:lastPrinted>
  <dcterms:created xsi:type="dcterms:W3CDTF">2022-11-07T10:23:00Z</dcterms:created>
  <dcterms:modified xsi:type="dcterms:W3CDTF">2023-10-23T14:40:00Z</dcterms:modified>
</cp:coreProperties>
</file>