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11E6" w14:textId="38C281CE" w:rsidR="009C2802" w:rsidRPr="00806806" w:rsidRDefault="009C2802" w:rsidP="009C2802">
      <w:pPr>
        <w:jc w:val="center"/>
        <w:rPr>
          <w:b/>
          <w:bCs/>
          <w:sz w:val="28"/>
          <w:szCs w:val="28"/>
        </w:rPr>
      </w:pPr>
      <w:r w:rsidRPr="00806806">
        <w:rPr>
          <w:b/>
          <w:bCs/>
          <w:sz w:val="28"/>
          <w:szCs w:val="28"/>
        </w:rPr>
        <w:t xml:space="preserve">PERGUNTAS SEMINÁRIO </w:t>
      </w:r>
      <w:r w:rsidR="008E6896">
        <w:rPr>
          <w:b/>
          <w:bCs/>
          <w:sz w:val="28"/>
          <w:szCs w:val="28"/>
        </w:rPr>
        <w:t>1</w:t>
      </w:r>
      <w:r w:rsidR="0003767F">
        <w:rPr>
          <w:b/>
          <w:bCs/>
          <w:sz w:val="28"/>
          <w:szCs w:val="28"/>
        </w:rPr>
        <w:t>1</w:t>
      </w:r>
    </w:p>
    <w:p w14:paraId="4AC2BE72" w14:textId="77777777" w:rsidR="009C2802" w:rsidRDefault="009C2802" w:rsidP="009C2802">
      <w:pPr>
        <w:rPr>
          <w:b/>
          <w:bCs/>
        </w:rPr>
      </w:pPr>
    </w:p>
    <w:p w14:paraId="56B93929" w14:textId="77777777" w:rsidR="0003767F" w:rsidRDefault="007261F2" w:rsidP="0003767F">
      <w:pPr>
        <w:rPr>
          <w:b/>
          <w:bCs/>
        </w:rPr>
      </w:pPr>
      <w:r w:rsidRPr="00806806">
        <w:rPr>
          <w:b/>
          <w:bCs/>
        </w:rPr>
        <w:t xml:space="preserve">TEXTO </w:t>
      </w:r>
      <w:r w:rsidR="006126E7">
        <w:rPr>
          <w:b/>
          <w:bCs/>
        </w:rPr>
        <w:t>1</w:t>
      </w:r>
      <w:r w:rsidR="009C4C92">
        <w:rPr>
          <w:b/>
          <w:bCs/>
        </w:rPr>
        <w:t xml:space="preserve"> – </w:t>
      </w:r>
      <w:r w:rsidR="0003767F" w:rsidRPr="0003767F">
        <w:rPr>
          <w:b/>
          <w:bCs/>
        </w:rPr>
        <w:t xml:space="preserve">Extração de mais-valor e “trabalho decente” nas técnicas de assédio moral no capitalismo </w:t>
      </w:r>
    </w:p>
    <w:p w14:paraId="3C277AA7" w14:textId="30261B22" w:rsidR="005C2CFB" w:rsidRDefault="005C2CFB" w:rsidP="005C2CFB">
      <w:pPr>
        <w:jc w:val="both"/>
      </w:pPr>
      <w:r w:rsidRPr="005C2CFB">
        <w:rPr>
          <w:u w:val="single"/>
        </w:rPr>
        <w:t>Seminário 01:</w:t>
      </w:r>
      <w:r>
        <w:t xml:space="preserve"> </w:t>
      </w:r>
      <w:r w:rsidRPr="005C2CFB">
        <w:t>Gabriela Caramuru, no texto “Extração de mais-valor e “trabalho decente” nas técnicas de assédio moral do capitalismo”, discorre sobre o assédio moral na contemporaneidade, ao afirmar que essa problemática ocorre em razão de uma perspectiva histórica e social do ser humano. A autora cita o exemplo da Convenção 190 da OIT, a Constituição Federal e o Código Civil brasileiro como importantes regulamentos na esfera da proteção coletiva, a qual tem sua efetividade garantida, em virtude, das lutas políticas dos empregados. Apesar de haver uma variedade de normas jurídicas que protegem os indivíduos, o problema do assédio moral continua latente no ambiente laboral. Diante disso, explique</w:t>
      </w:r>
      <w:r>
        <w:rPr>
          <w:color w:val="FF0000"/>
        </w:rPr>
        <w:t xml:space="preserve"> (segundo os argumentos expostos pela autora)</w:t>
      </w:r>
      <w:r w:rsidRPr="005C2CFB">
        <w:t xml:space="preserve"> por que a prática do assédio moral permanece presente no mercado de trabalho?</w:t>
      </w:r>
    </w:p>
    <w:p w14:paraId="31C3F93D" w14:textId="77777777" w:rsidR="00C96B8B" w:rsidRDefault="00C96B8B" w:rsidP="005C2CFB">
      <w:pPr>
        <w:jc w:val="both"/>
      </w:pPr>
    </w:p>
    <w:p w14:paraId="6E4FB3CE" w14:textId="77777777" w:rsidR="005C2CFB" w:rsidRDefault="005C2CFB" w:rsidP="005C2CFB">
      <w:pPr>
        <w:jc w:val="both"/>
      </w:pPr>
      <w:r>
        <w:rPr>
          <w:u w:val="single"/>
        </w:rPr>
        <w:t>Seminário 6:</w:t>
      </w:r>
      <w:r>
        <w:t xml:space="preserve"> Percebemos, logo no início do texto, que o assédio moral não é uma prática “natural” entre os seres humanos. Mais ainda, Gabriela Caramuru Teles nos informa que tal atitude é própria ao sistema capitalista, vide, principalmente, o seguinte trecho: “o assédio moral é técnica histórica, própria e adequada ao modelo de produção capitalista”. </w:t>
      </w:r>
    </w:p>
    <w:p w14:paraId="5C38A2E0" w14:textId="7DA4E172" w:rsidR="005C2CFB" w:rsidRDefault="005C2CFB" w:rsidP="005C2CFB">
      <w:pPr>
        <w:jc w:val="both"/>
      </w:pPr>
      <w:r>
        <w:t>Explique o porquê de o assédio moral ser uma ação restrita ao modo de produção capitalista, ou seja, incapaz de ser “transportado” para outros modelos de produção como a escravidão, servidão e feudalismo. Em sua resolução, também responda à seguinte pergunta: por que o assédio moral não seria aplicável a esses outros modos de produção se neles também é possível promover “constrangimentos e humilhações [...] com o objetivo de aumentar a produtividade no trabalho, intensificar o trabalho, reduzir os poros da jornada de trabalho, impedir a organização dos trabalhadores, cercear a solidariedade entre eles [...]”?</w:t>
      </w:r>
    </w:p>
    <w:p w14:paraId="5E78E0A8" w14:textId="77777777" w:rsidR="00C96B8B" w:rsidRDefault="00C96B8B" w:rsidP="005C2CFB">
      <w:pPr>
        <w:jc w:val="both"/>
      </w:pPr>
    </w:p>
    <w:p w14:paraId="291E742F" w14:textId="72350299" w:rsidR="00C96B8B" w:rsidRDefault="00C96B8B" w:rsidP="00C96B8B">
      <w:pPr>
        <w:jc w:val="both"/>
      </w:pPr>
      <w:r>
        <w:rPr>
          <w:u w:val="single"/>
        </w:rPr>
        <w:t>Seminário 3:</w:t>
      </w:r>
      <w:r>
        <w:t xml:space="preserve"> De acordo com texto “Extração de mais-valor e “trabalho decente” nas técnicas de assédio moral no capitalismo”, de Gabriela Caramuru Teles, “o assédio moral se apresenta como estratégia de intensificação da extração de mais-valor no modelo de produção capitalista”. Nesse sentido, as práticas de humilhação favoráveis ao empregador – como extensão da jornada de trabalho, excessivo rigor e controle da prestação do serviço, restrição de intervalos e necessidades básicas, constrangimentos, ameaças de demissão, metas abusivas, entre outros- apresentam-se como “estratégia extremamente eficaz aos objetivos de intensificação da exploração do trabalho, com vistas a maior apropriação privada dos frutos do trabalho alheio”. Logo, o assédio moral é decorrente do próprio funcionamento do capitalismo e não de condutas individuais. Sendo assim, somente com a superação do sistema de compra e venda da força de trabalho e da apropriação privada dos meios de produção é que seria possível superar o assédio moral. Tendo em vista o diálogo que a autora estabelece com o pensador Pachukanis, o qual define o direito como “relação jurídica de uma sociedade em particular, no determinado tempo histórico do modelo de produção capitalista”, explique como o direito é, também, responsável pelo assédio moral e qual a importância do fim da forma jurídica vigente para a efetivação do “trabalho decente”.</w:t>
      </w:r>
    </w:p>
    <w:p w14:paraId="405B9611" w14:textId="47DB1F29" w:rsidR="00B91CAE" w:rsidRDefault="00B91CAE" w:rsidP="00B91CAE">
      <w:pPr>
        <w:jc w:val="both"/>
      </w:pPr>
      <w:r w:rsidRPr="00B91CAE">
        <w:rPr>
          <w:u w:val="single"/>
        </w:rPr>
        <w:lastRenderedPageBreak/>
        <w:t>Seminário 5:</w:t>
      </w:r>
      <w:r>
        <w:t xml:space="preserve"> As perguntas abaixo referem-se ao texto “Extração de mais-valor e “trabalho  decente” nas técnicas de assédio moral no capitalismo”, de CARAMURU TELES, Gabriela:</w:t>
      </w:r>
    </w:p>
    <w:p w14:paraId="13E5AC5A" w14:textId="5FE61BAB" w:rsidR="00B91CAE" w:rsidRDefault="00B91CAE" w:rsidP="00B91CAE">
      <w:pPr>
        <w:jc w:val="both"/>
      </w:pPr>
      <w:r>
        <w:t>1. No texto é descrito o conceito marxista de “extração de mais-valor relativo” que, no aspecto econômico aumentam o lucro e a produtividade, mas pelo viés político e social enfraquece a organização coletiva dos trabalhadores e a ação sindicalista. Em que medida esta realidade incentiva e potencializa as práticas de assédio moral pelos empregadores? Como este cenário contribui especificamente para o assédio sexual?</w:t>
      </w:r>
    </w:p>
    <w:p w14:paraId="208AE373" w14:textId="189D2974" w:rsidR="00B91CAE" w:rsidRDefault="00B91CAE" w:rsidP="00B91CAE">
      <w:pPr>
        <w:jc w:val="both"/>
        <w:rPr>
          <w:color w:val="FF0000"/>
        </w:rPr>
      </w:pPr>
      <w:r>
        <w:t>2. O conceito de “trabalho decente” definido pela Organização Internacional do Trabalho se esquiva de abordar temas sensíveis como a apropriação privada do trabalho não remunerado e da acumulação com base na mais-valia. Neste sentido, como é possível pensar a efetivação de trabalhos dignos, justos e seguros no contexto de globalização e superexploração do trabalho de países de terceiro mundo.</w:t>
      </w:r>
      <w:r>
        <w:rPr>
          <w:color w:val="FF0000"/>
        </w:rPr>
        <w:t xml:space="preserve"> (talvez aqui seja interessante pensar em que medida é possível ou não um “trabalho decente” no capitalismo e, se o for, se essa condição é universalizável como propõe a OIT)</w:t>
      </w:r>
    </w:p>
    <w:p w14:paraId="0509982D" w14:textId="4BD37886" w:rsidR="006F76A8" w:rsidRDefault="006F76A8" w:rsidP="006F76A8">
      <w:pPr>
        <w:jc w:val="both"/>
      </w:pPr>
      <w:r w:rsidRPr="006F76A8">
        <w:rPr>
          <w:u w:val="single"/>
        </w:rPr>
        <w:t>Seminário 8:</w:t>
      </w:r>
      <w:r>
        <w:rPr>
          <w:u w:val="single"/>
        </w:rPr>
        <w:t xml:space="preserve"> </w:t>
      </w:r>
      <w:r w:rsidRPr="006F76A8">
        <w:t xml:space="preserve">De que maneira o grupo acredita que o assédio moral no ambiente de trabalho </w:t>
      </w:r>
      <w:r>
        <w:t>r</w:t>
      </w:r>
      <w:r w:rsidRPr="006F76A8">
        <w:t>eflete uma</w:t>
      </w:r>
      <w:r>
        <w:t xml:space="preserve"> </w:t>
      </w:r>
      <w:r w:rsidRPr="006F76A8">
        <w:t>estratégia utilizada pelo sistema capitalista para intensificar a exploração do trabalho e</w:t>
      </w:r>
      <w:r>
        <w:t xml:space="preserve"> </w:t>
      </w:r>
      <w:r w:rsidRPr="006F76A8">
        <w:t>aumentar a apropriação privada dos frutos do trabalho alheio, levando em consideração a</w:t>
      </w:r>
      <w:r>
        <w:t xml:space="preserve"> </w:t>
      </w:r>
      <w:r w:rsidRPr="006F76A8">
        <w:t>culpabilização dos indivíduos envolvidos e a utilização do medo do não sustento do</w:t>
      </w:r>
      <w:r>
        <w:t xml:space="preserve"> </w:t>
      </w:r>
      <w:r w:rsidRPr="006F76A8">
        <w:t>trabalhador como um motivador para a intensificação do trabalho e a redução dos custos</w:t>
      </w:r>
      <w:r>
        <w:t xml:space="preserve"> </w:t>
      </w:r>
      <w:r w:rsidRPr="006F76A8">
        <w:t>trabalhistas? O grupo acredita que há a possibilidade de existir "trabalho decente" dentro do</w:t>
      </w:r>
      <w:r>
        <w:t xml:space="preserve"> </w:t>
      </w:r>
      <w:r w:rsidRPr="006F76A8">
        <w:t>contexto capitalista? Além disso, quais são as consequências de longo prazo que podem ser</w:t>
      </w:r>
      <w:r>
        <w:t xml:space="preserve"> </w:t>
      </w:r>
      <w:r w:rsidRPr="006F76A8">
        <w:t>observadas com essa forma de exploração e quais são os limites que o direito do trabalho</w:t>
      </w:r>
      <w:r>
        <w:t xml:space="preserve"> </w:t>
      </w:r>
      <w:r w:rsidRPr="006F76A8">
        <w:t>pode impor aos empregadores no que se refere ao trabalho que não é considerado "decente"?</w:t>
      </w:r>
    </w:p>
    <w:p w14:paraId="12A7E6D3" w14:textId="75C053C9" w:rsidR="00CC1110" w:rsidRDefault="00CC1110" w:rsidP="00CC1110">
      <w:pPr>
        <w:jc w:val="both"/>
      </w:pPr>
      <w:r>
        <w:rPr>
          <w:u w:val="single"/>
        </w:rPr>
        <w:t>Seminário 12:</w:t>
      </w:r>
      <w:r>
        <w:t xml:space="preserve"> </w:t>
      </w:r>
      <w:r>
        <w:t xml:space="preserve">O capítulo 3, intitulado “Extração de mais-valor e “trabalho decente” nas técnicas </w:t>
      </w:r>
      <w:r>
        <w:t xml:space="preserve"> d</w:t>
      </w:r>
      <w:r>
        <w:t>e</w:t>
      </w:r>
      <w:r>
        <w:t xml:space="preserve"> </w:t>
      </w:r>
      <w:r>
        <w:t>assédio moral do capitalismo”, de autoria de Gabriela Caramuru Teles, trata dentro da obra</w:t>
      </w:r>
      <w:r>
        <w:t xml:space="preserve"> </w:t>
      </w:r>
      <w:r>
        <w:t>“Assédio moral e sexual no trabalho: comentários à convenção no 190 da Organização</w:t>
      </w:r>
      <w:r>
        <w:t xml:space="preserve"> </w:t>
      </w:r>
      <w:r>
        <w:t>Internacional do Trabalho (OIT)” sobre a utilização do assédio moral como técnica para o</w:t>
      </w:r>
      <w:r>
        <w:t xml:space="preserve"> </w:t>
      </w:r>
      <w:r>
        <w:t>aumento de lucros.</w:t>
      </w:r>
      <w:r>
        <w:t xml:space="preserve"> </w:t>
      </w:r>
      <w:r>
        <w:t>Assim sendo, em primeiro lugar expõe-se a necessidade de historicizar a prática do</w:t>
      </w:r>
      <w:r>
        <w:t xml:space="preserve"> </w:t>
      </w:r>
      <w:r>
        <w:t>assédio moral, tendo em vista que esta existe dentro de um modelo de produção e aplica-se</w:t>
      </w:r>
      <w:r>
        <w:t xml:space="preserve"> </w:t>
      </w:r>
      <w:r>
        <w:t>em determinado tempo e localidade. Nesse sentido, nota-se que o assédio moral se incorpora</w:t>
      </w:r>
      <w:r>
        <w:t xml:space="preserve"> </w:t>
      </w:r>
      <w:r>
        <w:t>como instrumento do capitalismo, a fim de sanar objetivos econômicos. Dada a</w:t>
      </w:r>
      <w:r>
        <w:t xml:space="preserve"> </w:t>
      </w:r>
      <w:r>
        <w:t>contextualização, dificulta-se a difusão do pensamento que atribui características individuais</w:t>
      </w:r>
      <w:r>
        <w:t xml:space="preserve"> </w:t>
      </w:r>
      <w:r>
        <w:t>ao assediador e assediado, a fim de responsabilizá-los de maneira isolada.</w:t>
      </w:r>
    </w:p>
    <w:p w14:paraId="33150352" w14:textId="234F221B" w:rsidR="00CC1110" w:rsidRDefault="00CC1110" w:rsidP="00CC1110">
      <w:pPr>
        <w:jc w:val="both"/>
      </w:pPr>
      <w:r>
        <w:t>Logo, na realidade, compreende-se que o assédio moral é uma prática assertiva para a</w:t>
      </w:r>
      <w:r>
        <w:t xml:space="preserve"> </w:t>
      </w:r>
      <w:r>
        <w:t>extração de mais-valor, quer seja de maneira absoluta (ampliando parte da jornada</w:t>
      </w:r>
      <w:r>
        <w:t xml:space="preserve"> </w:t>
      </w:r>
      <w:r>
        <w:t>excedente), extraordinária (intensificando o trabalho no mesmo período de tempo e</w:t>
      </w:r>
      <w:r>
        <w:t xml:space="preserve"> </w:t>
      </w:r>
      <w:r>
        <w:t>resultando em maior produção) ou relativa (diminuindo a quantidade de tempo para o</w:t>
      </w:r>
      <w:r>
        <w:t xml:space="preserve"> </w:t>
      </w:r>
      <w:r>
        <w:t>trabalho necessário). Ademais, importante salientar que a extração de mais-valor pode se</w:t>
      </w:r>
      <w:r>
        <w:t xml:space="preserve"> </w:t>
      </w:r>
      <w:r>
        <w:t>valer das três técnicas mencionadas de maneira simultânea.</w:t>
      </w:r>
    </w:p>
    <w:p w14:paraId="3F9A5549" w14:textId="3F91E489" w:rsidR="00CC1110" w:rsidRDefault="00CC1110" w:rsidP="00CC1110">
      <w:pPr>
        <w:jc w:val="both"/>
      </w:pPr>
      <w:r>
        <w:t>Dito isso, observa-se, no transcorrer do texto, variáveis posições desempenhadas pelo</w:t>
      </w:r>
      <w:r>
        <w:t xml:space="preserve"> </w:t>
      </w:r>
      <w:r>
        <w:t>Direito do Trabalho, sendo que, se por um lado entende-se que</w:t>
      </w:r>
    </w:p>
    <w:p w14:paraId="2CD8DD92" w14:textId="6379182A" w:rsidR="00CC1110" w:rsidRDefault="00CC1110" w:rsidP="00CC1110">
      <w:pPr>
        <w:ind w:left="1701"/>
        <w:jc w:val="both"/>
      </w:pPr>
      <w:r>
        <w:t>“Tais práticas de assédio implicadas com o aumento dos lucros não veem no</w:t>
      </w:r>
      <w:r>
        <w:t xml:space="preserve"> </w:t>
      </w:r>
      <w:r>
        <w:t>direito restrições suficientes à ofensiva do capital sobre os salários. De</w:t>
      </w:r>
      <w:r>
        <w:t xml:space="preserve"> </w:t>
      </w:r>
      <w:r>
        <w:t>modo oposto, as relações jurídicas legalizaram a compra e venda da força de</w:t>
      </w:r>
      <w:r>
        <w:t xml:space="preserve"> </w:t>
      </w:r>
      <w:r>
        <w:lastRenderedPageBreak/>
        <w:t>trabalho e seu consumo dentro do espaço produtivo privado, sem controle</w:t>
      </w:r>
      <w:r>
        <w:t xml:space="preserve"> </w:t>
      </w:r>
      <w:r>
        <w:t>social e quase inexistente fiscalização do Estado.” (p. 75)</w:t>
      </w:r>
    </w:p>
    <w:p w14:paraId="5A62A1D9" w14:textId="5C60A2DB" w:rsidR="00CC1110" w:rsidRDefault="00CC1110" w:rsidP="00CC1110">
      <w:pPr>
        <w:jc w:val="both"/>
      </w:pPr>
      <w:r>
        <w:t>Por outro, vê-se que “nos momentos em que [o Direito] propõe limites à extração do</w:t>
      </w:r>
      <w:r>
        <w:t xml:space="preserve"> </w:t>
      </w:r>
      <w:r>
        <w:t>mais-valor, o Direito se posiciona ao lado dos empregados no conflito acerca do consumo da</w:t>
      </w:r>
      <w:r>
        <w:t xml:space="preserve"> </w:t>
      </w:r>
      <w:r>
        <w:t>mercadoria força de trabalho.” (p.83)</w:t>
      </w:r>
    </w:p>
    <w:p w14:paraId="409313DF" w14:textId="7A2748B8" w:rsidR="00CC1110" w:rsidRPr="00CC1110" w:rsidRDefault="00CC1110" w:rsidP="00CC1110">
      <w:pPr>
        <w:jc w:val="both"/>
      </w:pPr>
      <w:r>
        <w:t>Assim sendo, na opinião do grupo, pode-se dizer que o Direito do Trabalho representa</w:t>
      </w:r>
      <w:r>
        <w:t xml:space="preserve"> </w:t>
      </w:r>
      <w:r>
        <w:t>um papel dual no enfrentamento do assédio moral? No mais, tendo em vista que se trata de</w:t>
      </w:r>
      <w:r>
        <w:t xml:space="preserve"> </w:t>
      </w:r>
      <w:r>
        <w:t>problemática social e histórica, quais os possíveis desdobramentos sociais da</w:t>
      </w:r>
      <w:r>
        <w:t xml:space="preserve"> </w:t>
      </w:r>
      <w:r>
        <w:t>individualização do assédio moral para a não responsabilização das organizações privadas?</w:t>
      </w:r>
    </w:p>
    <w:p w14:paraId="2B41F444" w14:textId="77777777" w:rsidR="00B55A4D" w:rsidRPr="00B55A4D" w:rsidRDefault="00B55A4D" w:rsidP="00B55A4D">
      <w:pPr>
        <w:jc w:val="both"/>
      </w:pPr>
    </w:p>
    <w:p w14:paraId="4640A171" w14:textId="120B4D74" w:rsidR="00272B92" w:rsidRDefault="00272B92" w:rsidP="009C2802">
      <w:pPr>
        <w:jc w:val="both"/>
        <w:rPr>
          <w:b/>
          <w:bCs/>
        </w:rPr>
      </w:pPr>
      <w:r w:rsidRPr="00806806">
        <w:rPr>
          <w:b/>
          <w:bCs/>
        </w:rPr>
        <w:t>TEXTO 2</w:t>
      </w:r>
      <w:r w:rsidR="009C4C92">
        <w:rPr>
          <w:b/>
          <w:bCs/>
        </w:rPr>
        <w:t xml:space="preserve"> – </w:t>
      </w:r>
      <w:r w:rsidR="0003767F" w:rsidRPr="0003767F">
        <w:rPr>
          <w:b/>
          <w:bCs/>
        </w:rPr>
        <w:t>Extração de mais-valor e “trabalho decente” nas técnicas de assédio moral no capitalismo</w:t>
      </w:r>
    </w:p>
    <w:p w14:paraId="5C78A8E7" w14:textId="77777777" w:rsidR="00C96B8B" w:rsidRPr="00C96B8B" w:rsidRDefault="00C96B8B" w:rsidP="00C96B8B">
      <w:pPr>
        <w:jc w:val="both"/>
        <w:rPr>
          <w:u w:val="single"/>
        </w:rPr>
      </w:pPr>
      <w:r w:rsidRPr="00C96B8B">
        <w:rPr>
          <w:u w:val="single"/>
        </w:rPr>
        <w:t>Seminário 3:</w:t>
      </w:r>
    </w:p>
    <w:p w14:paraId="3932E3E6" w14:textId="0FBDE27C" w:rsidR="00C96B8B" w:rsidRDefault="00000000" w:rsidP="00C96B8B">
      <w:pPr>
        <w:jc w:val="both"/>
      </w:pPr>
      <w:hyperlink r:id="rId5" w:history="1">
        <w:r w:rsidR="00C96B8B" w:rsidRPr="002D77BC">
          <w:rPr>
            <w:rStyle w:val="Hyperlink"/>
          </w:rPr>
          <w:t>https://gshow.globo.com/programas/encontro-com-fatima-bernardes/noticia/mulher-relata-abuso-sexual-em-duas-casas-que-trabalhou-como-empregada-domestica.ghtml</w:t>
        </w:r>
      </w:hyperlink>
    </w:p>
    <w:p w14:paraId="0374EC32" w14:textId="1DB07C78" w:rsidR="00C96B8B" w:rsidRDefault="00C96B8B" w:rsidP="00C96B8B">
      <w:pPr>
        <w:jc w:val="both"/>
      </w:pPr>
      <w:r>
        <w:t>2. "Me levaram para uma cidade chamada Itabunas e fiquei trabalhando cuidando de um menino. Dormia lá também. Quando a minha patroa saia, o marido dela tentava abusar de mim. Isso aconteceu várias vezes. Quando contei o que estava acontecendo, ela me bateu muito, falou que eu estava mentindo, que o marido dela não fazia isso. Fiquei desesperada e falei para ela me levar de volta para minha mãe e ela demorou muito para acreditar". Esse é o relato de Irís, uma mulher preta, que aos 9 anos se viu obrigada a trabalhar para ajudar no sustento da sua família.</w:t>
      </w:r>
    </w:p>
    <w:p w14:paraId="5F52E021" w14:textId="1C148302" w:rsidR="00B91CAE" w:rsidRDefault="00C96B8B" w:rsidP="00C96B8B">
      <w:pPr>
        <w:jc w:val="both"/>
      </w:pPr>
      <w:r>
        <w:t>No texto “O Assédio Sexual às Trabalhadoras Domésticas e a Dificuldade Probatória: um olhar sobre o tema e a Justiça do Trabalho brasileira à luz da Teoria Interseccional de análise social”, Daniel Teixeira Silva e Mariane Lima Borges colocam que “o trabalho doméstico é moldado por e é reprodutor de desigualdades interseccionadas de gênero, raça e classe (...) [assim como é] desempenhado em âmbito privado, isto é, fechado, no interior do lar, [o que] gera dificuldade probatória”. Explique de que forma o caso é exemplificativo da situação descrita no texto, buscando estabelecer uma associação com a conjuntura estrutural do trabalho doméstico historicamente criada no Brasil.</w:t>
      </w:r>
    </w:p>
    <w:p w14:paraId="51275E8B" w14:textId="77777777" w:rsidR="00B91CAE" w:rsidRDefault="00B91CAE" w:rsidP="00B91CAE">
      <w:pPr>
        <w:jc w:val="both"/>
      </w:pPr>
      <w:r>
        <w:rPr>
          <w:u w:val="single"/>
        </w:rPr>
        <w:t>Seminário 5:</w:t>
      </w:r>
      <w:r>
        <w:t xml:space="preserve"> As perguntas abaixo referem-se ao texto “O assédio sexual às trabalhadoras domésticas e a dificuldade probatória”, de SILVA, Daniel Teixeira: </w:t>
      </w:r>
    </w:p>
    <w:p w14:paraId="1770C6B1" w14:textId="2542A0B1" w:rsidR="00B91CAE" w:rsidRDefault="00B91CAE" w:rsidP="00B91CAE">
      <w:pPr>
        <w:jc w:val="both"/>
      </w:pPr>
      <w:r>
        <w:t>1. A omissão Justiça brasileira quanto a coibição de assédio sexual no ambiente de trabalho se expressa tanto nas lacunas da legislação trabalhista quanto nas diversas decisões judiciais que privilegiam apenas o texto legal e, por consequência, estão em desequilibrio quanto as forças de produção de prova</w:t>
      </w:r>
      <w:r w:rsidR="00B05576">
        <w:t xml:space="preserve"> </w:t>
      </w:r>
      <w:r>
        <w:t>da parte assediada. Neste âmbito, aproxima-se do formalismo do direito</w:t>
      </w:r>
    </w:p>
    <w:p w14:paraId="08999EAD" w14:textId="14EB25C4" w:rsidR="006F76A8" w:rsidRDefault="00B91CAE" w:rsidP="00B91CAE">
      <w:pPr>
        <w:jc w:val="both"/>
        <w:rPr>
          <w:color w:val="FF0000"/>
        </w:rPr>
      </w:pPr>
      <w:r>
        <w:t>positivista. O texto aborda frentes de oposição, tal qual a utilização do direito</w:t>
      </w:r>
      <w:r w:rsidR="00B05576">
        <w:t xml:space="preserve"> </w:t>
      </w:r>
      <w:r>
        <w:t>comparado. Neste sentido, de que maneira os cursos jurídicos no Brasil atuam</w:t>
      </w:r>
      <w:r w:rsidR="00B05576">
        <w:t xml:space="preserve"> </w:t>
      </w:r>
      <w:r>
        <w:t>na manutenção ou superação desta realidade?</w:t>
      </w:r>
      <w:r w:rsidR="00B05576">
        <w:rPr>
          <w:color w:val="FF0000"/>
        </w:rPr>
        <w:t xml:space="preserve"> (pensar no quanto à formação jurídica no Brasil corrobora ou já problematiza, de maneira geral, os problemas apontados no texto).</w:t>
      </w:r>
    </w:p>
    <w:p w14:paraId="6B735A6B" w14:textId="0579348D" w:rsidR="006F76A8" w:rsidRDefault="006F76A8" w:rsidP="006F76A8">
      <w:pPr>
        <w:jc w:val="both"/>
      </w:pPr>
      <w:r w:rsidRPr="006F76A8">
        <w:rPr>
          <w:u w:val="single"/>
        </w:rPr>
        <w:lastRenderedPageBreak/>
        <w:t>Seminário 4:</w:t>
      </w:r>
      <w:r>
        <w:t xml:space="preserve"> </w:t>
      </w:r>
      <w:r>
        <w:t xml:space="preserve">Conforme exposto no texto, após a reforma trabalhista, a CLT incorpora ao seu art. </w:t>
      </w:r>
      <w:r>
        <w:t xml:space="preserve"> 8</w:t>
      </w:r>
      <w:r>
        <w:t>18</w:t>
      </w:r>
      <w:r>
        <w:t xml:space="preserve"> </w:t>
      </w:r>
      <w:r>
        <w:t>as disposições do processo comum cível acerca do ônus processual, abarcando o que se</w:t>
      </w:r>
      <w:r>
        <w:t xml:space="preserve"> </w:t>
      </w:r>
      <w:r>
        <w:t>conhece por distribuição dinâmica do ônus da prova.</w:t>
      </w:r>
      <w:r>
        <w:t xml:space="preserve"> </w:t>
      </w:r>
      <w:r>
        <w:t>No âmbito dos casos de assédio sexual de trabalhadoras domésticas, essa inovação</w:t>
      </w:r>
      <w:r>
        <w:t xml:space="preserve"> </w:t>
      </w:r>
      <w:r>
        <w:t>parece ganhar relevância. É dizer, antes, com a distribuição estática, tinha-se quase que</w:t>
      </w:r>
      <w:r>
        <w:t xml:space="preserve"> </w:t>
      </w:r>
      <w:r>
        <w:t>uma prova diabólica a ser produzida pela ofendida, essencialmente pela natureza do</w:t>
      </w:r>
      <w:r>
        <w:t xml:space="preserve"> </w:t>
      </w:r>
      <w:r>
        <w:t>delito em questão e pelas condições do trabalho doméstico. Nada obstante, com a</w:t>
      </w:r>
      <w:r>
        <w:t xml:space="preserve"> </w:t>
      </w:r>
      <w:r>
        <w:t>adoção da nova sistemática, esse encargo processual pode ser invertido e atribuído ao</w:t>
      </w:r>
      <w:r>
        <w:t xml:space="preserve"> </w:t>
      </w:r>
      <w:r>
        <w:t>acusado - o que naturalmente enseja a presunção de veracidade dos fatos alegados -</w:t>
      </w:r>
      <w:r>
        <w:t xml:space="preserve"> </w:t>
      </w:r>
      <w:r>
        <w:t>conforme já vem, ainda que, ao que se parece, morosamente, entendendo a</w:t>
      </w:r>
      <w:r>
        <w:t xml:space="preserve"> </w:t>
      </w:r>
      <w:r>
        <w:t>jurisprudência.</w:t>
      </w:r>
    </w:p>
    <w:p w14:paraId="3F415A0B" w14:textId="4CE8FB79" w:rsidR="006F76A8" w:rsidRPr="006F76A8" w:rsidRDefault="006F76A8" w:rsidP="006F76A8">
      <w:pPr>
        <w:jc w:val="both"/>
      </w:pPr>
      <w:r>
        <w:t>Com base nisso, indaga-se: como assegurar os direitos das domésticas e proporcionar</w:t>
      </w:r>
      <w:r>
        <w:t xml:space="preserve"> </w:t>
      </w:r>
      <w:r>
        <w:t>ambientes de trabalho dignos e livres de moléstias sexuais, sem ao mesmo tempo</w:t>
      </w:r>
      <w:r>
        <w:t xml:space="preserve"> </w:t>
      </w:r>
      <w:r>
        <w:t>esbarrar no princípio constitucional da presunção de inocência ao inverter o ônus</w:t>
      </w:r>
      <w:r>
        <w:t xml:space="preserve"> </w:t>
      </w:r>
      <w:r>
        <w:t>probatório em desfavor do requerido?</w:t>
      </w:r>
    </w:p>
    <w:p w14:paraId="5D9D0F9B" w14:textId="77777777" w:rsidR="006F76A8" w:rsidRPr="00B05576" w:rsidRDefault="006F76A8" w:rsidP="00B91CAE">
      <w:pPr>
        <w:jc w:val="both"/>
        <w:rPr>
          <w:color w:val="FF0000"/>
        </w:rPr>
      </w:pPr>
    </w:p>
    <w:p w14:paraId="3FD21B9B" w14:textId="5574BAFD" w:rsidR="00AF0C9D" w:rsidRDefault="006F76A8" w:rsidP="0044773A">
      <w:pPr>
        <w:jc w:val="both"/>
        <w:rPr>
          <w:b/>
          <w:bCs/>
        </w:rPr>
      </w:pPr>
      <w:r>
        <w:rPr>
          <w:b/>
          <w:bCs/>
        </w:rPr>
        <w:t>AMBOS OS TEXTOS</w:t>
      </w:r>
    </w:p>
    <w:p w14:paraId="639B170A" w14:textId="1E9CBE24" w:rsidR="006F76A8" w:rsidRDefault="006F76A8" w:rsidP="006F76A8">
      <w:pPr>
        <w:jc w:val="both"/>
      </w:pPr>
      <w:r>
        <w:rPr>
          <w:u w:val="single"/>
        </w:rPr>
        <w:t>Seminário 02:</w:t>
      </w:r>
      <w:r>
        <w:t xml:space="preserve"> </w:t>
      </w:r>
      <w:r>
        <w:t>Segue excerto do artigo de Gabriela Caramuru Teles (pág 61.): “Para tratar de</w:t>
      </w:r>
      <w:r>
        <w:t xml:space="preserve"> </w:t>
      </w:r>
      <w:r>
        <w:t>assédio moral precisamos primeiro compreender que não existe conduta dos humanos em</w:t>
      </w:r>
      <w:r>
        <w:t xml:space="preserve"> </w:t>
      </w:r>
      <w:r>
        <w:t>sociedade que não seja inserida em um conjunto de relações sociais próprias de cada</w:t>
      </w:r>
      <w:r>
        <w:t xml:space="preserve"> </w:t>
      </w:r>
      <w:r>
        <w:t>modelo de produção e reprodução da vida em sociedade...Isso para dizer que o assédio</w:t>
      </w:r>
      <w:r>
        <w:t xml:space="preserve"> </w:t>
      </w:r>
      <w:r>
        <w:t>moral existe apenas no capitalismo e é completamente adequado aos objetivos de</w:t>
      </w:r>
      <w:r>
        <w:t xml:space="preserve"> </w:t>
      </w:r>
      <w:r>
        <w:t>valorização do valor desse modelo”</w:t>
      </w:r>
    </w:p>
    <w:p w14:paraId="13E2FD23" w14:textId="69CABB57" w:rsidR="006F76A8" w:rsidRPr="006F76A8" w:rsidRDefault="006F76A8" w:rsidP="006F76A8">
      <w:pPr>
        <w:jc w:val="both"/>
      </w:pPr>
      <w:r>
        <w:t>A partir das ideias contidas no artigo de Teles, explicite e relacione porque o assédio</w:t>
      </w:r>
      <w:r>
        <w:t xml:space="preserve"> </w:t>
      </w:r>
      <w:r>
        <w:t>sexual no ambiente doméstico e a dificuldade probatória desse fato (assédio), sendo tal</w:t>
      </w:r>
      <w:r>
        <w:t xml:space="preserve"> </w:t>
      </w:r>
      <w:r>
        <w:t>dificuldade aferível na jurisprudência trabalhista, ao lidar com esses casos, e pelas</w:t>
      </w:r>
      <w:r>
        <w:t xml:space="preserve"> </w:t>
      </w:r>
      <w:r>
        <w:t>circunstâncias concretas da ocorrência do fato, fomentam a ampliação e expansionamento</w:t>
      </w:r>
      <w:r>
        <w:t xml:space="preserve"> </w:t>
      </w:r>
      <w:r>
        <w:t>da mais-valia/capitalismo.</w:t>
      </w:r>
    </w:p>
    <w:sectPr w:rsidR="006F76A8" w:rsidRPr="006F7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1DA"/>
    <w:multiLevelType w:val="hybridMultilevel"/>
    <w:tmpl w:val="4CAA8B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2E4C"/>
    <w:multiLevelType w:val="hybridMultilevel"/>
    <w:tmpl w:val="BDF85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007EA"/>
    <w:multiLevelType w:val="hybridMultilevel"/>
    <w:tmpl w:val="CD92D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921051">
    <w:abstractNumId w:val="2"/>
  </w:num>
  <w:num w:numId="2" w16cid:durableId="1455323858">
    <w:abstractNumId w:val="0"/>
  </w:num>
  <w:num w:numId="3" w16cid:durableId="209736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02"/>
    <w:rsid w:val="00006677"/>
    <w:rsid w:val="0003767F"/>
    <w:rsid w:val="00086BA5"/>
    <w:rsid w:val="00116BD0"/>
    <w:rsid w:val="001A0867"/>
    <w:rsid w:val="001B360B"/>
    <w:rsid w:val="00272B92"/>
    <w:rsid w:val="00384720"/>
    <w:rsid w:val="003A396A"/>
    <w:rsid w:val="003C4F53"/>
    <w:rsid w:val="00441E0F"/>
    <w:rsid w:val="0044773A"/>
    <w:rsid w:val="0049721B"/>
    <w:rsid w:val="005153E7"/>
    <w:rsid w:val="005818E4"/>
    <w:rsid w:val="005A041B"/>
    <w:rsid w:val="005C0746"/>
    <w:rsid w:val="005C2CFB"/>
    <w:rsid w:val="005F3613"/>
    <w:rsid w:val="005F5E48"/>
    <w:rsid w:val="006126E7"/>
    <w:rsid w:val="00681183"/>
    <w:rsid w:val="006B0D63"/>
    <w:rsid w:val="006E64C6"/>
    <w:rsid w:val="006F76A8"/>
    <w:rsid w:val="007261F2"/>
    <w:rsid w:val="00750D60"/>
    <w:rsid w:val="007556A8"/>
    <w:rsid w:val="007B172C"/>
    <w:rsid w:val="007D7DB1"/>
    <w:rsid w:val="00806806"/>
    <w:rsid w:val="008527CC"/>
    <w:rsid w:val="00866526"/>
    <w:rsid w:val="0087566C"/>
    <w:rsid w:val="008E6896"/>
    <w:rsid w:val="009C2802"/>
    <w:rsid w:val="009C4C92"/>
    <w:rsid w:val="00A35662"/>
    <w:rsid w:val="00AB47BC"/>
    <w:rsid w:val="00AF0C9D"/>
    <w:rsid w:val="00B05576"/>
    <w:rsid w:val="00B2257A"/>
    <w:rsid w:val="00B364F6"/>
    <w:rsid w:val="00B443E3"/>
    <w:rsid w:val="00B55A4D"/>
    <w:rsid w:val="00B91CAE"/>
    <w:rsid w:val="00BF6384"/>
    <w:rsid w:val="00C46AB7"/>
    <w:rsid w:val="00C96B8B"/>
    <w:rsid w:val="00CC1110"/>
    <w:rsid w:val="00D423D5"/>
    <w:rsid w:val="00D46089"/>
    <w:rsid w:val="00D70478"/>
    <w:rsid w:val="00D71976"/>
    <w:rsid w:val="00D77D2D"/>
    <w:rsid w:val="00DD4EE0"/>
    <w:rsid w:val="00DD533D"/>
    <w:rsid w:val="00E21585"/>
    <w:rsid w:val="00EC7BA7"/>
    <w:rsid w:val="00F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39B"/>
  <w15:chartTrackingRefBased/>
  <w15:docId w15:val="{FC7C15B4-0520-4C06-A05B-F5F318F4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7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0D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how.globo.com/programas/encontro-com-fatima-bernardes/noticia/mulher-relata-abuso-sexual-em-duas-casas-que-trabalhou-como-empregada-domestica.g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Lenzi Silva</dc:creator>
  <cp:keywords/>
  <dc:description/>
  <cp:lastModifiedBy>Júlia Lenzi Silva</cp:lastModifiedBy>
  <cp:revision>14</cp:revision>
  <dcterms:created xsi:type="dcterms:W3CDTF">2023-05-22T00:06:00Z</dcterms:created>
  <dcterms:modified xsi:type="dcterms:W3CDTF">2023-06-05T00:52:00Z</dcterms:modified>
</cp:coreProperties>
</file>