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45DA" w14:textId="7A21655D" w:rsidR="00AD296A" w:rsidRPr="00FE5569" w:rsidRDefault="00AD296A" w:rsidP="00AD296A">
      <w:pPr>
        <w:spacing w:line="360" w:lineRule="auto"/>
        <w:jc w:val="both"/>
        <w:rPr>
          <w:rFonts w:cstheme="minorHAnsi"/>
          <w:b/>
          <w:bCs/>
        </w:rPr>
      </w:pPr>
      <w:r w:rsidRPr="00FE5569">
        <w:rPr>
          <w:rFonts w:cstheme="minorHAnsi"/>
          <w:b/>
          <w:bCs/>
        </w:rPr>
        <w:t xml:space="preserve">GABARITO peça </w:t>
      </w:r>
      <w:r w:rsidR="00714C63">
        <w:rPr>
          <w:rFonts w:cstheme="minorHAnsi"/>
          <w:b/>
          <w:bCs/>
        </w:rPr>
        <w:t>5</w:t>
      </w:r>
      <w:r w:rsidRPr="00FE5569">
        <w:rPr>
          <w:rFonts w:cstheme="minorHAnsi"/>
          <w:b/>
          <w:bCs/>
        </w:rPr>
        <w:t xml:space="preserve">. </w:t>
      </w:r>
      <w:r w:rsidR="002B418E">
        <w:rPr>
          <w:rFonts w:cstheme="minorHAnsi"/>
          <w:b/>
          <w:bCs/>
        </w:rPr>
        <w:t>Recurso E</w:t>
      </w:r>
      <w:r w:rsidR="00714C63">
        <w:rPr>
          <w:rFonts w:cstheme="minorHAnsi"/>
          <w:b/>
          <w:bCs/>
        </w:rPr>
        <w:t>xtraordinário</w:t>
      </w:r>
    </w:p>
    <w:p w14:paraId="651F42E0" w14:textId="77777777" w:rsidR="00053F4A" w:rsidRDefault="00053F4A" w:rsidP="00AD296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31A9FD9" w14:textId="20426037" w:rsidR="00AD296A" w:rsidRPr="00FE5569" w:rsidRDefault="00AD296A" w:rsidP="00053F4A">
      <w:pPr>
        <w:spacing w:before="120" w:line="360" w:lineRule="auto"/>
        <w:jc w:val="both"/>
        <w:rPr>
          <w:rFonts w:cstheme="minorHAnsi"/>
          <w:b/>
          <w:bCs/>
        </w:rPr>
      </w:pPr>
      <w:r w:rsidRPr="00FE5569">
        <w:rPr>
          <w:rFonts w:cstheme="minorHAnsi"/>
          <w:b/>
          <w:bCs/>
        </w:rPr>
        <w:t>PEÇA DE DEFESA</w:t>
      </w:r>
    </w:p>
    <w:p w14:paraId="3AEE85B5" w14:textId="3826C5D8" w:rsidR="00FE5569" w:rsidRPr="00FE5569" w:rsidRDefault="002B418E" w:rsidP="00FE5569">
      <w:pPr>
        <w:spacing w:before="12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Recurso </w:t>
      </w:r>
      <w:r w:rsidR="00DE122D">
        <w:rPr>
          <w:rFonts w:cstheme="minorHAnsi"/>
          <w:b/>
          <w:bCs/>
        </w:rPr>
        <w:t>Extraordinário</w:t>
      </w:r>
    </w:p>
    <w:p w14:paraId="6B8C402D" w14:textId="77777777" w:rsidR="00FE5569" w:rsidRPr="006E7943" w:rsidRDefault="00FE5569" w:rsidP="00FE5569">
      <w:pPr>
        <w:spacing w:before="120"/>
        <w:jc w:val="both"/>
        <w:rPr>
          <w:rFonts w:cstheme="minorHAnsi"/>
        </w:rPr>
      </w:pPr>
      <w:r w:rsidRPr="006E7943">
        <w:rPr>
          <w:rFonts w:cstheme="minorHAnsi"/>
        </w:rPr>
        <w:t>Verificar: (i) correto endereçamento; (ii) correto fundamento legal; (iii) se deixou claro o âmbito de impugnação do recurso.</w:t>
      </w:r>
    </w:p>
    <w:p w14:paraId="7E86ECDD" w14:textId="77777777" w:rsidR="00FE5569" w:rsidRPr="006E7943" w:rsidRDefault="00FE5569" w:rsidP="00FE5569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6E7943">
        <w:rPr>
          <w:rFonts w:asciiTheme="minorHAnsi" w:hAnsiTheme="minorHAnsi" w:cstheme="minorHAnsi"/>
          <w:b/>
          <w:bCs/>
        </w:rPr>
        <w:t xml:space="preserve">ASPECTOS GERAIS: </w:t>
      </w:r>
      <w:r w:rsidRPr="006E7943">
        <w:rPr>
          <w:rFonts w:asciiTheme="minorHAnsi" w:hAnsiTheme="minorHAnsi" w:cstheme="minorHAnsi"/>
        </w:rPr>
        <w:t>Boa argumentação, clareza dos argumentos, divisão em tópicos e coerência lógica da peça:</w:t>
      </w:r>
      <w:r w:rsidRPr="006E7943">
        <w:rPr>
          <w:rFonts w:asciiTheme="minorHAnsi" w:hAnsiTheme="minorHAnsi" w:cstheme="minorHAnsi"/>
          <w:b/>
          <w:bCs/>
        </w:rPr>
        <w:t xml:space="preserve"> 2,0 pontos</w:t>
      </w:r>
      <w:r w:rsidRPr="006E7943">
        <w:rPr>
          <w:rFonts w:asciiTheme="minorHAnsi" w:hAnsiTheme="minorHAnsi" w:cstheme="minorHAnsi"/>
        </w:rPr>
        <w:t xml:space="preserve"> </w:t>
      </w:r>
    </w:p>
    <w:p w14:paraId="1939D77E" w14:textId="77777777" w:rsidR="00FE5569" w:rsidRPr="006E7943" w:rsidRDefault="00FE5569" w:rsidP="00FE5569">
      <w:pPr>
        <w:spacing w:before="120"/>
        <w:jc w:val="both"/>
        <w:rPr>
          <w:rFonts w:cstheme="minorHAnsi"/>
        </w:rPr>
      </w:pPr>
    </w:p>
    <w:p w14:paraId="5B0CC454" w14:textId="0B80F416" w:rsidR="00FE5569" w:rsidRPr="006E7943" w:rsidRDefault="00FE5569" w:rsidP="00FE5569">
      <w:pPr>
        <w:spacing w:before="120"/>
        <w:jc w:val="both"/>
        <w:rPr>
          <w:rFonts w:cstheme="minorHAnsi"/>
        </w:rPr>
      </w:pPr>
      <w:r w:rsidRPr="006E7943">
        <w:rPr>
          <w:rFonts w:cstheme="minorHAnsi"/>
          <w:b/>
          <w:bCs/>
        </w:rPr>
        <w:t>REGULARIDADE FORMAL:</w:t>
      </w:r>
      <w:r w:rsidRPr="006E7943">
        <w:rPr>
          <w:rFonts w:cstheme="minorHAnsi"/>
        </w:rPr>
        <w:t xml:space="preserve"> A petição deve ter o correto endereçamento ao </w:t>
      </w:r>
      <w:r w:rsidR="00062F42">
        <w:rPr>
          <w:rFonts w:cstheme="minorHAnsi"/>
        </w:rPr>
        <w:t>Presidente do TJSP</w:t>
      </w:r>
      <w:r w:rsidRPr="006E7943">
        <w:rPr>
          <w:rFonts w:cstheme="minorHAnsi"/>
        </w:rPr>
        <w:t xml:space="preserve"> (</w:t>
      </w:r>
      <w:r w:rsidRPr="006E7943">
        <w:rPr>
          <w:rFonts w:cstheme="minorHAnsi"/>
          <w:b/>
          <w:bCs/>
        </w:rPr>
        <w:t>1,0 ponto</w:t>
      </w:r>
      <w:r w:rsidRPr="006E7943">
        <w:rPr>
          <w:rFonts w:cstheme="minorHAnsi"/>
        </w:rPr>
        <w:t>), acompanhada das razões recursais (</w:t>
      </w:r>
      <w:r w:rsidRPr="006E7943">
        <w:rPr>
          <w:rFonts w:cstheme="minorHAnsi"/>
          <w:b/>
          <w:bCs/>
        </w:rPr>
        <w:t>1,0</w:t>
      </w:r>
      <w:r w:rsidRPr="006E7943">
        <w:rPr>
          <w:rFonts w:cstheme="minorHAnsi"/>
        </w:rPr>
        <w:t xml:space="preserve"> </w:t>
      </w:r>
      <w:r w:rsidRPr="006E7943">
        <w:rPr>
          <w:rFonts w:cstheme="minorHAnsi"/>
          <w:b/>
          <w:bCs/>
        </w:rPr>
        <w:t>ponto</w:t>
      </w:r>
      <w:r w:rsidRPr="006E7943">
        <w:rPr>
          <w:rFonts w:cstheme="minorHAnsi"/>
        </w:rPr>
        <w:t xml:space="preserve">). Indicação correta do fundamento legal do </w:t>
      </w:r>
      <w:r w:rsidR="00062F42">
        <w:rPr>
          <w:rFonts w:cstheme="minorHAnsi"/>
        </w:rPr>
        <w:t>recurso especial (CR, art. 10</w:t>
      </w:r>
      <w:r w:rsidR="00EA2C73">
        <w:rPr>
          <w:rFonts w:cstheme="minorHAnsi"/>
        </w:rPr>
        <w:t>2</w:t>
      </w:r>
      <w:r w:rsidR="00062F42">
        <w:rPr>
          <w:rFonts w:cstheme="minorHAnsi"/>
        </w:rPr>
        <w:t xml:space="preserve">, III, a) </w:t>
      </w:r>
      <w:r w:rsidRPr="006E7943">
        <w:rPr>
          <w:rFonts w:cstheme="minorHAnsi"/>
        </w:rPr>
        <w:t>(</w:t>
      </w:r>
      <w:r w:rsidRPr="006E7943">
        <w:rPr>
          <w:rFonts w:cstheme="minorHAnsi"/>
          <w:b/>
          <w:bCs/>
        </w:rPr>
        <w:t>1,0 ponto</w:t>
      </w:r>
      <w:r w:rsidRPr="006E7943">
        <w:rPr>
          <w:rFonts w:cstheme="minorHAnsi"/>
        </w:rPr>
        <w:t xml:space="preserve">) e de qual foi o vício ocorrido: </w:t>
      </w:r>
      <w:r w:rsidR="00062F42">
        <w:rPr>
          <w:rFonts w:cstheme="minorHAnsi"/>
        </w:rPr>
        <w:t>artigo d</w:t>
      </w:r>
      <w:r w:rsidR="00EA2C73">
        <w:rPr>
          <w:rFonts w:cstheme="minorHAnsi"/>
        </w:rPr>
        <w:t>a Constituição violado</w:t>
      </w:r>
      <w:r w:rsidR="00062F42">
        <w:rPr>
          <w:rFonts w:cstheme="minorHAnsi"/>
        </w:rPr>
        <w:t>: C</w:t>
      </w:r>
      <w:r w:rsidR="00EA2C73">
        <w:rPr>
          <w:rFonts w:cstheme="minorHAnsi"/>
        </w:rPr>
        <w:t>R</w:t>
      </w:r>
      <w:r w:rsidR="00062F42">
        <w:rPr>
          <w:rFonts w:cstheme="minorHAnsi"/>
        </w:rPr>
        <w:t>, art</w:t>
      </w:r>
      <w:r w:rsidR="00EA2C73">
        <w:rPr>
          <w:rFonts w:cstheme="minorHAnsi"/>
        </w:rPr>
        <w:t xml:space="preserve">. 5º, </w:t>
      </w:r>
      <w:r w:rsidR="00EA2C73">
        <w:rPr>
          <w:rFonts w:cstheme="minorHAnsi"/>
          <w:i/>
          <w:iCs/>
        </w:rPr>
        <w:t xml:space="preserve">caput, </w:t>
      </w:r>
      <w:r w:rsidR="00EA2C73">
        <w:rPr>
          <w:rFonts w:cstheme="minorHAnsi"/>
        </w:rPr>
        <w:t>inc. LV.</w:t>
      </w:r>
      <w:r w:rsidR="00062F42">
        <w:rPr>
          <w:rFonts w:cstheme="minorHAnsi"/>
        </w:rPr>
        <w:t xml:space="preserve"> </w:t>
      </w:r>
      <w:r w:rsidRPr="006E7943">
        <w:rPr>
          <w:rFonts w:cstheme="minorHAnsi"/>
        </w:rPr>
        <w:t>(</w:t>
      </w:r>
      <w:r w:rsidRPr="006E7943">
        <w:rPr>
          <w:rFonts w:cstheme="minorHAnsi"/>
          <w:b/>
          <w:bCs/>
        </w:rPr>
        <w:t>1,0 ponto</w:t>
      </w:r>
      <w:r w:rsidRPr="006E7943">
        <w:rPr>
          <w:rFonts w:cstheme="minorHAnsi"/>
        </w:rPr>
        <w:t xml:space="preserve">). </w:t>
      </w:r>
    </w:p>
    <w:p w14:paraId="13D4B644" w14:textId="6DFA0E9D" w:rsidR="00FE5569" w:rsidRPr="006E7943" w:rsidRDefault="00FE5569" w:rsidP="00FE556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6E7943">
        <w:rPr>
          <w:rFonts w:asciiTheme="minorHAnsi" w:hAnsiTheme="minorHAnsi" w:cstheme="minorHAnsi"/>
          <w:b/>
          <w:bCs/>
        </w:rPr>
        <w:t>MÉRITO:</w:t>
      </w:r>
      <w:r w:rsidRPr="006E7943">
        <w:rPr>
          <w:rFonts w:asciiTheme="minorHAnsi" w:hAnsiTheme="minorHAnsi" w:cstheme="minorHAnsi"/>
        </w:rPr>
        <w:t xml:space="preserve"> (</w:t>
      </w:r>
      <w:r w:rsidRPr="00EA2C73">
        <w:rPr>
          <w:rFonts w:asciiTheme="minorHAnsi" w:hAnsiTheme="minorHAnsi" w:cstheme="minorHAnsi"/>
        </w:rPr>
        <w:t xml:space="preserve">i) </w:t>
      </w:r>
      <w:r w:rsidR="00062F42" w:rsidRPr="00EA2C73">
        <w:rPr>
          <w:rFonts w:asciiTheme="minorHAnsi" w:hAnsiTheme="minorHAnsi" w:cstheme="minorHAnsi"/>
        </w:rPr>
        <w:t xml:space="preserve">tese principal: alegação de contrariedade ao </w:t>
      </w:r>
      <w:r w:rsidR="00EA2C73" w:rsidRPr="00EA2C73">
        <w:rPr>
          <w:rFonts w:asciiTheme="minorHAnsi" w:hAnsiTheme="minorHAnsi" w:cstheme="minorHAnsi"/>
        </w:rPr>
        <w:t>CR, art. 5º, caput, inc. LV</w:t>
      </w:r>
      <w:r w:rsidR="00EA2C73" w:rsidRPr="00EA2C73">
        <w:rPr>
          <w:rFonts w:asciiTheme="minorHAnsi" w:hAnsiTheme="minorHAnsi" w:cstheme="minorHAnsi"/>
        </w:rPr>
        <w:t xml:space="preserve">, por violação ao </w:t>
      </w:r>
      <w:r w:rsidR="00EA2C73" w:rsidRPr="00EA2C73">
        <w:rPr>
          <w:rFonts w:asciiTheme="minorHAnsi" w:hAnsiTheme="minorHAnsi" w:cstheme="minorHAnsi"/>
          <w:b/>
          <w:bCs/>
        </w:rPr>
        <w:t>contraditório quanto às questões de direito</w:t>
      </w:r>
      <w:r w:rsidR="00EA2C73" w:rsidRPr="00EA2C73">
        <w:rPr>
          <w:rFonts w:asciiTheme="minorHAnsi" w:hAnsiTheme="minorHAnsi" w:cstheme="minorHAnsi"/>
        </w:rPr>
        <w:t>, mesmo que se trate de matéria que o juiz pode conhecer de ofício</w:t>
      </w:r>
      <w:r w:rsidR="00EA2C73" w:rsidRPr="00EA2C73">
        <w:rPr>
          <w:rFonts w:asciiTheme="minorHAnsi" w:hAnsiTheme="minorHAnsi" w:cstheme="minorHAnsi"/>
          <w:b/>
          <w:bCs/>
        </w:rPr>
        <w:t xml:space="preserve">. </w:t>
      </w:r>
      <w:r w:rsidR="00EA2C73">
        <w:rPr>
          <w:rFonts w:asciiTheme="minorHAnsi" w:hAnsiTheme="minorHAnsi" w:cstheme="minorHAnsi"/>
        </w:rPr>
        <w:t xml:space="preserve">Ainda que o tribunal tenha o poder de alterar a qualificação jurídica do crime (CPP, art. 383, </w:t>
      </w:r>
      <w:proofErr w:type="spellStart"/>
      <w:r w:rsidR="00EA2C73">
        <w:rPr>
          <w:rFonts w:asciiTheme="minorHAnsi" w:hAnsiTheme="minorHAnsi" w:cstheme="minorHAnsi"/>
        </w:rPr>
        <w:t>c.c</w:t>
      </w:r>
      <w:proofErr w:type="spellEnd"/>
      <w:r w:rsidR="00EA2C73">
        <w:rPr>
          <w:rFonts w:asciiTheme="minorHAnsi" w:hAnsiTheme="minorHAnsi" w:cstheme="minorHAnsi"/>
        </w:rPr>
        <w:t xml:space="preserve">. art.617), independentemente de provocação da parte, sua atuação </w:t>
      </w:r>
      <w:proofErr w:type="spellStart"/>
      <w:r w:rsidR="00EA2C73" w:rsidRPr="00EA2C73">
        <w:rPr>
          <w:rFonts w:asciiTheme="minorHAnsi" w:hAnsiTheme="minorHAnsi" w:cstheme="minorHAnsi"/>
          <w:i/>
          <w:iCs/>
        </w:rPr>
        <w:t>ex</w:t>
      </w:r>
      <w:proofErr w:type="spellEnd"/>
      <w:r w:rsidR="00EA2C73" w:rsidRPr="00EA2C73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EA2C73" w:rsidRPr="00EA2C73">
        <w:rPr>
          <w:rFonts w:asciiTheme="minorHAnsi" w:hAnsiTheme="minorHAnsi" w:cstheme="minorHAnsi"/>
          <w:i/>
          <w:iCs/>
        </w:rPr>
        <w:t>officio</w:t>
      </w:r>
      <w:proofErr w:type="spellEnd"/>
      <w:r w:rsidR="00EA2C73">
        <w:rPr>
          <w:rFonts w:asciiTheme="minorHAnsi" w:hAnsiTheme="minorHAnsi" w:cstheme="minorHAnsi"/>
        </w:rPr>
        <w:t xml:space="preserve"> não pode surpreender as partes. Se o acusado foi denunciado pelo crime do </w:t>
      </w:r>
      <w:r w:rsidR="00EA2C73" w:rsidRPr="00EA2C73">
        <w:rPr>
          <w:rFonts w:asciiTheme="minorHAnsi" w:hAnsiTheme="minorHAnsi" w:cstheme="minorHAnsi"/>
        </w:rPr>
        <w:t>art. 1º da Lei 9.613, de 1998</w:t>
      </w:r>
      <w:r w:rsidR="00EA2C73">
        <w:rPr>
          <w:rFonts w:asciiTheme="minorHAnsi" w:hAnsiTheme="minorHAnsi" w:cstheme="minorHAnsi"/>
        </w:rPr>
        <w:t xml:space="preserve">, para condenar o acusado pelo crime </w:t>
      </w:r>
      <w:r w:rsidR="00EA2C73" w:rsidRPr="00EA2C73">
        <w:rPr>
          <w:rFonts w:asciiTheme="minorHAnsi" w:hAnsiTheme="minorHAnsi" w:cstheme="minorHAnsi"/>
        </w:rPr>
        <w:t>parágrafo único do art. 22, par. único, segunda parte da Lei 7.492, de 1986</w:t>
      </w:r>
      <w:r w:rsidR="00EA2C73" w:rsidRPr="00EA2C73">
        <w:rPr>
          <w:rFonts w:asciiTheme="minorHAnsi" w:hAnsiTheme="minorHAnsi" w:cstheme="minorHAnsi"/>
        </w:rPr>
        <w:t>, o tribunal deveria, previamente, instar as partes para se manifestarem sobre a mudança da qualificaç</w:t>
      </w:r>
      <w:r w:rsidR="00EA2C73">
        <w:rPr>
          <w:rFonts w:asciiTheme="minorHAnsi" w:hAnsiTheme="minorHAnsi" w:cstheme="minorHAnsi"/>
        </w:rPr>
        <w:t>ã</w:t>
      </w:r>
      <w:r w:rsidR="00EA2C73" w:rsidRPr="00EA2C73">
        <w:rPr>
          <w:rFonts w:asciiTheme="minorHAnsi" w:hAnsiTheme="minorHAnsi" w:cstheme="minorHAnsi"/>
        </w:rPr>
        <w:t>o jurídica dos fatos</w:t>
      </w:r>
      <w:r w:rsidR="00EA2C73">
        <w:rPr>
          <w:rFonts w:asciiTheme="minorHAnsi" w:hAnsiTheme="minorHAnsi" w:cstheme="minorHAnsi"/>
          <w:b/>
          <w:bCs/>
        </w:rPr>
        <w:t xml:space="preserve"> </w:t>
      </w:r>
      <w:r w:rsidRPr="00EA2C73">
        <w:rPr>
          <w:rFonts w:asciiTheme="minorHAnsi" w:hAnsiTheme="minorHAnsi" w:cstheme="minorHAnsi"/>
          <w:b/>
          <w:bCs/>
        </w:rPr>
        <w:t>(</w:t>
      </w:r>
      <w:r w:rsidR="00EE66AD" w:rsidRPr="00EA2C73">
        <w:rPr>
          <w:rFonts w:asciiTheme="minorHAnsi" w:hAnsiTheme="minorHAnsi" w:cstheme="minorHAnsi"/>
          <w:b/>
          <w:bCs/>
        </w:rPr>
        <w:t>2,0</w:t>
      </w:r>
      <w:r w:rsidRPr="00EA2C73">
        <w:rPr>
          <w:rFonts w:asciiTheme="minorHAnsi" w:hAnsiTheme="minorHAnsi" w:cstheme="minorHAnsi"/>
          <w:b/>
          <w:bCs/>
        </w:rPr>
        <w:t xml:space="preserve"> ponto</w:t>
      </w:r>
      <w:r w:rsidR="00062F42" w:rsidRPr="00EA2C73">
        <w:rPr>
          <w:rFonts w:asciiTheme="minorHAnsi" w:hAnsiTheme="minorHAnsi" w:cstheme="minorHAnsi"/>
          <w:b/>
          <w:bCs/>
        </w:rPr>
        <w:t>s</w:t>
      </w:r>
      <w:r w:rsidRPr="00EA2C73">
        <w:rPr>
          <w:rFonts w:asciiTheme="minorHAnsi" w:hAnsiTheme="minorHAnsi" w:cstheme="minorHAnsi"/>
          <w:b/>
          <w:bCs/>
        </w:rPr>
        <w:t>)</w:t>
      </w:r>
      <w:r w:rsidR="00EE66AD" w:rsidRPr="00EA2C73">
        <w:rPr>
          <w:rFonts w:asciiTheme="minorHAnsi" w:hAnsiTheme="minorHAnsi" w:cstheme="minorHAnsi"/>
          <w:b/>
          <w:bCs/>
        </w:rPr>
        <w:t>.</w:t>
      </w:r>
      <w:r w:rsidRPr="006E7943">
        <w:rPr>
          <w:rFonts w:asciiTheme="minorHAnsi" w:hAnsiTheme="minorHAnsi" w:cstheme="minorHAnsi"/>
        </w:rPr>
        <w:t xml:space="preserve"> </w:t>
      </w:r>
    </w:p>
    <w:p w14:paraId="626109D2" w14:textId="5B17C8D1" w:rsidR="00FE5569" w:rsidRPr="006E7943" w:rsidRDefault="00FE5569" w:rsidP="00FE556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6E7943">
        <w:rPr>
          <w:rFonts w:asciiTheme="minorHAnsi" w:hAnsiTheme="minorHAnsi" w:cstheme="minorHAnsi"/>
          <w:b/>
          <w:bCs/>
        </w:rPr>
        <w:t>PEDIDO:</w:t>
      </w:r>
      <w:r w:rsidRPr="006E7943">
        <w:rPr>
          <w:rFonts w:asciiTheme="minorHAnsi" w:hAnsiTheme="minorHAnsi" w:cstheme="minorHAnsi"/>
        </w:rPr>
        <w:t xml:space="preserve"> para conhecimento e provimento do recurso, visando: (i) </w:t>
      </w:r>
      <w:r w:rsidR="00062F42">
        <w:rPr>
          <w:rFonts w:asciiTheme="minorHAnsi" w:hAnsiTheme="minorHAnsi" w:cstheme="minorHAnsi"/>
        </w:rPr>
        <w:t xml:space="preserve">afastar a contrariedade ao </w:t>
      </w:r>
      <w:r w:rsidR="00EA2C73" w:rsidRPr="00EA2C73">
        <w:rPr>
          <w:rFonts w:asciiTheme="minorHAnsi" w:hAnsiTheme="minorHAnsi" w:cstheme="minorHAnsi"/>
        </w:rPr>
        <w:t>art. 5º, caput, inc. LV</w:t>
      </w:r>
      <w:r w:rsidR="00062F42">
        <w:rPr>
          <w:rFonts w:asciiTheme="minorHAnsi" w:hAnsiTheme="minorHAnsi" w:cstheme="minorHAnsi"/>
        </w:rPr>
        <w:t xml:space="preserve">, </w:t>
      </w:r>
      <w:r w:rsidR="00EA2C73">
        <w:rPr>
          <w:rFonts w:asciiTheme="minorHAnsi" w:hAnsiTheme="minorHAnsi" w:cstheme="minorHAnsi"/>
        </w:rPr>
        <w:t xml:space="preserve">da CR, </w:t>
      </w:r>
      <w:r w:rsidR="00062F42">
        <w:rPr>
          <w:rFonts w:asciiTheme="minorHAnsi" w:hAnsiTheme="minorHAnsi" w:cstheme="minorHAnsi"/>
        </w:rPr>
        <w:t>pois</w:t>
      </w:r>
      <w:r w:rsidR="00EA2C73">
        <w:rPr>
          <w:rFonts w:asciiTheme="minorHAnsi" w:hAnsiTheme="minorHAnsi" w:cstheme="minorHAnsi"/>
        </w:rPr>
        <w:t>,</w:t>
      </w:r>
      <w:r w:rsidR="00062F42">
        <w:rPr>
          <w:rFonts w:asciiTheme="minorHAnsi" w:hAnsiTheme="minorHAnsi" w:cstheme="minorHAnsi"/>
        </w:rPr>
        <w:t xml:space="preserve"> </w:t>
      </w:r>
      <w:r w:rsidR="00EA2C73">
        <w:rPr>
          <w:rFonts w:asciiTheme="minorHAnsi" w:hAnsiTheme="minorHAnsi" w:cstheme="minorHAnsi"/>
        </w:rPr>
        <w:t xml:space="preserve">para que o Tribunal de Justiça pudesse, de ofício, condenar o acusado por uma qualificação jurídica diversa dos fatos deveria ter respeitado, previamente, o contraditório sobre as questões de direito, em não o fazendo, </w:t>
      </w:r>
      <w:r w:rsidR="00EA2C73" w:rsidRPr="00EA2C73">
        <w:rPr>
          <w:rFonts w:asciiTheme="minorHAnsi" w:hAnsiTheme="minorHAnsi" w:cstheme="minorHAnsi"/>
          <w:b/>
          <w:bCs/>
        </w:rPr>
        <w:t>o acórdão é nulo, devendo ser os autos remetidos ao TJSP, para que outro seja proferido</w:t>
      </w:r>
      <w:r w:rsidR="00EA2C73">
        <w:rPr>
          <w:rFonts w:asciiTheme="minorHAnsi" w:hAnsiTheme="minorHAnsi" w:cstheme="minorHAnsi"/>
        </w:rPr>
        <w:t>, assegurando-se previamente a manifestação das partes</w:t>
      </w:r>
      <w:r w:rsidRPr="006E7943">
        <w:rPr>
          <w:rFonts w:asciiTheme="minorHAnsi" w:hAnsiTheme="minorHAnsi" w:cstheme="minorHAnsi"/>
        </w:rPr>
        <w:t xml:space="preserve"> (</w:t>
      </w:r>
      <w:r w:rsidR="00EE66AD" w:rsidRPr="006E7943">
        <w:rPr>
          <w:rFonts w:asciiTheme="minorHAnsi" w:hAnsiTheme="minorHAnsi" w:cstheme="minorHAnsi"/>
          <w:b/>
          <w:bCs/>
        </w:rPr>
        <w:t>2,0 pontos</w:t>
      </w:r>
      <w:r w:rsidRPr="006E7943">
        <w:rPr>
          <w:rFonts w:asciiTheme="minorHAnsi" w:hAnsiTheme="minorHAnsi" w:cstheme="minorHAnsi"/>
        </w:rPr>
        <w:t xml:space="preserve">) </w:t>
      </w:r>
    </w:p>
    <w:p w14:paraId="3FC2A331" w14:textId="77777777" w:rsidR="00FE5569" w:rsidRDefault="00FE5569" w:rsidP="00FE5569">
      <w:pPr>
        <w:jc w:val="both"/>
      </w:pPr>
    </w:p>
    <w:p w14:paraId="00464CA6" w14:textId="77777777" w:rsidR="00AD296A" w:rsidRDefault="00AD296A" w:rsidP="00053F4A">
      <w:pPr>
        <w:spacing w:before="120" w:line="360" w:lineRule="auto"/>
      </w:pPr>
    </w:p>
    <w:p w14:paraId="0FEEF6D7" w14:textId="41CBD1EE" w:rsidR="00053F4A" w:rsidRPr="000A263D" w:rsidRDefault="00053F4A" w:rsidP="00053F4A">
      <w:pPr>
        <w:spacing w:before="120" w:line="360" w:lineRule="auto"/>
        <w:jc w:val="both"/>
        <w:rPr>
          <w:rFonts w:ascii="Times New Roman" w:hAnsi="Times New Roman" w:cs="Times New Roman"/>
          <w:b/>
          <w:bCs/>
        </w:rPr>
      </w:pPr>
      <w:r w:rsidRPr="000A263D">
        <w:rPr>
          <w:rFonts w:ascii="Times New Roman" w:hAnsi="Times New Roman" w:cs="Times New Roman"/>
          <w:b/>
          <w:bCs/>
        </w:rPr>
        <w:t>PEÇA D</w:t>
      </w:r>
      <w:r>
        <w:rPr>
          <w:rFonts w:ascii="Times New Roman" w:hAnsi="Times New Roman" w:cs="Times New Roman"/>
          <w:b/>
          <w:bCs/>
        </w:rPr>
        <w:t>A ACUSAÇÃO</w:t>
      </w:r>
    </w:p>
    <w:p w14:paraId="5D804EC0" w14:textId="2D51BBB4" w:rsidR="00053F4A" w:rsidRPr="006E7943" w:rsidRDefault="002B418E" w:rsidP="006E7943">
      <w:pPr>
        <w:spacing w:before="12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Recurso E</w:t>
      </w:r>
      <w:r w:rsidR="00EA2C73">
        <w:rPr>
          <w:rFonts w:cstheme="minorHAnsi"/>
          <w:b/>
          <w:bCs/>
        </w:rPr>
        <w:t>xtraordinário</w:t>
      </w:r>
    </w:p>
    <w:p w14:paraId="1E5A01E1" w14:textId="77777777" w:rsidR="00053F4A" w:rsidRPr="006E7943" w:rsidRDefault="00053F4A" w:rsidP="006E7943">
      <w:pPr>
        <w:spacing w:before="120"/>
        <w:jc w:val="both"/>
        <w:rPr>
          <w:rFonts w:cstheme="minorHAnsi"/>
        </w:rPr>
      </w:pPr>
      <w:r w:rsidRPr="006E7943">
        <w:rPr>
          <w:rFonts w:cstheme="minorHAnsi"/>
        </w:rPr>
        <w:t>Verificar: (i) correto endereçamento; (ii) correto fundamento legal; (iii) se deixou claro o âmbito de impugnação do recurso.</w:t>
      </w:r>
    </w:p>
    <w:p w14:paraId="6DC8F9D9" w14:textId="63438D31" w:rsidR="006E7943" w:rsidRPr="006E7943" w:rsidRDefault="006E7943" w:rsidP="006E7943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6E7943">
        <w:rPr>
          <w:rFonts w:asciiTheme="minorHAnsi" w:hAnsiTheme="minorHAnsi" w:cstheme="minorHAnsi"/>
          <w:b/>
          <w:bCs/>
        </w:rPr>
        <w:t xml:space="preserve">ASPECTOS GERAIS: </w:t>
      </w:r>
      <w:r w:rsidRPr="006E7943">
        <w:rPr>
          <w:rFonts w:asciiTheme="minorHAnsi" w:hAnsiTheme="minorHAnsi" w:cstheme="minorHAnsi"/>
        </w:rPr>
        <w:t>Boa argumentação, clareza dos argumentos, divisão em tópicos e coerência lógica da peça:</w:t>
      </w:r>
      <w:r w:rsidRPr="006E7943">
        <w:rPr>
          <w:rFonts w:asciiTheme="minorHAnsi" w:hAnsiTheme="minorHAnsi" w:cstheme="minorHAnsi"/>
          <w:b/>
          <w:bCs/>
        </w:rPr>
        <w:t xml:space="preserve"> 2,0 pontos</w:t>
      </w:r>
      <w:r w:rsidRPr="006E7943">
        <w:rPr>
          <w:rFonts w:asciiTheme="minorHAnsi" w:hAnsiTheme="minorHAnsi" w:cstheme="minorHAnsi"/>
        </w:rPr>
        <w:t xml:space="preserve"> </w:t>
      </w:r>
    </w:p>
    <w:p w14:paraId="5225DF0F" w14:textId="77777777" w:rsidR="006E7943" w:rsidRPr="006E7943" w:rsidRDefault="006E7943" w:rsidP="006E7943">
      <w:pPr>
        <w:spacing w:before="120"/>
        <w:jc w:val="both"/>
        <w:rPr>
          <w:rFonts w:cstheme="minorHAnsi"/>
        </w:rPr>
      </w:pPr>
    </w:p>
    <w:p w14:paraId="11EB2B94" w14:textId="2499AA30" w:rsidR="006E7943" w:rsidRPr="006E7943" w:rsidRDefault="006E7943" w:rsidP="006E7943">
      <w:pPr>
        <w:spacing w:before="120"/>
        <w:jc w:val="both"/>
        <w:rPr>
          <w:rFonts w:cstheme="minorHAnsi"/>
        </w:rPr>
      </w:pPr>
      <w:r w:rsidRPr="006E7943">
        <w:rPr>
          <w:rFonts w:cstheme="minorHAnsi"/>
          <w:b/>
          <w:bCs/>
        </w:rPr>
        <w:lastRenderedPageBreak/>
        <w:t>REGULARIDADE FORMAL:</w:t>
      </w:r>
      <w:r w:rsidRPr="006E7943">
        <w:rPr>
          <w:rFonts w:cstheme="minorHAnsi"/>
        </w:rPr>
        <w:t xml:space="preserve"> A petição deve ter o correto endereçamento ao </w:t>
      </w:r>
      <w:r w:rsidR="00062F42">
        <w:rPr>
          <w:rFonts w:cstheme="minorHAnsi"/>
        </w:rPr>
        <w:t xml:space="preserve">presidente do TJSP </w:t>
      </w:r>
      <w:r w:rsidRPr="006E7943">
        <w:rPr>
          <w:rFonts w:cstheme="minorHAnsi"/>
        </w:rPr>
        <w:t>(</w:t>
      </w:r>
      <w:r w:rsidRPr="006E7943">
        <w:rPr>
          <w:rFonts w:cstheme="minorHAnsi"/>
          <w:b/>
          <w:bCs/>
        </w:rPr>
        <w:t>1,0 ponto</w:t>
      </w:r>
      <w:r w:rsidRPr="006E7943">
        <w:rPr>
          <w:rFonts w:cstheme="minorHAnsi"/>
        </w:rPr>
        <w:t>), acompanhada das razões recursais (</w:t>
      </w:r>
      <w:r w:rsidRPr="006E7943">
        <w:rPr>
          <w:rFonts w:cstheme="minorHAnsi"/>
          <w:b/>
          <w:bCs/>
        </w:rPr>
        <w:t>1,0</w:t>
      </w:r>
      <w:r w:rsidRPr="006E7943">
        <w:rPr>
          <w:rFonts w:cstheme="minorHAnsi"/>
        </w:rPr>
        <w:t xml:space="preserve"> </w:t>
      </w:r>
      <w:r w:rsidRPr="006E7943">
        <w:rPr>
          <w:rFonts w:cstheme="minorHAnsi"/>
          <w:b/>
          <w:bCs/>
        </w:rPr>
        <w:t>ponto</w:t>
      </w:r>
      <w:r w:rsidRPr="006E7943">
        <w:rPr>
          <w:rFonts w:cstheme="minorHAnsi"/>
        </w:rPr>
        <w:t xml:space="preserve">). Indicação correta </w:t>
      </w:r>
      <w:r w:rsidR="00062F42" w:rsidRPr="006E7943">
        <w:rPr>
          <w:rFonts w:cstheme="minorHAnsi"/>
        </w:rPr>
        <w:t xml:space="preserve">do fundamento legal do </w:t>
      </w:r>
      <w:r w:rsidR="00062F42">
        <w:rPr>
          <w:rFonts w:cstheme="minorHAnsi"/>
        </w:rPr>
        <w:t xml:space="preserve">recurso especial (CR, art. 105, III, a) </w:t>
      </w:r>
      <w:r w:rsidR="00062F42" w:rsidRPr="006E7943">
        <w:rPr>
          <w:rFonts w:cstheme="minorHAnsi"/>
        </w:rPr>
        <w:t>(</w:t>
      </w:r>
      <w:r w:rsidR="00062F42" w:rsidRPr="006E7943">
        <w:rPr>
          <w:rFonts w:cstheme="minorHAnsi"/>
          <w:b/>
          <w:bCs/>
        </w:rPr>
        <w:t>1,0 ponto</w:t>
      </w:r>
      <w:r w:rsidR="00062F42" w:rsidRPr="006E7943">
        <w:rPr>
          <w:rFonts w:cstheme="minorHAnsi"/>
        </w:rPr>
        <w:t>) e de qual foi o vício ocorrido</w:t>
      </w:r>
      <w:r w:rsidR="00EA2C73">
        <w:rPr>
          <w:rFonts w:cstheme="minorHAnsi"/>
        </w:rPr>
        <w:t>: contrariedade ao</w:t>
      </w:r>
      <w:r w:rsidR="00EA2C73" w:rsidRPr="00EA2C73">
        <w:rPr>
          <w:rFonts w:cstheme="minorHAnsi"/>
        </w:rPr>
        <w:t xml:space="preserve"> </w:t>
      </w:r>
      <w:r w:rsidR="00EA2C73" w:rsidRPr="00EA2C73">
        <w:rPr>
          <w:rFonts w:cstheme="minorHAnsi"/>
        </w:rPr>
        <w:t xml:space="preserve">art. </w:t>
      </w:r>
      <w:r w:rsidR="00EA2C73" w:rsidRPr="00EA2C73">
        <w:rPr>
          <w:rFonts w:cstheme="minorHAnsi"/>
        </w:rPr>
        <w:t xml:space="preserve">5º, caput, inc. XL, </w:t>
      </w:r>
      <w:r w:rsidR="00EA2C73" w:rsidRPr="00EA2C73">
        <w:rPr>
          <w:rFonts w:cstheme="minorHAnsi"/>
        </w:rPr>
        <w:t>da CR</w:t>
      </w:r>
      <w:r w:rsidR="00EA2C73">
        <w:rPr>
          <w:rFonts w:cstheme="minorHAnsi"/>
        </w:rPr>
        <w:t xml:space="preserve"> </w:t>
      </w:r>
      <w:r w:rsidR="00062F42" w:rsidRPr="006E7943">
        <w:rPr>
          <w:rFonts w:cstheme="minorHAnsi"/>
        </w:rPr>
        <w:t>(</w:t>
      </w:r>
      <w:r w:rsidR="00062F42" w:rsidRPr="006E7943">
        <w:rPr>
          <w:rFonts w:cstheme="minorHAnsi"/>
          <w:b/>
          <w:bCs/>
        </w:rPr>
        <w:t>1,0 ponto</w:t>
      </w:r>
      <w:r w:rsidR="00062F42" w:rsidRPr="006E7943">
        <w:rPr>
          <w:rFonts w:cstheme="minorHAnsi"/>
        </w:rPr>
        <w:t>).</w:t>
      </w:r>
    </w:p>
    <w:p w14:paraId="05F37A2D" w14:textId="58235DF2" w:rsidR="006E7943" w:rsidRPr="006E7943" w:rsidRDefault="006E7943" w:rsidP="006E7943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6E7943">
        <w:rPr>
          <w:rFonts w:asciiTheme="minorHAnsi" w:hAnsiTheme="minorHAnsi" w:cstheme="minorHAnsi"/>
          <w:b/>
          <w:bCs/>
        </w:rPr>
        <w:t>MÉRITO:</w:t>
      </w:r>
      <w:r w:rsidRPr="006E7943">
        <w:rPr>
          <w:rFonts w:asciiTheme="minorHAnsi" w:hAnsiTheme="minorHAnsi" w:cstheme="minorHAnsi"/>
        </w:rPr>
        <w:t xml:space="preserve"> (i) </w:t>
      </w:r>
      <w:r w:rsidR="00714C63">
        <w:rPr>
          <w:rFonts w:asciiTheme="minorHAnsi" w:hAnsiTheme="minorHAnsi" w:cstheme="minorHAnsi"/>
        </w:rPr>
        <w:t>a condenação pelo crime de lavagem de dinheiro, tendo por infração penal antecedente, no caso, não implicaria em aplicação retroativa de lei penal mais severa, porque sendo o crime de lavagem de dinheiro, na modalidade ocultar, infração permanente, seu momento consumativo se protrai no tempo. Logo, depois do início de vigência da Lei</w:t>
      </w:r>
      <w:r w:rsidR="00714C63" w:rsidRPr="009F4511">
        <w:rPr>
          <w:rFonts w:ascii="Arial" w:hAnsi="Arial" w:cs="Arial"/>
          <w:sz w:val="20"/>
          <w:szCs w:val="20"/>
        </w:rPr>
        <w:t>12.683, de 2012</w:t>
      </w:r>
      <w:r w:rsidR="00714C63">
        <w:rPr>
          <w:rFonts w:asciiTheme="minorHAnsi" w:hAnsiTheme="minorHAnsi" w:cstheme="minorHAnsi"/>
        </w:rPr>
        <w:t xml:space="preserve">, que alterou o </w:t>
      </w:r>
      <w:r w:rsidR="00714C63" w:rsidRPr="00714C63">
        <w:rPr>
          <w:rFonts w:asciiTheme="minorHAnsi" w:hAnsiTheme="minorHAnsi" w:cstheme="minorHAnsi"/>
        </w:rPr>
        <w:t>art. 1º da Lei 9.613, de 1998</w:t>
      </w:r>
      <w:r w:rsidR="00714C63" w:rsidRPr="00714C63">
        <w:rPr>
          <w:rFonts w:asciiTheme="minorHAnsi" w:hAnsiTheme="minorHAnsi" w:cstheme="minorHAnsi"/>
        </w:rPr>
        <w:t>, até o ano de 2016, quando foram descobertas as contas no exterior,</w:t>
      </w:r>
      <w:r w:rsidR="00714C63">
        <w:rPr>
          <w:rFonts w:asciiTheme="minorHAnsi" w:hAnsiTheme="minorHAnsi" w:cstheme="minorHAnsi"/>
        </w:rPr>
        <w:t xml:space="preserve"> </w:t>
      </w:r>
      <w:r w:rsidR="00714C63" w:rsidRPr="00714C63">
        <w:rPr>
          <w:rFonts w:asciiTheme="minorHAnsi" w:hAnsiTheme="minorHAnsi" w:cstheme="minorHAnsi"/>
        </w:rPr>
        <w:t>o crime estava se consumando, podendo ser aplicada a lei nova, ainda que mais gravosa.</w:t>
      </w:r>
      <w:r w:rsidR="00714C63">
        <w:rPr>
          <w:rFonts w:ascii="Arial" w:hAnsi="Arial" w:cs="Arial"/>
          <w:sz w:val="20"/>
          <w:szCs w:val="20"/>
        </w:rPr>
        <w:t xml:space="preserve"> </w:t>
      </w:r>
      <w:r w:rsidR="00714C63">
        <w:rPr>
          <w:rFonts w:asciiTheme="minorHAnsi" w:hAnsiTheme="minorHAnsi" w:cstheme="minorHAnsi"/>
        </w:rPr>
        <w:t>Logo, não se tratando de aplicação retroatividade de lei penal mais gravosa, a não poderia ter incidência o</w:t>
      </w:r>
      <w:r w:rsidR="00714C63" w:rsidRPr="00EA2C73">
        <w:rPr>
          <w:rFonts w:asciiTheme="minorHAnsi" w:hAnsiTheme="minorHAnsi" w:cstheme="minorHAnsi"/>
        </w:rPr>
        <w:t xml:space="preserve"> </w:t>
      </w:r>
      <w:r w:rsidR="00714C63">
        <w:rPr>
          <w:rFonts w:asciiTheme="minorHAnsi" w:hAnsiTheme="minorHAnsi" w:cstheme="minorHAnsi"/>
        </w:rPr>
        <w:t xml:space="preserve">art. </w:t>
      </w:r>
      <w:r w:rsidR="00714C63" w:rsidRPr="00EA2C73">
        <w:rPr>
          <w:rFonts w:asciiTheme="minorHAnsi" w:hAnsiTheme="minorHAnsi" w:cstheme="minorHAnsi"/>
        </w:rPr>
        <w:t>5º, caput, inc. XL, da CR</w:t>
      </w:r>
      <w:r w:rsidR="00714C63">
        <w:rPr>
          <w:rFonts w:asciiTheme="minorHAnsi" w:hAnsiTheme="minorHAnsi" w:cstheme="minorHAnsi"/>
        </w:rPr>
        <w:t xml:space="preserve">, que restou contrariado </w:t>
      </w:r>
      <w:r w:rsidRPr="006E7943">
        <w:rPr>
          <w:rFonts w:asciiTheme="minorHAnsi" w:hAnsiTheme="minorHAnsi" w:cstheme="minorHAnsi"/>
        </w:rPr>
        <w:t>(</w:t>
      </w:r>
      <w:r w:rsidR="00EE66AD">
        <w:rPr>
          <w:rFonts w:asciiTheme="minorHAnsi" w:hAnsiTheme="minorHAnsi" w:cstheme="minorHAnsi"/>
          <w:b/>
          <w:bCs/>
        </w:rPr>
        <w:t>2,0</w:t>
      </w:r>
      <w:r w:rsidRPr="006E7943">
        <w:rPr>
          <w:rFonts w:asciiTheme="minorHAnsi" w:hAnsiTheme="minorHAnsi" w:cstheme="minorHAnsi"/>
          <w:b/>
          <w:bCs/>
        </w:rPr>
        <w:t xml:space="preserve"> ponto</w:t>
      </w:r>
      <w:r w:rsidR="00EE66AD">
        <w:rPr>
          <w:rFonts w:asciiTheme="minorHAnsi" w:hAnsiTheme="minorHAnsi" w:cstheme="minorHAnsi"/>
          <w:b/>
          <w:bCs/>
        </w:rPr>
        <w:t>s</w:t>
      </w:r>
      <w:r w:rsidRPr="006E7943">
        <w:rPr>
          <w:rFonts w:asciiTheme="minorHAnsi" w:hAnsiTheme="minorHAnsi" w:cstheme="minorHAnsi"/>
        </w:rPr>
        <w:t>)</w:t>
      </w:r>
      <w:r w:rsidR="00EE66AD">
        <w:rPr>
          <w:rFonts w:asciiTheme="minorHAnsi" w:hAnsiTheme="minorHAnsi" w:cstheme="minorHAnsi"/>
        </w:rPr>
        <w:t>.</w:t>
      </w:r>
    </w:p>
    <w:p w14:paraId="68A2C6AB" w14:textId="5D6C11BD" w:rsidR="006E7943" w:rsidRPr="003742BE" w:rsidRDefault="006E7943" w:rsidP="006E7943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3742BE">
        <w:rPr>
          <w:rFonts w:asciiTheme="minorHAnsi" w:hAnsiTheme="minorHAnsi" w:cstheme="minorHAnsi"/>
          <w:b/>
          <w:bCs/>
        </w:rPr>
        <w:t>PEDIDO:</w:t>
      </w:r>
      <w:r w:rsidRPr="003742BE">
        <w:rPr>
          <w:rFonts w:asciiTheme="minorHAnsi" w:hAnsiTheme="minorHAnsi" w:cstheme="minorHAnsi"/>
        </w:rPr>
        <w:t xml:space="preserve"> para conhecimento e provimento do recurso, visando: </w:t>
      </w:r>
      <w:r w:rsidR="00EE66AD" w:rsidRPr="003742BE">
        <w:rPr>
          <w:rFonts w:asciiTheme="minorHAnsi" w:hAnsiTheme="minorHAnsi" w:cstheme="minorHAnsi"/>
        </w:rPr>
        <w:t xml:space="preserve">(i) </w:t>
      </w:r>
      <w:r w:rsidR="002B418E" w:rsidRPr="003742BE">
        <w:rPr>
          <w:rFonts w:asciiTheme="minorHAnsi" w:hAnsiTheme="minorHAnsi" w:cstheme="minorHAnsi"/>
        </w:rPr>
        <w:t xml:space="preserve">afastar a contrariedade ao </w:t>
      </w:r>
      <w:r w:rsidR="00714C63">
        <w:rPr>
          <w:rFonts w:asciiTheme="minorHAnsi" w:hAnsiTheme="minorHAnsi" w:cstheme="minorHAnsi"/>
        </w:rPr>
        <w:t xml:space="preserve">art. </w:t>
      </w:r>
      <w:r w:rsidR="00714C63" w:rsidRPr="00EA2C73">
        <w:rPr>
          <w:rFonts w:asciiTheme="minorHAnsi" w:hAnsiTheme="minorHAnsi" w:cstheme="minorHAnsi"/>
        </w:rPr>
        <w:t>5º, caput, inc. XL, da CR</w:t>
      </w:r>
      <w:r w:rsidR="00714C63">
        <w:rPr>
          <w:rFonts w:asciiTheme="minorHAnsi" w:hAnsiTheme="minorHAnsi" w:cstheme="minorHAnsi"/>
        </w:rPr>
        <w:t>,</w:t>
      </w:r>
      <w:r w:rsidR="00714C63">
        <w:rPr>
          <w:rFonts w:asciiTheme="minorHAnsi" w:hAnsiTheme="minorHAnsi" w:cstheme="minorHAnsi"/>
        </w:rPr>
        <w:t xml:space="preserve"> que não deveria incidir na espécie, afastando assim a extinção da punibilidade e</w:t>
      </w:r>
      <w:r w:rsidR="002B418E" w:rsidRPr="003742BE">
        <w:rPr>
          <w:rFonts w:asciiTheme="minorHAnsi" w:hAnsiTheme="minorHAnsi" w:cstheme="minorHAnsi"/>
        </w:rPr>
        <w:t xml:space="preserve">, reconhecendo </w:t>
      </w:r>
      <w:r w:rsidR="00714C63">
        <w:rPr>
          <w:rFonts w:asciiTheme="minorHAnsi" w:hAnsiTheme="minorHAnsi" w:cstheme="minorHAnsi"/>
        </w:rPr>
        <w:t>erro de julgamento do</w:t>
      </w:r>
      <w:r w:rsidR="002B418E" w:rsidRPr="003742BE">
        <w:rPr>
          <w:rFonts w:asciiTheme="minorHAnsi" w:hAnsiTheme="minorHAnsi" w:cstheme="minorHAnsi"/>
        </w:rPr>
        <w:t xml:space="preserve"> v. acórdão, </w:t>
      </w:r>
      <w:r w:rsidR="00714C63" w:rsidRPr="00EA2C73">
        <w:rPr>
          <w:rFonts w:asciiTheme="minorHAnsi" w:hAnsiTheme="minorHAnsi" w:cstheme="minorHAnsi"/>
          <w:b/>
          <w:bCs/>
        </w:rPr>
        <w:t>devendo ser os autos remetidos ao TJSP, para que outro seja proferido</w:t>
      </w:r>
      <w:r w:rsidR="002B418E" w:rsidRPr="003742BE">
        <w:rPr>
          <w:rFonts w:asciiTheme="minorHAnsi" w:hAnsiTheme="minorHAnsi" w:cstheme="minorHAnsi"/>
        </w:rPr>
        <w:t xml:space="preserve">, </w:t>
      </w:r>
      <w:r w:rsidR="00714C63">
        <w:rPr>
          <w:rFonts w:asciiTheme="minorHAnsi" w:hAnsiTheme="minorHAnsi" w:cstheme="minorHAnsi"/>
        </w:rPr>
        <w:t xml:space="preserve">julgado o acusado pelo crime do </w:t>
      </w:r>
      <w:r w:rsidR="00714C63" w:rsidRPr="00714C63">
        <w:rPr>
          <w:rFonts w:asciiTheme="minorHAnsi" w:hAnsiTheme="minorHAnsi" w:cstheme="minorHAnsi"/>
        </w:rPr>
        <w:t>art. 1º da Lei 9.613, de 1998</w:t>
      </w:r>
      <w:r w:rsidR="00714C63" w:rsidRPr="00714C63">
        <w:rPr>
          <w:rFonts w:asciiTheme="minorHAnsi" w:hAnsiTheme="minorHAnsi" w:cstheme="minorHAnsi"/>
        </w:rPr>
        <w:t xml:space="preserve">, com a alteração da </w:t>
      </w:r>
      <w:r w:rsidR="00714C63" w:rsidRPr="00714C63">
        <w:rPr>
          <w:rFonts w:asciiTheme="minorHAnsi" w:hAnsiTheme="minorHAnsi" w:cstheme="minorHAnsi"/>
        </w:rPr>
        <w:t>Lei 12.683, de 2012</w:t>
      </w:r>
      <w:r w:rsidR="00714C63" w:rsidRPr="009F4511">
        <w:rPr>
          <w:rFonts w:ascii="Arial" w:hAnsi="Arial" w:cs="Arial"/>
          <w:sz w:val="20"/>
          <w:szCs w:val="20"/>
        </w:rPr>
        <w:t>.</w:t>
      </w:r>
      <w:r w:rsidR="002B418E" w:rsidRPr="003742BE">
        <w:rPr>
          <w:rFonts w:asciiTheme="minorHAnsi" w:hAnsiTheme="minorHAnsi" w:cstheme="minorHAnsi"/>
        </w:rPr>
        <w:t xml:space="preserve"> </w:t>
      </w:r>
      <w:r w:rsidRPr="003742BE">
        <w:rPr>
          <w:rFonts w:asciiTheme="minorHAnsi" w:hAnsiTheme="minorHAnsi" w:cstheme="minorHAnsi"/>
          <w:b/>
          <w:bCs/>
        </w:rPr>
        <w:t>(2,0 ponto</w:t>
      </w:r>
      <w:r w:rsidR="000927C1" w:rsidRPr="003742BE">
        <w:rPr>
          <w:rFonts w:asciiTheme="minorHAnsi" w:hAnsiTheme="minorHAnsi" w:cstheme="minorHAnsi"/>
          <w:b/>
          <w:bCs/>
        </w:rPr>
        <w:t>s</w:t>
      </w:r>
      <w:r w:rsidRPr="003742BE">
        <w:rPr>
          <w:rFonts w:asciiTheme="minorHAnsi" w:hAnsiTheme="minorHAnsi" w:cstheme="minorHAnsi"/>
          <w:b/>
          <w:bCs/>
        </w:rPr>
        <w:t xml:space="preserve">) </w:t>
      </w:r>
    </w:p>
    <w:p w14:paraId="47AC8269" w14:textId="77777777" w:rsidR="006E7943" w:rsidRDefault="006E7943" w:rsidP="006E7943">
      <w:pPr>
        <w:jc w:val="both"/>
      </w:pPr>
    </w:p>
    <w:p w14:paraId="4013CC63" w14:textId="77777777" w:rsidR="006E7943" w:rsidRDefault="006E7943" w:rsidP="006E7943">
      <w:pPr>
        <w:pStyle w:val="NormalWeb"/>
        <w:spacing w:before="0" w:beforeAutospacing="0" w:after="120" w:afterAutospacing="0"/>
        <w:jc w:val="both"/>
      </w:pPr>
    </w:p>
    <w:p w14:paraId="403E0F52" w14:textId="5294CE6D" w:rsidR="003E58DB" w:rsidRDefault="003E58DB" w:rsidP="006E7943">
      <w:pPr>
        <w:spacing w:before="120" w:line="360" w:lineRule="auto"/>
        <w:jc w:val="both"/>
      </w:pPr>
    </w:p>
    <w:sectPr w:rsidR="003E5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6A"/>
    <w:rsid w:val="00053F4A"/>
    <w:rsid w:val="00062F42"/>
    <w:rsid w:val="000927C1"/>
    <w:rsid w:val="00143F3B"/>
    <w:rsid w:val="002245BB"/>
    <w:rsid w:val="002B418E"/>
    <w:rsid w:val="003742BE"/>
    <w:rsid w:val="003E58DB"/>
    <w:rsid w:val="006E7943"/>
    <w:rsid w:val="00714C63"/>
    <w:rsid w:val="0073371B"/>
    <w:rsid w:val="00A75F05"/>
    <w:rsid w:val="00AD296A"/>
    <w:rsid w:val="00CA52AB"/>
    <w:rsid w:val="00DA27B4"/>
    <w:rsid w:val="00DE122D"/>
    <w:rsid w:val="00EA2C73"/>
    <w:rsid w:val="00ED2FD9"/>
    <w:rsid w:val="00EE66AD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4F3C9"/>
  <w15:chartTrackingRefBased/>
  <w15:docId w15:val="{018A2416-F1D4-AE40-A183-922B87FE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9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selectable-text">
    <w:name w:val="selectable-text"/>
    <w:basedOn w:val="Normal"/>
    <w:rsid w:val="00143F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selectable-text1">
    <w:name w:val="selectable-text1"/>
    <w:basedOn w:val="Fontepargpadro"/>
    <w:rsid w:val="0014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Badaró | Badaró Advogados</dc:creator>
  <cp:keywords/>
  <dc:description/>
  <cp:lastModifiedBy>Gustavo Badaró | Badaró Advogados</cp:lastModifiedBy>
  <cp:revision>4</cp:revision>
  <dcterms:created xsi:type="dcterms:W3CDTF">2023-04-27T19:14:00Z</dcterms:created>
  <dcterms:modified xsi:type="dcterms:W3CDTF">2023-05-09T14:44:00Z</dcterms:modified>
</cp:coreProperties>
</file>