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FD31" w14:textId="1DF9564D"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 xml:space="preserve">Exercício </w:t>
      </w:r>
      <w:r w:rsidR="004C71A6">
        <w:rPr>
          <w:sz w:val="28"/>
          <w:szCs w:val="28"/>
        </w:rPr>
        <w:t>1</w:t>
      </w:r>
      <w:r w:rsidR="00650CFB">
        <w:rPr>
          <w:sz w:val="28"/>
          <w:szCs w:val="28"/>
        </w:rPr>
        <w:t>1</w:t>
      </w:r>
      <w:r w:rsidR="00232DDF">
        <w:rPr>
          <w:sz w:val="28"/>
          <w:szCs w:val="28"/>
        </w:rPr>
        <w:t xml:space="preserve">: </w:t>
      </w:r>
      <w:r w:rsidR="00875893">
        <w:rPr>
          <w:sz w:val="28"/>
          <w:szCs w:val="28"/>
        </w:rPr>
        <w:t xml:space="preserve">Painel integrado </w:t>
      </w:r>
      <w:proofErr w:type="spellStart"/>
      <w:r w:rsidR="00875893">
        <w:rPr>
          <w:sz w:val="28"/>
          <w:szCs w:val="28"/>
        </w:rPr>
        <w:t>Omnichannel</w:t>
      </w:r>
      <w:proofErr w:type="spellEnd"/>
      <w:r w:rsidR="00875893">
        <w:rPr>
          <w:sz w:val="28"/>
          <w:szCs w:val="28"/>
        </w:rPr>
        <w:t xml:space="preserve"> e </w:t>
      </w:r>
      <w:proofErr w:type="spellStart"/>
      <w:r w:rsidR="00875893">
        <w:rPr>
          <w:sz w:val="28"/>
          <w:szCs w:val="28"/>
        </w:rPr>
        <w:t>Phygital</w:t>
      </w:r>
      <w:proofErr w:type="spellEnd"/>
    </w:p>
    <w:p w14:paraId="41180835" w14:textId="77777777" w:rsidR="00232DDF" w:rsidRDefault="00232DDF" w:rsidP="00F12C00">
      <w:pPr>
        <w:rPr>
          <w:sz w:val="28"/>
          <w:szCs w:val="28"/>
        </w:rPr>
      </w:pPr>
    </w:p>
    <w:p w14:paraId="51FFB710" w14:textId="77777777"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12C00" w14:paraId="1FAB15D1" w14:textId="77777777" w:rsidTr="00B31F01">
        <w:tc>
          <w:tcPr>
            <w:tcW w:w="2660" w:type="dxa"/>
          </w:tcPr>
          <w:p w14:paraId="5A1ECA89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14:paraId="6A4CCEEC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14:paraId="1612CDC8" w14:textId="77777777" w:rsidTr="00B31F01">
        <w:tc>
          <w:tcPr>
            <w:tcW w:w="2660" w:type="dxa"/>
          </w:tcPr>
          <w:p w14:paraId="0170C3DA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E163C43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3AEDA5DD" w14:textId="77777777" w:rsidTr="00B31F01">
        <w:tc>
          <w:tcPr>
            <w:tcW w:w="2660" w:type="dxa"/>
          </w:tcPr>
          <w:p w14:paraId="6A6D1EC3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7420603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60D4166F" w14:textId="77777777" w:rsidTr="00B31F01">
        <w:tc>
          <w:tcPr>
            <w:tcW w:w="2660" w:type="dxa"/>
          </w:tcPr>
          <w:p w14:paraId="4A00E407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1F38CB18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63FD81FD" w14:textId="77777777" w:rsidTr="00B31F01">
        <w:tc>
          <w:tcPr>
            <w:tcW w:w="2660" w:type="dxa"/>
          </w:tcPr>
          <w:p w14:paraId="436D7B70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A254CBB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1C4E65" w14:paraId="30C3574C" w14:textId="77777777" w:rsidTr="00B31F01">
        <w:tc>
          <w:tcPr>
            <w:tcW w:w="2660" w:type="dxa"/>
          </w:tcPr>
          <w:p w14:paraId="0F70C1DF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3CA3E42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</w:tr>
    </w:tbl>
    <w:p w14:paraId="50F8D90C" w14:textId="77777777" w:rsidR="002906DB" w:rsidRDefault="002906DB" w:rsidP="00F12C00">
      <w:pPr>
        <w:rPr>
          <w:sz w:val="28"/>
          <w:szCs w:val="28"/>
        </w:rPr>
      </w:pPr>
    </w:p>
    <w:p w14:paraId="48701668" w14:textId="047370E4" w:rsidR="00650CFB" w:rsidRDefault="00650CFB" w:rsidP="00F12C00">
      <w:pPr>
        <w:rPr>
          <w:sz w:val="28"/>
          <w:szCs w:val="28"/>
        </w:rPr>
      </w:pPr>
      <w:r>
        <w:rPr>
          <w:sz w:val="28"/>
          <w:szCs w:val="28"/>
        </w:rPr>
        <w:t xml:space="preserve">Trabalho em equipe sobre as leituras </w:t>
      </w:r>
      <w:proofErr w:type="spellStart"/>
      <w:r w:rsidR="006D3FEC">
        <w:rPr>
          <w:sz w:val="28"/>
          <w:szCs w:val="28"/>
        </w:rPr>
        <w:t>Omnichannel</w:t>
      </w:r>
      <w:proofErr w:type="spellEnd"/>
      <w:r w:rsidR="006D3FEC">
        <w:rPr>
          <w:sz w:val="28"/>
          <w:szCs w:val="28"/>
        </w:rPr>
        <w:t xml:space="preserve"> e </w:t>
      </w:r>
      <w:proofErr w:type="spellStart"/>
      <w:r w:rsidR="006D3FEC">
        <w:rPr>
          <w:sz w:val="28"/>
          <w:szCs w:val="28"/>
        </w:rPr>
        <w:t>Phygital</w:t>
      </w:r>
      <w:proofErr w:type="spellEnd"/>
      <w:r>
        <w:rPr>
          <w:sz w:val="28"/>
          <w:szCs w:val="28"/>
        </w:rPr>
        <w:t>.</w:t>
      </w:r>
    </w:p>
    <w:p w14:paraId="5BBE92A6" w14:textId="77777777" w:rsidR="006D3FEC" w:rsidRDefault="006D3FEC" w:rsidP="00F12C00">
      <w:pPr>
        <w:rPr>
          <w:sz w:val="28"/>
          <w:szCs w:val="28"/>
        </w:rPr>
      </w:pPr>
    </w:p>
    <w:p w14:paraId="5003B54B" w14:textId="14A400F9" w:rsidR="002906DB" w:rsidRDefault="00650CFB" w:rsidP="00F12C00">
      <w:pPr>
        <w:rPr>
          <w:sz w:val="28"/>
          <w:szCs w:val="28"/>
        </w:rPr>
      </w:pPr>
      <w:r>
        <w:rPr>
          <w:sz w:val="28"/>
          <w:szCs w:val="28"/>
        </w:rPr>
        <w:t xml:space="preserve">Cada </w:t>
      </w:r>
      <w:r w:rsidRPr="006D3FEC">
        <w:rPr>
          <w:sz w:val="28"/>
          <w:szCs w:val="28"/>
          <w:u w:val="single"/>
        </w:rPr>
        <w:t>equipe de trabalho da disciplina</w:t>
      </w:r>
      <w:r>
        <w:rPr>
          <w:sz w:val="28"/>
          <w:szCs w:val="28"/>
        </w:rPr>
        <w:t xml:space="preserve"> deve responder as questões. Se precisar, pode consultar demais leituras.</w:t>
      </w:r>
    </w:p>
    <w:p w14:paraId="394ECF8B" w14:textId="01E437C7" w:rsidR="002906DB" w:rsidRDefault="002906DB" w:rsidP="00F12C00">
      <w:pPr>
        <w:rPr>
          <w:sz w:val="28"/>
          <w:szCs w:val="28"/>
        </w:rPr>
      </w:pPr>
    </w:p>
    <w:p w14:paraId="1F7CE469" w14:textId="77777777" w:rsidR="002906DB" w:rsidRDefault="002906DB" w:rsidP="00F12C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Phygital</w:t>
      </w:r>
      <w:proofErr w:type="spellEnd"/>
    </w:p>
    <w:p w14:paraId="15534C9D" w14:textId="77777777" w:rsidR="002906DB" w:rsidRPr="002906DB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t xml:space="preserve">Definir e esclarecer o termo </w:t>
      </w:r>
      <w:proofErr w:type="spellStart"/>
      <w:r w:rsidRPr="002906DB">
        <w:rPr>
          <w:sz w:val="28"/>
          <w:szCs w:val="28"/>
        </w:rPr>
        <w:t>phygital</w:t>
      </w:r>
      <w:proofErr w:type="spellEnd"/>
      <w:r w:rsidRPr="002906DB">
        <w:rPr>
          <w:sz w:val="28"/>
          <w:szCs w:val="28"/>
        </w:rPr>
        <w:t>, importância e impactos de sua consideração na inovação em serviços</w:t>
      </w:r>
      <w:r>
        <w:rPr>
          <w:sz w:val="28"/>
          <w:szCs w:val="28"/>
        </w:rPr>
        <w:t>;</w:t>
      </w:r>
    </w:p>
    <w:p w14:paraId="37AEECEA" w14:textId="77777777" w:rsidR="002906DB" w:rsidRPr="002906DB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t>Considerando o potencial de inovação em serviços, quais são as inovações na experiência do cliente, proporcionadas intersecção entre os domínios digital, físico e social?</w:t>
      </w:r>
    </w:p>
    <w:p w14:paraId="4CC3AA98" w14:textId="77777777" w:rsidR="002906DB" w:rsidRPr="002906DB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t xml:space="preserve">Quais são as peculiaridades de interação entre consumidores e vendedores em um ambiente </w:t>
      </w:r>
      <w:proofErr w:type="spellStart"/>
      <w:r w:rsidRPr="002906DB">
        <w:rPr>
          <w:sz w:val="28"/>
          <w:szCs w:val="28"/>
        </w:rPr>
        <w:t>fígital</w:t>
      </w:r>
      <w:proofErr w:type="spellEnd"/>
      <w:r w:rsidRPr="002906DB">
        <w:rPr>
          <w:sz w:val="28"/>
          <w:szCs w:val="28"/>
        </w:rPr>
        <w:t>? ou (</w:t>
      </w:r>
      <w:proofErr w:type="spellStart"/>
      <w:r w:rsidRPr="002906DB">
        <w:rPr>
          <w:sz w:val="28"/>
          <w:szCs w:val="28"/>
        </w:rPr>
        <w:t>phygital</w:t>
      </w:r>
      <w:proofErr w:type="spellEnd"/>
      <w:r w:rsidRPr="002906DB">
        <w:rPr>
          <w:sz w:val="28"/>
          <w:szCs w:val="28"/>
        </w:rPr>
        <w:t>)</w:t>
      </w:r>
    </w:p>
    <w:p w14:paraId="09745E0B" w14:textId="77777777" w:rsidR="002906DB" w:rsidRPr="002906DB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t xml:space="preserve">Explicar o poder potencial das experiências de marketing </w:t>
      </w:r>
      <w:proofErr w:type="spellStart"/>
      <w:r w:rsidRPr="002906DB">
        <w:rPr>
          <w:sz w:val="28"/>
          <w:szCs w:val="28"/>
        </w:rPr>
        <w:t>phygital</w:t>
      </w:r>
      <w:proofErr w:type="spellEnd"/>
      <w:r w:rsidRPr="002906DB">
        <w:rPr>
          <w:sz w:val="28"/>
          <w:szCs w:val="28"/>
        </w:rPr>
        <w:t xml:space="preserve">, considerando as dimensões práticas do comércio </w:t>
      </w:r>
      <w:proofErr w:type="spellStart"/>
      <w:r w:rsidRPr="002906DB">
        <w:rPr>
          <w:sz w:val="28"/>
          <w:szCs w:val="28"/>
        </w:rPr>
        <w:t>phygital</w:t>
      </w:r>
      <w:proofErr w:type="spellEnd"/>
      <w:r w:rsidRPr="002906DB">
        <w:rPr>
          <w:sz w:val="28"/>
          <w:szCs w:val="28"/>
        </w:rPr>
        <w:t>.</w:t>
      </w:r>
    </w:p>
    <w:p w14:paraId="504870C9" w14:textId="77777777" w:rsidR="002906DB" w:rsidRPr="002906DB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t>Considere a jornada do cliente composta por quatro momentos: conexão, exploração, compra e uso. Cada momento habilita a jornada do cliente como uma mistura de respostas emocional, comportamental e social. Explique.</w:t>
      </w:r>
    </w:p>
    <w:p w14:paraId="061BAFFB" w14:textId="77777777" w:rsidR="002906DB" w:rsidRDefault="002906DB" w:rsidP="002906DB">
      <w:pPr>
        <w:rPr>
          <w:sz w:val="28"/>
          <w:szCs w:val="28"/>
        </w:rPr>
      </w:pPr>
    </w:p>
    <w:p w14:paraId="6F3AE54E" w14:textId="77777777" w:rsidR="002906DB" w:rsidRPr="002906DB" w:rsidRDefault="002906DB" w:rsidP="002906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Omnicanalidade</w:t>
      </w:r>
      <w:proofErr w:type="spellEnd"/>
    </w:p>
    <w:p w14:paraId="417BD939" w14:textId="77777777" w:rsidR="002906DB" w:rsidRPr="002906DB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t xml:space="preserve">Explique o significado de </w:t>
      </w:r>
      <w:proofErr w:type="spellStart"/>
      <w:r w:rsidRPr="002906DB">
        <w:rPr>
          <w:sz w:val="28"/>
          <w:szCs w:val="28"/>
        </w:rPr>
        <w:t>omnichannel</w:t>
      </w:r>
      <w:proofErr w:type="spellEnd"/>
      <w:r w:rsidRPr="002906DB">
        <w:rPr>
          <w:sz w:val="28"/>
          <w:szCs w:val="28"/>
        </w:rPr>
        <w:t xml:space="preserve">, </w:t>
      </w:r>
      <w:proofErr w:type="spellStart"/>
      <w:r w:rsidRPr="002906DB">
        <w:rPr>
          <w:sz w:val="28"/>
          <w:szCs w:val="28"/>
        </w:rPr>
        <w:t>multicanalidade</w:t>
      </w:r>
      <w:proofErr w:type="spellEnd"/>
      <w:r w:rsidRPr="002906DB">
        <w:rPr>
          <w:sz w:val="28"/>
          <w:szCs w:val="28"/>
        </w:rPr>
        <w:t xml:space="preserve"> e </w:t>
      </w:r>
      <w:proofErr w:type="spellStart"/>
      <w:r w:rsidRPr="002906DB">
        <w:rPr>
          <w:sz w:val="28"/>
          <w:szCs w:val="28"/>
        </w:rPr>
        <w:t>cross-canalidade</w:t>
      </w:r>
      <w:proofErr w:type="spellEnd"/>
      <w:r w:rsidRPr="002906DB">
        <w:rPr>
          <w:sz w:val="28"/>
          <w:szCs w:val="28"/>
        </w:rPr>
        <w:t xml:space="preserve"> e a ligação entre </w:t>
      </w:r>
      <w:proofErr w:type="spellStart"/>
      <w:r w:rsidRPr="002906DB">
        <w:rPr>
          <w:sz w:val="28"/>
          <w:szCs w:val="28"/>
        </w:rPr>
        <w:t>omnichannel</w:t>
      </w:r>
      <w:proofErr w:type="spellEnd"/>
      <w:r w:rsidRPr="002906DB">
        <w:rPr>
          <w:sz w:val="28"/>
          <w:szCs w:val="28"/>
        </w:rPr>
        <w:t xml:space="preserve"> e </w:t>
      </w:r>
      <w:proofErr w:type="spellStart"/>
      <w:r w:rsidRPr="002906DB">
        <w:rPr>
          <w:sz w:val="28"/>
          <w:szCs w:val="28"/>
        </w:rPr>
        <w:t>phygital</w:t>
      </w:r>
      <w:proofErr w:type="spellEnd"/>
      <w:r>
        <w:rPr>
          <w:sz w:val="28"/>
          <w:szCs w:val="28"/>
        </w:rPr>
        <w:t>;</w:t>
      </w:r>
    </w:p>
    <w:p w14:paraId="47492B29" w14:textId="77777777" w:rsidR="002906DB" w:rsidRPr="002906DB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t xml:space="preserve">Explicar como as interações humanas adicionam valor à experiência </w:t>
      </w:r>
      <w:proofErr w:type="spellStart"/>
      <w:r w:rsidRPr="002906DB">
        <w:rPr>
          <w:sz w:val="28"/>
          <w:szCs w:val="28"/>
        </w:rPr>
        <w:t>phygital</w:t>
      </w:r>
      <w:proofErr w:type="spellEnd"/>
      <w:r w:rsidRPr="002906DB">
        <w:rPr>
          <w:sz w:val="28"/>
          <w:szCs w:val="28"/>
        </w:rPr>
        <w:t xml:space="preserve"> e a tornam uma experiência integrada e única</w:t>
      </w:r>
      <w:r>
        <w:rPr>
          <w:sz w:val="28"/>
          <w:szCs w:val="28"/>
        </w:rPr>
        <w:t>;</w:t>
      </w:r>
    </w:p>
    <w:p w14:paraId="5D099A5C" w14:textId="77777777" w:rsidR="002906DB" w:rsidRPr="002906DB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t xml:space="preserve">Explicar o engajamento dos clientes proveniente da integração no </w:t>
      </w:r>
      <w:proofErr w:type="spellStart"/>
      <w:r w:rsidRPr="002906DB">
        <w:rPr>
          <w:sz w:val="28"/>
          <w:szCs w:val="28"/>
        </w:rPr>
        <w:t>omnichannel</w:t>
      </w:r>
      <w:proofErr w:type="spellEnd"/>
      <w:r w:rsidRPr="002906DB">
        <w:rPr>
          <w:sz w:val="28"/>
          <w:szCs w:val="28"/>
        </w:rPr>
        <w:t>, assim como os fatores que influe</w:t>
      </w:r>
      <w:r>
        <w:rPr>
          <w:sz w:val="28"/>
          <w:szCs w:val="28"/>
        </w:rPr>
        <w:t xml:space="preserve">nciam a experiência </w:t>
      </w:r>
      <w:proofErr w:type="spellStart"/>
      <w:r>
        <w:rPr>
          <w:sz w:val="28"/>
          <w:szCs w:val="28"/>
        </w:rPr>
        <w:t>omnichannel</w:t>
      </w:r>
      <w:proofErr w:type="spellEnd"/>
      <w:r>
        <w:rPr>
          <w:sz w:val="28"/>
          <w:szCs w:val="28"/>
        </w:rPr>
        <w:t>;</w:t>
      </w:r>
    </w:p>
    <w:p w14:paraId="5473ACCA" w14:textId="77777777" w:rsidR="002906DB" w:rsidRPr="002906DB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t>Quais são as principais lições, pós-pandemia, para permanecer competitivo no varejo?</w:t>
      </w:r>
    </w:p>
    <w:p w14:paraId="74B89467" w14:textId="223B4BB6" w:rsidR="00A33CEF" w:rsidRDefault="002906DB" w:rsidP="002906DB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2906DB">
        <w:rPr>
          <w:sz w:val="28"/>
          <w:szCs w:val="28"/>
        </w:rPr>
        <w:lastRenderedPageBreak/>
        <w:t xml:space="preserve">Quais são os fatores mais relevantes para implementar uma estratégia </w:t>
      </w:r>
      <w:proofErr w:type="spellStart"/>
      <w:r w:rsidRPr="002906DB">
        <w:rPr>
          <w:sz w:val="28"/>
          <w:szCs w:val="28"/>
        </w:rPr>
        <w:t>omnichannel</w:t>
      </w:r>
      <w:proofErr w:type="spellEnd"/>
      <w:r w:rsidRPr="002906DB">
        <w:rPr>
          <w:sz w:val="28"/>
          <w:szCs w:val="28"/>
        </w:rPr>
        <w:t xml:space="preserve"> corretamente?</w:t>
      </w:r>
    </w:p>
    <w:p w14:paraId="3302B5AE" w14:textId="77777777" w:rsidR="00F12C00" w:rsidRPr="002906DB" w:rsidRDefault="00F12C00" w:rsidP="00A33CEF">
      <w:pPr>
        <w:pStyle w:val="PargrafodaLista"/>
        <w:ind w:left="360"/>
        <w:rPr>
          <w:sz w:val="28"/>
          <w:szCs w:val="28"/>
        </w:rPr>
      </w:pPr>
      <w:r w:rsidRPr="002906DB">
        <w:rPr>
          <w:sz w:val="28"/>
          <w:szCs w:val="28"/>
        </w:rPr>
        <w:tab/>
      </w:r>
      <w:r w:rsidRPr="002906DB">
        <w:rPr>
          <w:sz w:val="28"/>
          <w:szCs w:val="28"/>
        </w:rPr>
        <w:tab/>
      </w:r>
      <w:r w:rsidRPr="002906DB">
        <w:rPr>
          <w:sz w:val="28"/>
          <w:szCs w:val="28"/>
        </w:rPr>
        <w:tab/>
      </w:r>
    </w:p>
    <w:sectPr w:rsidR="00F12C00" w:rsidRPr="002906DB" w:rsidSect="00722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3DBC" w14:textId="77777777" w:rsidR="00C3199E" w:rsidRDefault="00C3199E" w:rsidP="00336AEE">
      <w:r>
        <w:separator/>
      </w:r>
    </w:p>
  </w:endnote>
  <w:endnote w:type="continuationSeparator" w:id="0">
    <w:p w14:paraId="4AF5C533" w14:textId="77777777" w:rsidR="00C3199E" w:rsidRDefault="00C3199E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A187" w14:textId="77777777" w:rsidR="004C4F1F" w:rsidRDefault="004C4F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1633" w14:textId="77777777" w:rsidR="004C4F1F" w:rsidRDefault="004C4F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F0DA" w14:textId="77777777" w:rsidR="004C4F1F" w:rsidRDefault="004C4F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D0AA" w14:textId="77777777" w:rsidR="00C3199E" w:rsidRDefault="00C3199E" w:rsidP="00336AEE">
      <w:r>
        <w:separator/>
      </w:r>
    </w:p>
  </w:footnote>
  <w:footnote w:type="continuationSeparator" w:id="0">
    <w:p w14:paraId="425E5CA6" w14:textId="77777777" w:rsidR="00C3199E" w:rsidRDefault="00C3199E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C101" w14:textId="77777777" w:rsidR="004C4F1F" w:rsidRDefault="004C4F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75" w14:textId="77777777"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 wp14:anchorId="4F4DF586" wp14:editId="7CD0F450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D20129">
      <w:t xml:space="preserve">  </w:t>
    </w:r>
    <w:r>
      <w:t xml:space="preserve">                             </w:t>
    </w:r>
    <w:r w:rsidR="000A4217">
      <w:t xml:space="preserve">       </w:t>
    </w:r>
    <w:r>
      <w:t xml:space="preserve">                    </w:t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4C4F1F">
      <w:rPr>
        <w:rFonts w:ascii="Bernard MT Condensed" w:hAnsi="Bernard MT Condensed"/>
        <w:color w:val="00B050"/>
      </w:rPr>
      <w:t>534</w:t>
    </w:r>
    <w:r w:rsidRPr="00D658BA">
      <w:rPr>
        <w:rFonts w:ascii="Bernard MT Condensed" w:hAnsi="Bernard MT Condensed"/>
      </w:rPr>
      <w:t xml:space="preserve"> </w:t>
    </w:r>
    <w:r w:rsidR="00D20129">
      <w:rPr>
        <w:rFonts w:ascii="Bernard MT Condensed" w:hAnsi="Bernard MT Condensed"/>
        <w:color w:val="0070C0"/>
      </w:rPr>
      <w:t xml:space="preserve">Gestão de </w:t>
    </w:r>
    <w:r w:rsidR="004C4F1F">
      <w:rPr>
        <w:rFonts w:ascii="Bernard MT Condensed" w:hAnsi="Bernard MT Condensed"/>
        <w:color w:val="0070C0"/>
      </w:rPr>
      <w:t>Operações em Serviços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8AFC" w14:textId="77777777" w:rsidR="004C4F1F" w:rsidRDefault="004C4F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9F1F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B022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3242613">
    <w:abstractNumId w:val="0"/>
  </w:num>
  <w:num w:numId="2" w16cid:durableId="252905501">
    <w:abstractNumId w:val="1"/>
  </w:num>
  <w:num w:numId="3" w16cid:durableId="1742167459">
    <w:abstractNumId w:val="2"/>
  </w:num>
  <w:num w:numId="4" w16cid:durableId="1246457706">
    <w:abstractNumId w:val="3"/>
  </w:num>
  <w:num w:numId="5" w16cid:durableId="255942003">
    <w:abstractNumId w:val="5"/>
  </w:num>
  <w:num w:numId="6" w16cid:durableId="565073039">
    <w:abstractNumId w:val="4"/>
  </w:num>
  <w:num w:numId="7" w16cid:durableId="7030256">
    <w:abstractNumId w:val="7"/>
  </w:num>
  <w:num w:numId="8" w16cid:durableId="523136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FA"/>
    <w:rsid w:val="0002043E"/>
    <w:rsid w:val="000331A1"/>
    <w:rsid w:val="00063D79"/>
    <w:rsid w:val="0006717E"/>
    <w:rsid w:val="00094D69"/>
    <w:rsid w:val="000A4217"/>
    <w:rsid w:val="000F70EF"/>
    <w:rsid w:val="00130D00"/>
    <w:rsid w:val="00157429"/>
    <w:rsid w:val="001A1255"/>
    <w:rsid w:val="001A29F5"/>
    <w:rsid w:val="001B674C"/>
    <w:rsid w:val="001C03F8"/>
    <w:rsid w:val="001C4E65"/>
    <w:rsid w:val="00226C87"/>
    <w:rsid w:val="00232DDF"/>
    <w:rsid w:val="002338F1"/>
    <w:rsid w:val="002906DB"/>
    <w:rsid w:val="00336AEE"/>
    <w:rsid w:val="00346C91"/>
    <w:rsid w:val="003A3DE3"/>
    <w:rsid w:val="003C095A"/>
    <w:rsid w:val="003E234B"/>
    <w:rsid w:val="00411106"/>
    <w:rsid w:val="00473AD1"/>
    <w:rsid w:val="004B65D5"/>
    <w:rsid w:val="004C4F1F"/>
    <w:rsid w:val="004C71A6"/>
    <w:rsid w:val="004F47A3"/>
    <w:rsid w:val="00560B10"/>
    <w:rsid w:val="0057468C"/>
    <w:rsid w:val="005A22F0"/>
    <w:rsid w:val="005B0056"/>
    <w:rsid w:val="005B1F8E"/>
    <w:rsid w:val="005C10D1"/>
    <w:rsid w:val="005E5C50"/>
    <w:rsid w:val="006074F7"/>
    <w:rsid w:val="00637491"/>
    <w:rsid w:val="00650CFB"/>
    <w:rsid w:val="006A0C80"/>
    <w:rsid w:val="006B48E7"/>
    <w:rsid w:val="006C51E6"/>
    <w:rsid w:val="006D32DD"/>
    <w:rsid w:val="006D3FEC"/>
    <w:rsid w:val="006D4914"/>
    <w:rsid w:val="0070027F"/>
    <w:rsid w:val="007220A0"/>
    <w:rsid w:val="007C2D09"/>
    <w:rsid w:val="007F19A4"/>
    <w:rsid w:val="00812C95"/>
    <w:rsid w:val="00815ABB"/>
    <w:rsid w:val="00831700"/>
    <w:rsid w:val="0084688A"/>
    <w:rsid w:val="00857D79"/>
    <w:rsid w:val="00863B68"/>
    <w:rsid w:val="00873DCA"/>
    <w:rsid w:val="00875893"/>
    <w:rsid w:val="008B357E"/>
    <w:rsid w:val="00920426"/>
    <w:rsid w:val="00950752"/>
    <w:rsid w:val="0098305D"/>
    <w:rsid w:val="009A756D"/>
    <w:rsid w:val="009B363E"/>
    <w:rsid w:val="00A33CEF"/>
    <w:rsid w:val="00A70054"/>
    <w:rsid w:val="00A76D00"/>
    <w:rsid w:val="00AF4F17"/>
    <w:rsid w:val="00AF66F6"/>
    <w:rsid w:val="00BF10B0"/>
    <w:rsid w:val="00C10121"/>
    <w:rsid w:val="00C22654"/>
    <w:rsid w:val="00C274FA"/>
    <w:rsid w:val="00C3199E"/>
    <w:rsid w:val="00C529DA"/>
    <w:rsid w:val="00C6538E"/>
    <w:rsid w:val="00CB1655"/>
    <w:rsid w:val="00CB2F6C"/>
    <w:rsid w:val="00CD56B6"/>
    <w:rsid w:val="00CE3A50"/>
    <w:rsid w:val="00D20129"/>
    <w:rsid w:val="00DB0761"/>
    <w:rsid w:val="00DC422E"/>
    <w:rsid w:val="00E42DC9"/>
    <w:rsid w:val="00EB4DDD"/>
    <w:rsid w:val="00EF4C00"/>
    <w:rsid w:val="00F12C00"/>
    <w:rsid w:val="00F601E4"/>
    <w:rsid w:val="00F665C8"/>
    <w:rsid w:val="00FA1BE0"/>
    <w:rsid w:val="00FC296C"/>
    <w:rsid w:val="00FD1391"/>
    <w:rsid w:val="00FE74AA"/>
    <w:rsid w:val="00FF165A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B4673"/>
  <w15:docId w15:val="{773D103D-D917-4BF0-A6AE-8C54D8F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 Alvarenga Netto</cp:lastModifiedBy>
  <cp:revision>2</cp:revision>
  <cp:lastPrinted>2015-03-18T15:56:00Z</cp:lastPrinted>
  <dcterms:created xsi:type="dcterms:W3CDTF">2023-06-06T02:16:00Z</dcterms:created>
  <dcterms:modified xsi:type="dcterms:W3CDTF">2023-06-06T02:16:00Z</dcterms:modified>
</cp:coreProperties>
</file>