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3103" w14:textId="448772ED" w:rsidR="007A716F" w:rsidRPr="007A716F" w:rsidRDefault="007A716F" w:rsidP="007A716F">
      <w:pPr>
        <w:pStyle w:val="BodyText"/>
        <w:jc w:val="center"/>
        <w:rPr>
          <w:b/>
          <w:bCs/>
        </w:rPr>
      </w:pPr>
      <w:r w:rsidRPr="007A716F">
        <w:rPr>
          <w:b/>
          <w:bCs/>
        </w:rPr>
        <w:t>Lista</w:t>
      </w:r>
      <w:r w:rsidRPr="007A716F">
        <w:rPr>
          <w:b/>
          <w:bCs/>
          <w:spacing w:val="-3"/>
        </w:rPr>
        <w:t xml:space="preserve"> </w:t>
      </w:r>
      <w:r w:rsidRPr="007A716F">
        <w:rPr>
          <w:b/>
          <w:bCs/>
        </w:rPr>
        <w:t>de</w:t>
      </w:r>
      <w:r w:rsidRPr="007A716F">
        <w:rPr>
          <w:b/>
          <w:bCs/>
          <w:spacing w:val="-2"/>
        </w:rPr>
        <w:t xml:space="preserve"> </w:t>
      </w:r>
      <w:r w:rsidRPr="007A716F">
        <w:rPr>
          <w:b/>
          <w:bCs/>
        </w:rPr>
        <w:t>projetos</w:t>
      </w:r>
      <w:r w:rsidRPr="007A716F">
        <w:rPr>
          <w:b/>
          <w:bCs/>
          <w:spacing w:val="-1"/>
        </w:rPr>
        <w:t xml:space="preserve"> </w:t>
      </w:r>
      <w:r w:rsidRPr="007A716F">
        <w:rPr>
          <w:b/>
          <w:bCs/>
        </w:rPr>
        <w:t>a</w:t>
      </w:r>
      <w:r w:rsidRPr="007A716F">
        <w:rPr>
          <w:b/>
          <w:bCs/>
          <w:spacing w:val="-3"/>
        </w:rPr>
        <w:t xml:space="preserve"> </w:t>
      </w:r>
      <w:r w:rsidRPr="007A716F">
        <w:rPr>
          <w:b/>
          <w:bCs/>
        </w:rPr>
        <w:t>serem desenvolvidos</w:t>
      </w:r>
    </w:p>
    <w:p w14:paraId="07AD0D84" w14:textId="77777777" w:rsidR="007A716F" w:rsidRDefault="007A716F">
      <w:pPr>
        <w:pStyle w:val="BodyText"/>
        <w:spacing w:before="70"/>
        <w:ind w:right="4201"/>
      </w:pPr>
    </w:p>
    <w:p w14:paraId="03C347E0" w14:textId="09511C08" w:rsidR="007A716F" w:rsidRDefault="00000000">
      <w:pPr>
        <w:pStyle w:val="BodyText"/>
        <w:spacing w:before="70"/>
        <w:ind w:right="4201"/>
        <w:rPr>
          <w:color w:val="1D2125"/>
        </w:rPr>
      </w:pPr>
      <w:r>
        <w:t xml:space="preserve">Disciplina </w:t>
      </w:r>
      <w:r>
        <w:rPr>
          <w:color w:val="1D2125"/>
        </w:rPr>
        <w:t>7500043 - Análise Instrumental I</w:t>
      </w:r>
    </w:p>
    <w:p w14:paraId="3442448D" w14:textId="6DECE214" w:rsidR="000D34BB" w:rsidRDefault="00000000">
      <w:pPr>
        <w:pStyle w:val="BodyText"/>
        <w:spacing w:before="70"/>
        <w:ind w:right="4201"/>
      </w:pPr>
      <w:r>
        <w:t xml:space="preserve">Professores: </w:t>
      </w:r>
      <w:r w:rsidR="007A716F">
        <w:t>Laís Canniatti Brazaca</w:t>
      </w:r>
      <w:r>
        <w:t xml:space="preserve"> e Emanuel Carrilho</w:t>
      </w:r>
      <w:r>
        <w:rPr>
          <w:spacing w:val="-57"/>
        </w:rPr>
        <w:t xml:space="preserve"> </w:t>
      </w:r>
      <w:r>
        <w:t>Data:</w:t>
      </w:r>
      <w:r>
        <w:rPr>
          <w:spacing w:val="-2"/>
        </w:rPr>
        <w:t xml:space="preserve"> </w:t>
      </w:r>
      <w:r w:rsidR="00F30DB2">
        <w:t>30</w:t>
      </w:r>
      <w:r w:rsidR="007A716F">
        <w:t>/05/2023</w:t>
      </w:r>
    </w:p>
    <w:p w14:paraId="490B0F38" w14:textId="77777777" w:rsidR="00F07B40" w:rsidRDefault="00F07B40">
      <w:pPr>
        <w:pStyle w:val="BodyText"/>
        <w:spacing w:before="70"/>
        <w:ind w:right="4201"/>
      </w:pPr>
    </w:p>
    <w:p w14:paraId="4BCFE01E" w14:textId="64683619" w:rsidR="00F07B40" w:rsidRPr="00F07B40" w:rsidRDefault="00F07B40">
      <w:pPr>
        <w:pStyle w:val="BodyText"/>
        <w:spacing w:before="70"/>
        <w:ind w:right="4201"/>
        <w:rPr>
          <w:u w:val="single"/>
        </w:rPr>
      </w:pPr>
      <w:r w:rsidRPr="00F07B40">
        <w:rPr>
          <w:u w:val="single"/>
        </w:rPr>
        <w:t>Turma 1</w:t>
      </w:r>
    </w:p>
    <w:p w14:paraId="1EC8862E" w14:textId="0A32B056" w:rsidR="003A0E1A" w:rsidRDefault="003A0E1A">
      <w:pPr>
        <w:pStyle w:val="BodyText"/>
        <w:spacing w:before="70"/>
        <w:ind w:right="4201"/>
      </w:pPr>
    </w:p>
    <w:p w14:paraId="025C4BD7" w14:textId="7603FC0A" w:rsidR="000D34BB" w:rsidRDefault="003A0E1A" w:rsidP="003A0E1A">
      <w:pPr>
        <w:pStyle w:val="BodyText"/>
        <w:ind w:left="0" w:right="105"/>
        <w:jc w:val="both"/>
      </w:pPr>
      <w:r>
        <w:rPr>
          <w:b/>
        </w:rPr>
        <w:t xml:space="preserve">Grupo E1 - Projeto 1 – Técnica UV-vis (1) </w:t>
      </w:r>
      <w:r>
        <w:t>- Determinação de triclosan em sabonetes. Trata-se de uma simples</w:t>
      </w:r>
      <w:r>
        <w:rPr>
          <w:spacing w:val="-57"/>
        </w:rPr>
        <w:t xml:space="preserve"> </w:t>
      </w:r>
      <w:r>
        <w:t>determinação analítica, por espectrofotometria no UV-vis, do analito (antiséptico) triclosan. Há</w:t>
      </w:r>
      <w:r>
        <w:rPr>
          <w:spacing w:val="1"/>
        </w:rPr>
        <w:t xml:space="preserve"> </w:t>
      </w:r>
      <w:r>
        <w:t>disponibilidade do padrão triclosan para preparo das soluções e, serão fornecidas as amostras -</w:t>
      </w:r>
      <w:r>
        <w:rPr>
          <w:spacing w:val="1"/>
        </w:rPr>
        <w:t xml:space="preserve"> </w:t>
      </w:r>
      <w:r>
        <w:t>sabonetes</w:t>
      </w:r>
      <w:r>
        <w:rPr>
          <w:spacing w:val="-1"/>
        </w:rPr>
        <w:t xml:space="preserve"> </w:t>
      </w:r>
      <w:r>
        <w:t>- para</w:t>
      </w:r>
      <w:r>
        <w:rPr>
          <w:spacing w:val="-1"/>
        </w:rPr>
        <w:t xml:space="preserve"> </w:t>
      </w:r>
      <w:r>
        <w:t>o doseamento do analito.</w:t>
      </w:r>
    </w:p>
    <w:p w14:paraId="29D61B86" w14:textId="77777777" w:rsidR="000D34BB" w:rsidRDefault="000D34BB">
      <w:pPr>
        <w:pStyle w:val="BodyText"/>
        <w:ind w:left="0"/>
      </w:pPr>
    </w:p>
    <w:p w14:paraId="15EAA1CD" w14:textId="551839B4" w:rsidR="000D34BB" w:rsidRDefault="003A0E1A" w:rsidP="003A0E1A">
      <w:pPr>
        <w:pStyle w:val="BodyText"/>
        <w:ind w:left="0" w:right="108"/>
        <w:jc w:val="both"/>
      </w:pPr>
      <w:r>
        <w:rPr>
          <w:b/>
        </w:rPr>
        <w:t xml:space="preserve">Grupo E2 - Projeto 2 – Técnica UV-vis (2) </w:t>
      </w:r>
      <w:r>
        <w:t>– Atividade da amilase em saliva por espectrofotometria no UV-vis</w:t>
      </w:r>
      <w:r>
        <w:rPr>
          <w:spacing w:val="-57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colorimetria utilizando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celular.</w:t>
      </w:r>
      <w:r>
        <w:rPr>
          <w:spacing w:val="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disponibilidade de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reagentes.</w:t>
      </w:r>
    </w:p>
    <w:p w14:paraId="654DEFD7" w14:textId="77777777" w:rsidR="000D34BB" w:rsidRDefault="000D34BB">
      <w:pPr>
        <w:pStyle w:val="BodyText"/>
        <w:ind w:left="0"/>
      </w:pPr>
    </w:p>
    <w:p w14:paraId="79F6F80C" w14:textId="00D2FF43" w:rsidR="000D34BB" w:rsidRDefault="003A0E1A" w:rsidP="003A0E1A">
      <w:pPr>
        <w:pStyle w:val="BodyText"/>
        <w:ind w:left="0" w:right="106"/>
        <w:jc w:val="both"/>
      </w:pPr>
      <w:r>
        <w:rPr>
          <w:b/>
        </w:rPr>
        <w:t>Grupo E3 - Projeto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proofErr w:type="gramStart"/>
      <w:r w:rsidR="00F07B40">
        <w:rPr>
          <w:b/>
        </w:rPr>
        <w:t xml:space="preserve">FIA 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gramEnd"/>
      <w:r w:rsidR="002D597D">
        <w:rPr>
          <w:b/>
        </w:rPr>
        <w:t>1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espectrofotometria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UV-vis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 os</w:t>
      </w:r>
      <w:r>
        <w:rPr>
          <w:spacing w:val="-1"/>
        </w:rPr>
        <w:t xml:space="preserve"> </w:t>
      </w:r>
      <w:r>
        <w:t>reagentes.</w:t>
      </w:r>
    </w:p>
    <w:p w14:paraId="1296E89C" w14:textId="77777777" w:rsidR="000D34BB" w:rsidRDefault="000D34BB">
      <w:pPr>
        <w:pStyle w:val="BodyText"/>
        <w:ind w:left="0"/>
      </w:pPr>
    </w:p>
    <w:p w14:paraId="42667313" w14:textId="1BAC6B02" w:rsidR="000D34BB" w:rsidRDefault="003A0E1A" w:rsidP="003A0E1A">
      <w:pPr>
        <w:pStyle w:val="BodyText"/>
        <w:ind w:left="0" w:right="108"/>
        <w:jc w:val="both"/>
      </w:pPr>
      <w:r>
        <w:rPr>
          <w:b/>
        </w:rPr>
        <w:t xml:space="preserve">Grupo E4 - Projeto 4 – Fluorescência (1) – </w:t>
      </w:r>
      <w:r>
        <w:t>Determinação de cafeina em bebida por fluorescência. As amostras</w:t>
      </w:r>
      <w:r>
        <w:rPr>
          <w:spacing w:val="-57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fornecidas e</w:t>
      </w:r>
      <w:r>
        <w:rPr>
          <w:spacing w:val="-1"/>
        </w:rPr>
        <w:t xml:space="preserve"> </w:t>
      </w:r>
      <w:r>
        <w:t>os padrões</w:t>
      </w:r>
      <w:r>
        <w:rPr>
          <w:spacing w:val="-1"/>
        </w:rPr>
        <w:t xml:space="preserve"> </w:t>
      </w:r>
      <w:r>
        <w:t>estão</w:t>
      </w:r>
      <w:r>
        <w:rPr>
          <w:spacing w:val="2"/>
        </w:rPr>
        <w:t xml:space="preserve"> </w:t>
      </w:r>
      <w:r>
        <w:t>disponíveis no laboratório.</w:t>
      </w:r>
    </w:p>
    <w:p w14:paraId="6F5987E6" w14:textId="77777777" w:rsidR="000D34BB" w:rsidRDefault="000D34BB">
      <w:pPr>
        <w:pStyle w:val="BodyText"/>
        <w:ind w:left="0"/>
      </w:pPr>
    </w:p>
    <w:p w14:paraId="58BF8740" w14:textId="148F12D3" w:rsidR="000D34BB" w:rsidRDefault="003A0E1A" w:rsidP="003A0E1A">
      <w:pPr>
        <w:pStyle w:val="BodyText"/>
        <w:ind w:left="0" w:right="108"/>
        <w:jc w:val="both"/>
      </w:pPr>
      <w:r>
        <w:rPr>
          <w:b/>
        </w:rPr>
        <w:t xml:space="preserve">Grupo E5 - Projeto 5 – Fluorescência (2) – </w:t>
      </w:r>
      <w:r>
        <w:t>Determinação de riboflavina em um complexo vitamínico por</w:t>
      </w:r>
      <w:r>
        <w:rPr>
          <w:spacing w:val="1"/>
        </w:rPr>
        <w:t xml:space="preserve"> </w:t>
      </w:r>
      <w:r>
        <w:t>fluorescência.</w:t>
      </w:r>
      <w:r>
        <w:rPr>
          <w:spacing w:val="-1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amostras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fornecidas 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padrões</w:t>
      </w:r>
      <w:r>
        <w:rPr>
          <w:spacing w:val="-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disponíveis no</w:t>
      </w:r>
      <w:r>
        <w:rPr>
          <w:spacing w:val="-1"/>
        </w:rPr>
        <w:t xml:space="preserve"> </w:t>
      </w:r>
      <w:r>
        <w:t>laboratório.</w:t>
      </w:r>
    </w:p>
    <w:p w14:paraId="12998A45" w14:textId="77777777" w:rsidR="00F07B40" w:rsidRDefault="00F07B40" w:rsidP="003A0E1A">
      <w:pPr>
        <w:pStyle w:val="BodyText"/>
        <w:ind w:left="0" w:right="108"/>
        <w:jc w:val="both"/>
      </w:pPr>
    </w:p>
    <w:p w14:paraId="4B6E2B05" w14:textId="570E683A" w:rsidR="00F07B40" w:rsidRPr="00F07B40" w:rsidRDefault="00F07B40" w:rsidP="003A0E1A">
      <w:pPr>
        <w:pStyle w:val="BodyText"/>
        <w:ind w:left="0" w:right="108"/>
        <w:jc w:val="both"/>
        <w:rPr>
          <w:u w:val="single"/>
        </w:rPr>
      </w:pPr>
      <w:r w:rsidRPr="00F07B40">
        <w:rPr>
          <w:u w:val="single"/>
        </w:rPr>
        <w:t>Turma 2</w:t>
      </w:r>
    </w:p>
    <w:p w14:paraId="4BB317DC" w14:textId="77777777" w:rsidR="00F07B40" w:rsidRDefault="00F07B40" w:rsidP="003A0E1A">
      <w:pPr>
        <w:pStyle w:val="BodyText"/>
        <w:ind w:left="0" w:right="108"/>
        <w:jc w:val="both"/>
      </w:pPr>
    </w:p>
    <w:p w14:paraId="391503B4" w14:textId="5CFB6709" w:rsidR="00F07B40" w:rsidRDefault="00F07B40" w:rsidP="00F07B40">
      <w:pPr>
        <w:pStyle w:val="BodyText"/>
        <w:ind w:left="0" w:right="105"/>
        <w:jc w:val="both"/>
      </w:pPr>
      <w:r>
        <w:rPr>
          <w:b/>
        </w:rPr>
        <w:t xml:space="preserve">Grupo E6 - Projeto 1 – Técnica UV-vis (1) </w:t>
      </w:r>
      <w:r>
        <w:t>- Determinação de triclosan em sabonetes. Trata-se de uma simples</w:t>
      </w:r>
      <w:r>
        <w:rPr>
          <w:spacing w:val="-57"/>
        </w:rPr>
        <w:t xml:space="preserve"> </w:t>
      </w:r>
      <w:r>
        <w:t>determinação analítica, por espectrofotometria no UV-vis, do analito (antiséptico) triclosan. Há</w:t>
      </w:r>
      <w:r>
        <w:rPr>
          <w:spacing w:val="1"/>
        </w:rPr>
        <w:t xml:space="preserve"> </w:t>
      </w:r>
      <w:r>
        <w:t>disponibilidade do padrão triclosan para preparo das soluções e, serão fornecidas as amostras -</w:t>
      </w:r>
      <w:r>
        <w:rPr>
          <w:spacing w:val="1"/>
        </w:rPr>
        <w:t xml:space="preserve"> </w:t>
      </w:r>
      <w:r>
        <w:t>sabonetes</w:t>
      </w:r>
      <w:r>
        <w:rPr>
          <w:spacing w:val="-1"/>
        </w:rPr>
        <w:t xml:space="preserve"> </w:t>
      </w:r>
      <w:r>
        <w:t>- para</w:t>
      </w:r>
      <w:r>
        <w:rPr>
          <w:spacing w:val="-1"/>
        </w:rPr>
        <w:t xml:space="preserve"> </w:t>
      </w:r>
      <w:r>
        <w:t>o doseamento do analito.</w:t>
      </w:r>
    </w:p>
    <w:p w14:paraId="763BF371" w14:textId="77777777" w:rsidR="00F07B40" w:rsidRDefault="00F07B40" w:rsidP="00F07B40">
      <w:pPr>
        <w:pStyle w:val="BodyText"/>
        <w:ind w:left="0"/>
      </w:pPr>
    </w:p>
    <w:p w14:paraId="74F73B32" w14:textId="0395E32E" w:rsidR="00F07B40" w:rsidRDefault="00F07B40" w:rsidP="00F07B40">
      <w:pPr>
        <w:pStyle w:val="BodyText"/>
        <w:ind w:left="0" w:right="108"/>
        <w:jc w:val="both"/>
      </w:pPr>
      <w:r>
        <w:rPr>
          <w:b/>
        </w:rPr>
        <w:t xml:space="preserve">Grupo E7 - Projeto 2 – Técnica UV-vis (2) </w:t>
      </w:r>
      <w:r>
        <w:t>– Atividade da amilase em saliva por espectrofotometria no UV-vis</w:t>
      </w:r>
      <w:r>
        <w:rPr>
          <w:spacing w:val="-57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colorimetria utilizando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celular.</w:t>
      </w:r>
      <w:r>
        <w:rPr>
          <w:spacing w:val="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disponibilidade de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reagentes.</w:t>
      </w:r>
    </w:p>
    <w:p w14:paraId="4BA6E4D3" w14:textId="77777777" w:rsidR="00F07B40" w:rsidRDefault="00F07B40" w:rsidP="00F07B40">
      <w:pPr>
        <w:pStyle w:val="BodyText"/>
        <w:ind w:left="0"/>
      </w:pPr>
    </w:p>
    <w:p w14:paraId="5CA54FA3" w14:textId="7A2BDC64" w:rsidR="00F07B40" w:rsidRDefault="00F07B40" w:rsidP="00F07B40">
      <w:pPr>
        <w:pStyle w:val="BodyText"/>
        <w:ind w:left="0" w:right="106"/>
        <w:jc w:val="both"/>
      </w:pPr>
      <w:r>
        <w:rPr>
          <w:b/>
        </w:rPr>
        <w:t>Grupo E8 - Projeto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FIA</w:t>
      </w:r>
      <w:r>
        <w:rPr>
          <w:b/>
          <w:spacing w:val="1"/>
        </w:rPr>
        <w:t xml:space="preserve"> </w:t>
      </w:r>
      <w:r>
        <w:rPr>
          <w:b/>
        </w:rPr>
        <w:t>(1)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espectrofotometria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UV-vis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alimentar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vitamina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 os</w:t>
      </w:r>
      <w:r>
        <w:rPr>
          <w:spacing w:val="-1"/>
        </w:rPr>
        <w:t xml:space="preserve"> </w:t>
      </w:r>
      <w:r>
        <w:t>reagentes.</w:t>
      </w:r>
    </w:p>
    <w:p w14:paraId="4CED0A03" w14:textId="77777777" w:rsidR="00F07B40" w:rsidRDefault="00F07B40" w:rsidP="00F07B40">
      <w:pPr>
        <w:pStyle w:val="BodyText"/>
        <w:ind w:left="0"/>
      </w:pPr>
    </w:p>
    <w:p w14:paraId="1A333215" w14:textId="1CBE8487" w:rsidR="00F07B40" w:rsidRDefault="00F07B40" w:rsidP="003A0E1A">
      <w:pPr>
        <w:pStyle w:val="BodyText"/>
        <w:ind w:left="0" w:right="108"/>
        <w:jc w:val="both"/>
      </w:pPr>
      <w:r>
        <w:rPr>
          <w:b/>
        </w:rPr>
        <w:t xml:space="preserve">Grupo E9 - Projeto 4 – Fluorescência (1) – </w:t>
      </w:r>
      <w:r>
        <w:t>Determinação de cafeina em bebida por fluorescência. As amostras</w:t>
      </w:r>
      <w:r>
        <w:rPr>
          <w:spacing w:val="-57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fornecidas e</w:t>
      </w:r>
      <w:r>
        <w:rPr>
          <w:spacing w:val="-1"/>
        </w:rPr>
        <w:t xml:space="preserve"> </w:t>
      </w:r>
      <w:r>
        <w:t>os padrões</w:t>
      </w:r>
      <w:r>
        <w:rPr>
          <w:spacing w:val="-1"/>
        </w:rPr>
        <w:t xml:space="preserve"> </w:t>
      </w:r>
      <w:r>
        <w:t>estão</w:t>
      </w:r>
      <w:r>
        <w:rPr>
          <w:spacing w:val="2"/>
        </w:rPr>
        <w:t xml:space="preserve"> </w:t>
      </w:r>
      <w:r>
        <w:t>disponíveis no laboratório.</w:t>
      </w:r>
    </w:p>
    <w:p w14:paraId="0544FD58" w14:textId="77777777" w:rsidR="00EB2571" w:rsidRDefault="00EB2571">
      <w:pPr>
        <w:pStyle w:val="BodyText"/>
        <w:ind w:right="108"/>
        <w:jc w:val="both"/>
      </w:pPr>
    </w:p>
    <w:p w14:paraId="18FD2282" w14:textId="5CCFF3B7" w:rsidR="000D34BB" w:rsidRDefault="000D34BB" w:rsidP="00F07B40">
      <w:pPr>
        <w:pStyle w:val="BodyText"/>
        <w:ind w:left="0" w:right="117"/>
        <w:jc w:val="both"/>
      </w:pPr>
    </w:p>
    <w:sectPr w:rsidR="000D34BB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MDMytDCyANIWlko6SsGpxcWZ+XkgBYa1AJxCcfssAAAA"/>
  </w:docVars>
  <w:rsids>
    <w:rsidRoot w:val="000D34BB"/>
    <w:rsid w:val="000D34BB"/>
    <w:rsid w:val="002D597D"/>
    <w:rsid w:val="003A0E1A"/>
    <w:rsid w:val="007A716F"/>
    <w:rsid w:val="007D32C5"/>
    <w:rsid w:val="00EB2571"/>
    <w:rsid w:val="00F07B40"/>
    <w:rsid w:val="00F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8E76D"/>
  <w15:docId w15:val="{C8242EDD-FC40-42A5-8305-53C15804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Projetos.docx</dc:title>
  <dc:creator>Juliana Barreiro</dc:creator>
  <cp:lastModifiedBy>Emanuel Carrilho</cp:lastModifiedBy>
  <cp:revision>7</cp:revision>
  <dcterms:created xsi:type="dcterms:W3CDTF">2023-05-25T16:38:00Z</dcterms:created>
  <dcterms:modified xsi:type="dcterms:W3CDTF">2023-05-30T15:34:00Z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LibreOffice</vt:lpwstr>
  </property>
  <property fmtid="{D5CDD505-2E9C-101B-9397-08002B2CF9AE}" pid="4" name="LastSaved">
    <vt:filetime>2023-05-25T00:00:00Z</vt:filetime>
  </property>
</Properties>
</file>