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0D14" w14:textId="0977AA65" w:rsidR="005C722F" w:rsidRDefault="005C722F">
      <w:pPr>
        <w:pStyle w:val="Corpodetexto"/>
        <w:jc w:val="center"/>
        <w:rPr>
          <w:sz w:val="28"/>
        </w:rPr>
      </w:pPr>
      <w:r>
        <w:rPr>
          <w:sz w:val="28"/>
        </w:rPr>
        <w:t>PQI –</w:t>
      </w:r>
      <w:r w:rsidR="008F529E">
        <w:rPr>
          <w:sz w:val="28"/>
        </w:rPr>
        <w:t>3303</w:t>
      </w:r>
      <w:r>
        <w:rPr>
          <w:sz w:val="28"/>
        </w:rPr>
        <w:t xml:space="preserve"> – Fenômenos dos Transportes III </w:t>
      </w:r>
    </w:p>
    <w:p w14:paraId="1E8C74BC" w14:textId="4CCD3974" w:rsidR="005C722F" w:rsidRDefault="0027391A">
      <w:pPr>
        <w:pStyle w:val="Corpodetexto"/>
        <w:jc w:val="center"/>
        <w:rPr>
          <w:sz w:val="28"/>
        </w:rPr>
      </w:pPr>
      <w:r>
        <w:rPr>
          <w:sz w:val="28"/>
        </w:rPr>
        <w:t xml:space="preserve">Exercício 3 - </w:t>
      </w:r>
      <w:r w:rsidR="005C722F">
        <w:rPr>
          <w:sz w:val="28"/>
        </w:rPr>
        <w:t xml:space="preserve">3ª lista </w:t>
      </w:r>
    </w:p>
    <w:p w14:paraId="29777AC3" w14:textId="77777777" w:rsidR="000D59A7" w:rsidRDefault="000D59A7" w:rsidP="0027391A">
      <w:pPr>
        <w:pStyle w:val="Corpodetexto"/>
        <w:jc w:val="both"/>
        <w:rPr>
          <w:sz w:val="22"/>
          <w:szCs w:val="22"/>
        </w:rPr>
      </w:pPr>
    </w:p>
    <w:p w14:paraId="7E822E3E" w14:textId="76E0CF23" w:rsidR="0027391A" w:rsidRPr="000D59A7" w:rsidRDefault="00DC3DD1" w:rsidP="0027391A">
      <w:pPr>
        <w:pStyle w:val="Corpodetexto"/>
        <w:jc w:val="both"/>
        <w:rPr>
          <w:sz w:val="22"/>
          <w:szCs w:val="22"/>
        </w:rPr>
      </w:pPr>
      <w:r w:rsidRPr="000D59A7">
        <w:rPr>
          <w:sz w:val="22"/>
          <w:szCs w:val="22"/>
        </w:rPr>
        <w:t>E</w:t>
      </w:r>
      <w:r w:rsidR="005C722F" w:rsidRPr="000D59A7">
        <w:rPr>
          <w:sz w:val="22"/>
          <w:szCs w:val="22"/>
        </w:rPr>
        <w:t>m um dado sistema água entra em contato com ar contaminado com NH</w:t>
      </w:r>
      <w:r w:rsidR="005C722F" w:rsidRPr="000D59A7">
        <w:rPr>
          <w:sz w:val="22"/>
          <w:szCs w:val="22"/>
          <w:vertAlign w:val="subscript"/>
        </w:rPr>
        <w:t>3</w:t>
      </w:r>
      <w:r w:rsidR="005C722F" w:rsidRPr="000D59A7">
        <w:rPr>
          <w:sz w:val="22"/>
          <w:szCs w:val="22"/>
        </w:rPr>
        <w:t>. Cada uma das fases pode ser considerada perfeitamente agitada, ao longo de todo o sistema. A vazão de água pura alimentada ao sistema é de 1080 kg/h. A vazão de ar contaminado com NH</w:t>
      </w:r>
      <w:r w:rsidR="005C722F" w:rsidRPr="000D59A7">
        <w:rPr>
          <w:sz w:val="22"/>
          <w:szCs w:val="22"/>
          <w:vertAlign w:val="subscript"/>
        </w:rPr>
        <w:t>3</w:t>
      </w:r>
      <w:r w:rsidR="005C722F" w:rsidRPr="000D59A7">
        <w:rPr>
          <w:sz w:val="22"/>
          <w:szCs w:val="22"/>
        </w:rPr>
        <w:t xml:space="preserve"> é de 30 m</w:t>
      </w:r>
      <w:r w:rsidR="005C722F" w:rsidRPr="000D59A7">
        <w:rPr>
          <w:sz w:val="22"/>
          <w:szCs w:val="22"/>
          <w:vertAlign w:val="superscript"/>
        </w:rPr>
        <w:t>3</w:t>
      </w:r>
      <w:r w:rsidR="005C722F" w:rsidRPr="000D59A7">
        <w:rPr>
          <w:sz w:val="22"/>
          <w:szCs w:val="22"/>
        </w:rPr>
        <w:t xml:space="preserve">/h, a 1 </w:t>
      </w:r>
      <w:proofErr w:type="spellStart"/>
      <w:r w:rsidR="005C722F" w:rsidRPr="000D59A7">
        <w:rPr>
          <w:sz w:val="22"/>
          <w:szCs w:val="22"/>
        </w:rPr>
        <w:t>atm</w:t>
      </w:r>
      <w:proofErr w:type="spellEnd"/>
      <w:r w:rsidR="005C722F" w:rsidRPr="000D59A7">
        <w:rPr>
          <w:sz w:val="22"/>
          <w:szCs w:val="22"/>
        </w:rPr>
        <w:t xml:space="preserve"> e 20ºC. A concentração de NH</w:t>
      </w:r>
      <w:r w:rsidR="005C722F" w:rsidRPr="000D59A7">
        <w:rPr>
          <w:sz w:val="22"/>
          <w:szCs w:val="22"/>
          <w:vertAlign w:val="subscript"/>
        </w:rPr>
        <w:t>3</w:t>
      </w:r>
      <w:r w:rsidR="005C722F" w:rsidRPr="000D59A7">
        <w:rPr>
          <w:sz w:val="22"/>
          <w:szCs w:val="22"/>
        </w:rPr>
        <w:t xml:space="preserve"> na corrente de ar alimentada é de 3% (em volume) e na corrente de saída é de 0,5%. </w:t>
      </w:r>
      <w:r w:rsidR="0027391A" w:rsidRPr="000D59A7">
        <w:rPr>
          <w:sz w:val="22"/>
          <w:szCs w:val="22"/>
        </w:rPr>
        <w:t xml:space="preserve">Dados: </w:t>
      </w:r>
      <w:r w:rsidR="00495078" w:rsidRPr="000D59A7">
        <w:rPr>
          <w:sz w:val="22"/>
          <w:szCs w:val="22"/>
        </w:rPr>
        <w:t xml:space="preserve">Constante de Henry </w:t>
      </w:r>
      <w:r w:rsidR="0027391A" w:rsidRPr="000D59A7">
        <w:rPr>
          <w:i/>
          <w:iCs/>
          <w:sz w:val="22"/>
          <w:szCs w:val="22"/>
        </w:rPr>
        <w:t>H</w:t>
      </w:r>
      <w:r w:rsidR="0027391A" w:rsidRPr="000D59A7">
        <w:rPr>
          <w:i/>
          <w:iCs/>
          <w:sz w:val="22"/>
          <w:szCs w:val="22"/>
          <w:vertAlign w:val="subscript"/>
        </w:rPr>
        <w:t>NH3</w:t>
      </w:r>
      <w:r w:rsidR="0027391A" w:rsidRPr="000D59A7">
        <w:rPr>
          <w:sz w:val="22"/>
          <w:szCs w:val="22"/>
        </w:rPr>
        <w:t xml:space="preserve"> = 7,89 </w:t>
      </w:r>
      <w:proofErr w:type="spellStart"/>
      <w:r w:rsidR="0027391A" w:rsidRPr="000D59A7">
        <w:rPr>
          <w:sz w:val="22"/>
          <w:szCs w:val="22"/>
        </w:rPr>
        <w:t>atm</w:t>
      </w:r>
      <w:proofErr w:type="spellEnd"/>
      <w:r w:rsidR="0027391A" w:rsidRPr="000D59A7">
        <w:rPr>
          <w:sz w:val="22"/>
          <w:szCs w:val="22"/>
        </w:rPr>
        <w:t xml:space="preserve"> e área interfacial = 1 m</w:t>
      </w:r>
      <w:r w:rsidR="0027391A" w:rsidRPr="000D59A7">
        <w:rPr>
          <w:sz w:val="22"/>
          <w:szCs w:val="22"/>
          <w:vertAlign w:val="superscript"/>
        </w:rPr>
        <w:t>2</w:t>
      </w:r>
      <w:r w:rsidR="0027391A" w:rsidRPr="000D59A7">
        <w:rPr>
          <w:sz w:val="22"/>
          <w:szCs w:val="22"/>
        </w:rPr>
        <w:t>.</w:t>
      </w:r>
    </w:p>
    <w:p w14:paraId="7CF477B1" w14:textId="77777777" w:rsidR="0027391A" w:rsidRDefault="0027391A" w:rsidP="0027391A">
      <w:pPr>
        <w:pStyle w:val="Corpodetexto"/>
        <w:jc w:val="both"/>
        <w:rPr>
          <w:sz w:val="22"/>
          <w:szCs w:val="22"/>
        </w:rPr>
      </w:pPr>
    </w:p>
    <w:p w14:paraId="36367EA2" w14:textId="15F7E5E0" w:rsidR="0027391A" w:rsidRDefault="0027391A" w:rsidP="007F68E5">
      <w:pPr>
        <w:pStyle w:val="Corpodetexto"/>
        <w:numPr>
          <w:ilvl w:val="0"/>
          <w:numId w:val="3"/>
        </w:numPr>
        <w:spacing w:line="320" w:lineRule="atLeas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Esboce diferentes configurações para o contato contínuo entre as duas fases, compatíveis com as hipóteses do enunciado.</w:t>
      </w:r>
      <w:r w:rsidR="00495078">
        <w:rPr>
          <w:sz w:val="22"/>
          <w:szCs w:val="22"/>
        </w:rPr>
        <w:t xml:space="preserve"> O que significa “cada uma das fases</w:t>
      </w:r>
      <w:r w:rsidR="00495078" w:rsidRPr="00495078">
        <w:rPr>
          <w:sz w:val="22"/>
          <w:szCs w:val="22"/>
        </w:rPr>
        <w:t xml:space="preserve"> </w:t>
      </w:r>
      <w:r w:rsidR="00495078">
        <w:rPr>
          <w:sz w:val="22"/>
          <w:szCs w:val="22"/>
        </w:rPr>
        <w:t>considerada perfeitamente agitada</w:t>
      </w:r>
      <w:r w:rsidR="00495078">
        <w:rPr>
          <w:sz w:val="22"/>
          <w:szCs w:val="22"/>
        </w:rPr>
        <w:t>”? As fases estão em equilíbrio?</w:t>
      </w:r>
      <w:r w:rsidR="000D59A7">
        <w:rPr>
          <w:sz w:val="22"/>
          <w:szCs w:val="22"/>
        </w:rPr>
        <w:t xml:space="preserve"> </w:t>
      </w:r>
      <w:proofErr w:type="gramStart"/>
      <w:r w:rsidR="000D59A7">
        <w:rPr>
          <w:sz w:val="22"/>
          <w:szCs w:val="22"/>
        </w:rPr>
        <w:t>Analise</w:t>
      </w:r>
      <w:proofErr w:type="gramEnd"/>
      <w:r w:rsidR="000D59A7">
        <w:rPr>
          <w:sz w:val="22"/>
          <w:szCs w:val="22"/>
        </w:rPr>
        <w:t xml:space="preserve"> e comente.</w:t>
      </w:r>
    </w:p>
    <w:p w14:paraId="489C0088" w14:textId="41BB008A" w:rsidR="00495078" w:rsidRPr="000D59A7" w:rsidRDefault="00495078" w:rsidP="007F68E5">
      <w:pPr>
        <w:pStyle w:val="Corpodetexto"/>
        <w:numPr>
          <w:ilvl w:val="0"/>
          <w:numId w:val="3"/>
        </w:numPr>
        <w:spacing w:line="320" w:lineRule="atLeast"/>
        <w:ind w:left="714" w:hanging="357"/>
        <w:jc w:val="both"/>
        <w:rPr>
          <w:sz w:val="22"/>
          <w:szCs w:val="22"/>
        </w:rPr>
      </w:pPr>
      <w:r w:rsidRPr="000D59A7">
        <w:rPr>
          <w:sz w:val="22"/>
          <w:szCs w:val="22"/>
        </w:rPr>
        <w:t xml:space="preserve">Por que o fluxo de </w:t>
      </w:r>
      <w:r w:rsidRPr="000D59A7">
        <w:rPr>
          <w:sz w:val="22"/>
          <w:szCs w:val="22"/>
        </w:rPr>
        <w:t>NH</w:t>
      </w:r>
      <w:r w:rsidRPr="000D59A7">
        <w:rPr>
          <w:sz w:val="22"/>
          <w:szCs w:val="22"/>
          <w:vertAlign w:val="subscript"/>
        </w:rPr>
        <w:t>3</w:t>
      </w:r>
      <w:r w:rsidRPr="000D59A7">
        <w:rPr>
          <w:sz w:val="22"/>
          <w:szCs w:val="22"/>
        </w:rPr>
        <w:t xml:space="preserve"> é do gás para o líquido? Justifique.</w:t>
      </w:r>
    </w:p>
    <w:p w14:paraId="0FB2EBA0" w14:textId="7B388FF6" w:rsidR="00495078" w:rsidRDefault="00495078" w:rsidP="007F68E5">
      <w:pPr>
        <w:pStyle w:val="Corpodetexto"/>
        <w:numPr>
          <w:ilvl w:val="0"/>
          <w:numId w:val="3"/>
        </w:numPr>
        <w:spacing w:line="320" w:lineRule="atLeas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 é a </w:t>
      </w:r>
      <w:r>
        <w:rPr>
          <w:sz w:val="22"/>
          <w:szCs w:val="22"/>
        </w:rPr>
        <w:t>fração molar de NH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na corrente de saída de </w:t>
      </w:r>
      <w:r>
        <w:rPr>
          <w:sz w:val="22"/>
          <w:szCs w:val="22"/>
        </w:rPr>
        <w:t>ar</w:t>
      </w:r>
      <w:r>
        <w:rPr>
          <w:sz w:val="22"/>
          <w:szCs w:val="22"/>
        </w:rPr>
        <w:t xml:space="preserve"> (</w:t>
      </w:r>
      <m:oMath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acc>
              <m:accPr>
                <m:chr m:val="̃"/>
                <m:ctrlPr>
                  <w:rPr>
                    <w:rFonts w:asci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/>
                    <w:sz w:val="22"/>
                    <w:szCs w:val="22"/>
                  </w:rPr>
                  <m:t>y</m:t>
                </m: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>
            </m:acc>
            <m:ctrlPr>
              <w:rPr>
                <w:rFonts w:ascii="Cambria Math"/>
                <w:sz w:val="22"/>
                <w:szCs w:val="22"/>
              </w:rPr>
            </m:ctrlPr>
          </m:e>
          <m:sub>
            <m:r>
              <m:rPr>
                <m:nor/>
              </m:rPr>
              <w:rPr>
                <w:rFonts w:ascii="Cambria Math"/>
                <w:sz w:val="22"/>
                <w:szCs w:val="22"/>
              </w:rPr>
              <m:t>NH3</m:t>
            </m:r>
            <m:ctrlPr>
              <w:rPr>
                <w:rFonts w:ascii="Cambria Math"/>
                <w:sz w:val="22"/>
                <w:szCs w:val="22"/>
              </w:rPr>
            </m:ctrlPr>
          </m:sub>
        </m:sSub>
        <m:r>
          <w:rPr>
            <w:rFonts w:ascii="Cambria Math" w:hAnsi="Cambria Math"/>
            <w:sz w:val="22"/>
            <w:szCs w:val="22"/>
          </w:rPr>
          <m:t>)</m:t>
        </m:r>
      </m:oMath>
      <w:r>
        <w:rPr>
          <w:sz w:val="22"/>
          <w:szCs w:val="22"/>
        </w:rPr>
        <w:t>?</w:t>
      </w:r>
    </w:p>
    <w:p w14:paraId="2955670D" w14:textId="5E0622EE" w:rsidR="0027391A" w:rsidRDefault="0027391A" w:rsidP="007F68E5">
      <w:pPr>
        <w:pStyle w:val="Corpodetexto"/>
        <w:numPr>
          <w:ilvl w:val="0"/>
          <w:numId w:val="3"/>
        </w:numPr>
        <w:spacing w:line="320" w:lineRule="atLeas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Calcule a fração molar de </w:t>
      </w:r>
      <w:r>
        <w:rPr>
          <w:sz w:val="22"/>
          <w:szCs w:val="22"/>
        </w:rPr>
        <w:t>NH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 corrente de saída de líquido</w:t>
      </w:r>
      <w:r w:rsidR="00495078">
        <w:rPr>
          <w:sz w:val="22"/>
          <w:szCs w:val="22"/>
        </w:rPr>
        <w:t xml:space="preserve"> (</w:t>
      </w:r>
      <m:oMath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acc>
              <m:accPr>
                <m:chr m:val="̃"/>
                <m:ctrlPr>
                  <w:rPr>
                    <w:rFonts w:asci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/>
                    <w:sz w:val="22"/>
                    <w:szCs w:val="22"/>
                  </w:rPr>
                  <m:t>x</m:t>
                </m: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>
            </m:acc>
            <m:ctrlPr>
              <w:rPr>
                <w:rFonts w:ascii="Cambria Math"/>
                <w:sz w:val="22"/>
                <w:szCs w:val="22"/>
              </w:rPr>
            </m:ctrlPr>
          </m:e>
          <m:sub>
            <m:r>
              <m:rPr>
                <m:nor/>
              </m:rPr>
              <w:rPr>
                <w:rFonts w:ascii="Cambria Math"/>
                <w:sz w:val="22"/>
                <w:szCs w:val="22"/>
              </w:rPr>
              <m:t>NH3</m:t>
            </m:r>
            <m:ctrlPr>
              <w:rPr>
                <w:rFonts w:ascii="Cambria Math"/>
                <w:sz w:val="22"/>
                <w:szCs w:val="22"/>
              </w:rPr>
            </m:ctrlPr>
          </m:sub>
        </m:sSub>
        <m:r>
          <w:rPr>
            <w:rFonts w:ascii="Cambria Math" w:hAnsi="Cambria Math"/>
            <w:sz w:val="22"/>
            <w:szCs w:val="22"/>
          </w:rPr>
          <m:t>)</m:t>
        </m:r>
      </m:oMath>
      <w:r>
        <w:rPr>
          <w:sz w:val="22"/>
          <w:szCs w:val="22"/>
        </w:rPr>
        <w:t>.</w:t>
      </w:r>
    </w:p>
    <w:p w14:paraId="4A92FB39" w14:textId="77777777" w:rsidR="0027391A" w:rsidRDefault="0027391A" w:rsidP="007F68E5">
      <w:pPr>
        <w:pStyle w:val="Corpodetexto"/>
        <w:numPr>
          <w:ilvl w:val="0"/>
          <w:numId w:val="3"/>
        </w:numPr>
        <w:spacing w:line="320" w:lineRule="atLeas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Calcule a quantidade de </w:t>
      </w:r>
      <w:r>
        <w:rPr>
          <w:sz w:val="22"/>
          <w:szCs w:val="22"/>
        </w:rPr>
        <w:t>NH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transferida pela interface. Qual o valor do fluxo correspondente?</w:t>
      </w:r>
    </w:p>
    <w:p w14:paraId="28BAE5B8" w14:textId="77777777" w:rsidR="00495078" w:rsidRDefault="0027391A" w:rsidP="007F68E5">
      <w:pPr>
        <w:pStyle w:val="Corpodetexto"/>
        <w:numPr>
          <w:ilvl w:val="0"/>
          <w:numId w:val="3"/>
        </w:numPr>
        <w:spacing w:line="320" w:lineRule="atLeas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Defina a relação de equilíbrio expressa em termos de fração molar de </w:t>
      </w:r>
      <w:r>
        <w:rPr>
          <w:sz w:val="22"/>
          <w:szCs w:val="22"/>
        </w:rPr>
        <w:t>NH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ar em equilíbrio com a fração molar de </w:t>
      </w:r>
      <w:r>
        <w:rPr>
          <w:sz w:val="22"/>
          <w:szCs w:val="22"/>
        </w:rPr>
        <w:t>NH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495078">
        <w:rPr>
          <w:sz w:val="22"/>
          <w:szCs w:val="22"/>
        </w:rPr>
        <w:t xml:space="preserve">o líquido. Qual o valor de </w:t>
      </w:r>
      <w:r w:rsidR="00495078" w:rsidRPr="00B54D4C">
        <w:rPr>
          <w:i/>
          <w:iCs/>
          <w:sz w:val="22"/>
          <w:szCs w:val="22"/>
        </w:rPr>
        <w:t>m</w:t>
      </w:r>
      <w:r w:rsidR="00495078">
        <w:rPr>
          <w:sz w:val="22"/>
          <w:szCs w:val="22"/>
        </w:rPr>
        <w:t>?</w:t>
      </w:r>
    </w:p>
    <w:p w14:paraId="21017105" w14:textId="51112923" w:rsidR="00495078" w:rsidRDefault="003748AD" w:rsidP="007F68E5">
      <w:pPr>
        <w:pStyle w:val="Corpodetexto"/>
        <w:numPr>
          <w:ilvl w:val="0"/>
          <w:numId w:val="3"/>
        </w:numPr>
        <w:spacing w:line="320" w:lineRule="atLeas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Calcule</w:t>
      </w:r>
      <w:r w:rsidR="00495078">
        <w:rPr>
          <w:sz w:val="22"/>
          <w:szCs w:val="22"/>
        </w:rPr>
        <w:t xml:space="preserve"> as frações molares de </w:t>
      </w:r>
      <w:r w:rsidR="00495078">
        <w:rPr>
          <w:sz w:val="22"/>
          <w:szCs w:val="22"/>
        </w:rPr>
        <w:t>NH</w:t>
      </w:r>
      <w:r w:rsidR="00495078">
        <w:rPr>
          <w:sz w:val="22"/>
          <w:szCs w:val="22"/>
          <w:vertAlign w:val="subscript"/>
        </w:rPr>
        <w:t>3</w:t>
      </w:r>
      <w:r w:rsidR="00495078">
        <w:rPr>
          <w:sz w:val="22"/>
          <w:szCs w:val="22"/>
        </w:rPr>
        <w:t xml:space="preserve"> na </w:t>
      </w:r>
      <w:r w:rsidR="00495078">
        <w:rPr>
          <w:sz w:val="22"/>
          <w:szCs w:val="22"/>
        </w:rPr>
        <w:t>interface ar</w:t>
      </w:r>
      <w:r w:rsidR="007F68E5">
        <w:rPr>
          <w:sz w:val="22"/>
          <w:szCs w:val="22"/>
        </w:rPr>
        <w:t>/água</w:t>
      </w:r>
      <w:r w:rsidR="00495078">
        <w:rPr>
          <w:sz w:val="22"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NH3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i</m:t>
            </m:r>
          </m:sup>
        </m:sSubSup>
        <m:r>
          <w:rPr>
            <w:rFonts w:ascii="Cambria Math" w:hAnsi="Cambria Math"/>
            <w:sz w:val="22"/>
            <w:szCs w:val="22"/>
          </w:rPr>
          <m:t xml:space="preserve"> e 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NH3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i</m:t>
            </m:r>
          </m:sup>
        </m:sSubSup>
      </m:oMath>
      <w:r w:rsidR="00495078">
        <w:rPr>
          <w:sz w:val="22"/>
          <w:szCs w:val="22"/>
        </w:rPr>
        <w:t>?</w:t>
      </w:r>
    </w:p>
    <w:p w14:paraId="765AFEBD" w14:textId="36D5DD9A" w:rsidR="003748AD" w:rsidRDefault="003748AD" w:rsidP="007F68E5">
      <w:pPr>
        <w:pStyle w:val="Corpodetexto"/>
        <w:numPr>
          <w:ilvl w:val="0"/>
          <w:numId w:val="3"/>
        </w:numPr>
        <w:spacing w:line="320" w:lineRule="atLeas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Calcule as frações molares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NH3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  <m:r>
          <w:rPr>
            <w:rFonts w:ascii="Cambria Math" w:hAnsi="Cambria Math"/>
            <w:sz w:val="22"/>
            <w:szCs w:val="22"/>
          </w:rPr>
          <m:t xml:space="preserve"> e 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NH3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</m:oMath>
      <w:r>
        <w:rPr>
          <w:sz w:val="22"/>
          <w:szCs w:val="22"/>
        </w:rPr>
        <w:t>.</w:t>
      </w:r>
    </w:p>
    <w:p w14:paraId="45959354" w14:textId="3B8BBE2E" w:rsidR="003748AD" w:rsidRPr="003748AD" w:rsidRDefault="003748AD" w:rsidP="007F68E5">
      <w:pPr>
        <w:pStyle w:val="Corpodetexto"/>
        <w:numPr>
          <w:ilvl w:val="0"/>
          <w:numId w:val="3"/>
        </w:numPr>
        <w:spacing w:line="320" w:lineRule="atLeas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Calcule</w:t>
      </w:r>
      <w:r>
        <w:rPr>
          <w:sz w:val="22"/>
          <w:szCs w:val="22"/>
        </w:rPr>
        <w:t xml:space="preserve"> as forças motrizes</w:t>
      </w:r>
      <w:r>
        <w:rPr>
          <w:sz w:val="22"/>
          <w:szCs w:val="22"/>
        </w:rPr>
        <w:t xml:space="preserve"> (</w:t>
      </w:r>
      <m:oMath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acc>
              <m:accPr>
                <m:chr m:val="̃"/>
                <m:ctrlPr>
                  <w:rPr>
                    <w:rFonts w:asci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/>
                    <w:sz w:val="22"/>
                    <w:szCs w:val="22"/>
                  </w:rPr>
                  <m:t>y</m:t>
                </m: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>
            </m:acc>
            <m:ctrlPr>
              <w:rPr>
                <w:rFonts w:ascii="Cambria Math"/>
                <w:sz w:val="22"/>
                <w:szCs w:val="22"/>
              </w:rPr>
            </m:ctrlPr>
          </m:e>
          <m:sub>
            <m:r>
              <m:rPr>
                <m:nor/>
              </m:rPr>
              <w:rPr>
                <w:rFonts w:ascii="Cambria Math"/>
                <w:sz w:val="22"/>
                <w:szCs w:val="22"/>
              </w:rPr>
              <m:t>NH3</m:t>
            </m:r>
            <m:ctrlPr>
              <w:rPr>
                <w:rFonts w:ascii="Cambria Math"/>
                <w:sz w:val="22"/>
                <w:szCs w:val="22"/>
              </w:rPr>
            </m:ctrlPr>
          </m:sub>
        </m:sSub>
        <m:r>
          <w:rPr>
            <w:rFonts w:ascii="Cambria Math" w:hAnsi="Cambria Math"/>
            <w:sz w:val="22"/>
            <w:szCs w:val="22"/>
          </w:rPr>
          <m:t>-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NH3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  <m:r>
          <w:rPr>
            <w:rFonts w:ascii="Cambria Math" w:hAnsi="Cambria Math"/>
            <w:sz w:val="22"/>
            <w:szCs w:val="22"/>
          </w:rPr>
          <m:t>)</m:t>
        </m:r>
      </m:oMath>
      <w:r>
        <w:rPr>
          <w:sz w:val="22"/>
          <w:szCs w:val="22"/>
        </w:rPr>
        <w:t xml:space="preserve"> e </w:t>
      </w:r>
      <w:r>
        <w:rPr>
          <w:sz w:val="22"/>
          <w:szCs w:val="22"/>
        </w:rPr>
        <w:t>(</w:t>
      </w:r>
      <m:oMath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NH3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*</m:t>
                </m:r>
              </m:sup>
            </m:sSubSup>
            <m:r>
              <w:rPr>
                <w:rFonts w:ascii="Cambria Math" w:hAnsi="Cambria Math"/>
                <w:sz w:val="22"/>
                <w:szCs w:val="22"/>
              </w:rPr>
              <m:t>-</m:t>
            </m:r>
            <m:acc>
              <m:accPr>
                <m:chr m:val="̃"/>
                <m:ctrlPr>
                  <w:rPr>
                    <w:rFonts w:asci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/>
                    <w:sz w:val="22"/>
                    <w:szCs w:val="22"/>
                  </w:rPr>
                  <m:t>x</m:t>
                </m: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>
            </m:acc>
            <m:ctrlPr>
              <w:rPr>
                <w:rFonts w:ascii="Cambria Math"/>
                <w:sz w:val="22"/>
                <w:szCs w:val="22"/>
              </w:rPr>
            </m:ctrlPr>
          </m:e>
          <m:sub>
            <m:r>
              <m:rPr>
                <m:nor/>
              </m:rPr>
              <w:rPr>
                <w:rFonts w:ascii="Cambria Math"/>
                <w:sz w:val="22"/>
                <w:szCs w:val="22"/>
              </w:rPr>
              <m:t>NH3</m:t>
            </m:r>
            <m:ctrlPr>
              <w:rPr>
                <w:rFonts w:ascii="Cambria Math"/>
                <w:sz w:val="22"/>
                <w:szCs w:val="22"/>
              </w:rPr>
            </m:ctrlPr>
          </m:sub>
        </m:sSub>
        <m:r>
          <w:rPr>
            <w:rFonts w:ascii="Cambria Math" w:hAnsi="Cambria Math"/>
            <w:sz w:val="22"/>
            <w:szCs w:val="22"/>
          </w:rPr>
          <m:t>)</m:t>
        </m:r>
      </m:oMath>
      <w:r>
        <w:rPr>
          <w:sz w:val="22"/>
          <w:szCs w:val="22"/>
        </w:rPr>
        <w:t>.</w:t>
      </w:r>
    </w:p>
    <w:p w14:paraId="1662042B" w14:textId="0AFB84AD" w:rsidR="003748AD" w:rsidRDefault="00B54D4C" w:rsidP="007F68E5">
      <w:pPr>
        <w:pStyle w:val="Corpodetexto"/>
        <w:numPr>
          <w:ilvl w:val="0"/>
          <w:numId w:val="3"/>
        </w:numPr>
        <w:spacing w:line="320" w:lineRule="atLeas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Calcule os coeficientes globais de transferência de massa </w:t>
      </w:r>
      <m:oMath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K</m:t>
            </m:r>
          </m:e>
          <m:sub>
            <m:acc>
              <m:accPr>
                <m:chr m:val="̃"/>
                <m:ctrlPr>
                  <w:rPr>
                    <w:rFonts w:asci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/>
                    <w:sz w:val="22"/>
                    <w:szCs w:val="22"/>
                  </w:rPr>
                  <m:t>y</m:t>
                </m:r>
              </m:e>
            </m:acc>
            <m:ctrlPr>
              <w:rPr>
                <w:rFonts w:ascii="Cambria Math" w:hAnsi="Cambria Math"/>
                <w:i/>
                <w:sz w:val="22"/>
                <w:szCs w:val="22"/>
              </w:rPr>
            </m:ctrlPr>
          </m:sub>
        </m:sSub>
      </m:oMath>
      <w:r>
        <w:rPr>
          <w:sz w:val="22"/>
          <w:szCs w:val="22"/>
        </w:rPr>
        <w:t xml:space="preserve"> e </w:t>
      </w:r>
      <m:oMath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K</m:t>
            </m:r>
          </m:e>
          <m:sub>
            <m:acc>
              <m:accPr>
                <m:chr m:val="̃"/>
                <m:ctrlPr>
                  <w:rPr>
                    <w:rFonts w:asci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/>
                    <w:sz w:val="22"/>
                    <w:szCs w:val="22"/>
                  </w:rPr>
                  <m:t>x</m:t>
                </m:r>
              </m:e>
            </m:acc>
            <m:ctrlPr>
              <w:rPr>
                <w:rFonts w:ascii="Cambria Math" w:hAnsi="Cambria Math"/>
                <w:i/>
                <w:sz w:val="22"/>
                <w:szCs w:val="22"/>
              </w:rPr>
            </m:ctrlPr>
          </m:sub>
        </m:sSub>
      </m:oMath>
      <w:r>
        <w:rPr>
          <w:sz w:val="22"/>
          <w:szCs w:val="22"/>
        </w:rPr>
        <w:t>.</w:t>
      </w:r>
    </w:p>
    <w:p w14:paraId="2DA34EFA" w14:textId="29C2F1FB" w:rsidR="00B54D4C" w:rsidRPr="003748AD" w:rsidRDefault="00B54D4C" w:rsidP="007F68E5">
      <w:pPr>
        <w:pStyle w:val="Corpodetexto"/>
        <w:numPr>
          <w:ilvl w:val="0"/>
          <w:numId w:val="3"/>
        </w:numPr>
        <w:spacing w:line="320" w:lineRule="atLeas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Verifique a relação entre </w:t>
      </w:r>
      <w:r w:rsidRPr="00B54D4C">
        <w:rPr>
          <w:i/>
          <w:iCs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K</m:t>
            </m:r>
          </m:e>
          <m:sub>
            <m:acc>
              <m:accPr>
                <m:chr m:val="̃"/>
                <m:ctrlPr>
                  <w:rPr>
                    <w:rFonts w:asci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/>
                    <w:sz w:val="22"/>
                    <w:szCs w:val="22"/>
                  </w:rPr>
                  <m:t>y</m:t>
                </m:r>
              </m:e>
            </m:acc>
            <m:ctrlPr>
              <w:rPr>
                <w:rFonts w:ascii="Cambria Math" w:hAnsi="Cambria Math"/>
                <w:i/>
                <w:sz w:val="22"/>
                <w:szCs w:val="22"/>
              </w:rPr>
            </m:ctrlPr>
          </m:sub>
        </m:sSub>
      </m:oMath>
      <w:r>
        <w:rPr>
          <w:sz w:val="22"/>
          <w:szCs w:val="22"/>
        </w:rPr>
        <w:t xml:space="preserve"> e </w:t>
      </w:r>
      <m:oMath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K</m:t>
            </m:r>
          </m:e>
          <m:sub>
            <m:acc>
              <m:accPr>
                <m:chr m:val="̃"/>
                <m:ctrlPr>
                  <w:rPr>
                    <w:rFonts w:asci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/>
                    <w:sz w:val="22"/>
                    <w:szCs w:val="22"/>
                  </w:rPr>
                  <m:t>x</m:t>
                </m:r>
              </m:e>
            </m:acc>
            <m:ctrlPr>
              <w:rPr>
                <w:rFonts w:ascii="Cambria Math" w:hAnsi="Cambria Math"/>
                <w:i/>
                <w:sz w:val="22"/>
                <w:szCs w:val="22"/>
              </w:rPr>
            </m:ctrlPr>
          </m:sub>
        </m:sSub>
      </m:oMath>
      <w:r>
        <w:rPr>
          <w:sz w:val="22"/>
          <w:szCs w:val="22"/>
        </w:rPr>
        <w:t>.</w:t>
      </w:r>
    </w:p>
    <w:p w14:paraId="3ADF8FFA" w14:textId="77777777" w:rsidR="00B54D4C" w:rsidRPr="003748AD" w:rsidRDefault="00B54D4C" w:rsidP="00B54D4C">
      <w:pPr>
        <w:pStyle w:val="Corpodetexto"/>
        <w:spacing w:line="360" w:lineRule="auto"/>
        <w:ind w:left="720"/>
        <w:jc w:val="both"/>
        <w:rPr>
          <w:sz w:val="22"/>
          <w:szCs w:val="22"/>
        </w:rPr>
      </w:pPr>
    </w:p>
    <w:p w14:paraId="43F736BB" w14:textId="77777777" w:rsidR="0027391A" w:rsidRDefault="0027391A" w:rsidP="00495078">
      <w:pPr>
        <w:pStyle w:val="Corpodetexto"/>
        <w:spacing w:line="360" w:lineRule="auto"/>
        <w:jc w:val="both"/>
        <w:rPr>
          <w:sz w:val="22"/>
          <w:szCs w:val="22"/>
        </w:rPr>
      </w:pPr>
    </w:p>
    <w:p w14:paraId="3120E89E" w14:textId="77777777" w:rsidR="0027391A" w:rsidRDefault="0027391A" w:rsidP="00495078">
      <w:pPr>
        <w:pStyle w:val="Corpodetexto"/>
        <w:spacing w:line="360" w:lineRule="auto"/>
        <w:jc w:val="both"/>
        <w:rPr>
          <w:sz w:val="22"/>
          <w:szCs w:val="22"/>
        </w:rPr>
      </w:pPr>
    </w:p>
    <w:p w14:paraId="5527DB02" w14:textId="77777777" w:rsidR="0027391A" w:rsidRDefault="0027391A" w:rsidP="0027391A">
      <w:pPr>
        <w:pStyle w:val="Corpodetexto"/>
        <w:jc w:val="both"/>
        <w:rPr>
          <w:sz w:val="22"/>
          <w:szCs w:val="22"/>
        </w:rPr>
      </w:pPr>
    </w:p>
    <w:p w14:paraId="145E611F" w14:textId="77777777" w:rsidR="0027391A" w:rsidRDefault="0027391A" w:rsidP="0027391A">
      <w:pPr>
        <w:pStyle w:val="Corpodetexto"/>
        <w:jc w:val="both"/>
        <w:rPr>
          <w:sz w:val="22"/>
          <w:szCs w:val="22"/>
        </w:rPr>
      </w:pPr>
    </w:p>
    <w:p w14:paraId="0FAD34C8" w14:textId="77777777" w:rsidR="0027391A" w:rsidRDefault="0027391A" w:rsidP="0027391A">
      <w:pPr>
        <w:pStyle w:val="Corpodetexto"/>
        <w:jc w:val="both"/>
        <w:rPr>
          <w:sz w:val="22"/>
          <w:szCs w:val="22"/>
        </w:rPr>
      </w:pPr>
    </w:p>
    <w:p w14:paraId="4ADAEA3F" w14:textId="77777777" w:rsidR="0027391A" w:rsidRDefault="0027391A" w:rsidP="0027391A">
      <w:pPr>
        <w:pStyle w:val="Corpodetexto"/>
        <w:jc w:val="both"/>
        <w:rPr>
          <w:sz w:val="22"/>
          <w:szCs w:val="22"/>
        </w:rPr>
      </w:pPr>
    </w:p>
    <w:p w14:paraId="3B34EC01" w14:textId="77777777" w:rsidR="0027391A" w:rsidRDefault="0027391A" w:rsidP="0027391A">
      <w:pPr>
        <w:pStyle w:val="Corpodetexto"/>
        <w:jc w:val="both"/>
        <w:rPr>
          <w:sz w:val="22"/>
          <w:szCs w:val="22"/>
        </w:rPr>
      </w:pPr>
    </w:p>
    <w:p w14:paraId="00B93B81" w14:textId="77777777" w:rsidR="0027391A" w:rsidRDefault="0027391A" w:rsidP="0027391A">
      <w:pPr>
        <w:pStyle w:val="Corpodetexto"/>
        <w:jc w:val="both"/>
        <w:rPr>
          <w:sz w:val="22"/>
          <w:szCs w:val="22"/>
        </w:rPr>
      </w:pPr>
    </w:p>
    <w:p w14:paraId="0EBA0CF8" w14:textId="77777777" w:rsidR="0027391A" w:rsidRDefault="0027391A" w:rsidP="0027391A">
      <w:pPr>
        <w:pStyle w:val="Corpodetexto"/>
        <w:jc w:val="both"/>
        <w:rPr>
          <w:sz w:val="22"/>
          <w:szCs w:val="22"/>
        </w:rPr>
      </w:pPr>
    </w:p>
    <w:p w14:paraId="452AE31D" w14:textId="77777777" w:rsidR="0027391A" w:rsidRDefault="0027391A" w:rsidP="0027391A">
      <w:pPr>
        <w:pStyle w:val="Corpodetexto"/>
        <w:jc w:val="both"/>
        <w:rPr>
          <w:sz w:val="22"/>
          <w:szCs w:val="22"/>
        </w:rPr>
      </w:pPr>
    </w:p>
    <w:p w14:paraId="50AB14D5" w14:textId="77777777" w:rsidR="0027391A" w:rsidRDefault="0027391A" w:rsidP="0027391A">
      <w:pPr>
        <w:pStyle w:val="Corpodetexto"/>
        <w:jc w:val="both"/>
        <w:rPr>
          <w:sz w:val="22"/>
          <w:szCs w:val="22"/>
        </w:rPr>
      </w:pPr>
    </w:p>
    <w:p w14:paraId="33706FB1" w14:textId="77777777" w:rsidR="0027391A" w:rsidRDefault="0027391A" w:rsidP="0027391A">
      <w:pPr>
        <w:pStyle w:val="Corpodetexto"/>
        <w:jc w:val="both"/>
        <w:rPr>
          <w:sz w:val="22"/>
          <w:szCs w:val="22"/>
        </w:rPr>
      </w:pPr>
    </w:p>
    <w:p w14:paraId="06DD1DA0" w14:textId="77777777" w:rsidR="0027391A" w:rsidRDefault="0027391A" w:rsidP="0027391A">
      <w:pPr>
        <w:pStyle w:val="Corpodetexto"/>
        <w:jc w:val="both"/>
        <w:rPr>
          <w:sz w:val="22"/>
          <w:szCs w:val="22"/>
        </w:rPr>
      </w:pPr>
    </w:p>
    <w:p w14:paraId="2D7D0B61" w14:textId="77777777" w:rsidR="0027391A" w:rsidRDefault="0027391A" w:rsidP="0027391A">
      <w:pPr>
        <w:pStyle w:val="Corpodetexto"/>
        <w:jc w:val="both"/>
        <w:rPr>
          <w:sz w:val="22"/>
          <w:szCs w:val="22"/>
        </w:rPr>
      </w:pPr>
    </w:p>
    <w:p w14:paraId="01DC8EA9" w14:textId="5AF97CC6" w:rsidR="005C722F" w:rsidRDefault="005C722F" w:rsidP="00495078">
      <w:pPr>
        <w:pStyle w:val="Corpodetexto"/>
        <w:jc w:val="both"/>
      </w:pPr>
      <w:r>
        <w:rPr>
          <w:sz w:val="22"/>
          <w:szCs w:val="22"/>
        </w:rPr>
        <w:t xml:space="preserve">No regime permanente, calcular: </w:t>
      </w:r>
      <m:oMath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acc>
              <m:accPr>
                <m:chr m:val="̃"/>
                <m:ctrlPr>
                  <w:rPr>
                    <w:rFonts w:asci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/>
                    <w:sz w:val="22"/>
                    <w:szCs w:val="22"/>
                  </w:rPr>
                  <m:t>N</m:t>
                </m: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>
            </m:acc>
            <m:ctrlPr>
              <w:rPr>
                <w:rFonts w:ascii="Cambria Math"/>
                <w:sz w:val="22"/>
                <w:szCs w:val="22"/>
              </w:rPr>
            </m:ctrlPr>
          </m:e>
          <m:sub>
            <m:r>
              <m:rPr>
                <m:nor/>
              </m:rPr>
              <w:rPr>
                <w:rFonts w:ascii="Cambria Math"/>
                <w:sz w:val="22"/>
                <w:szCs w:val="22"/>
              </w:rPr>
              <m:t>NH3</m:t>
            </m:r>
            <m:ctrlPr>
              <w:rPr>
                <w:rFonts w:ascii="Cambria Math"/>
                <w:sz w:val="22"/>
                <w:szCs w:val="22"/>
              </w:rPr>
            </m:ctrlPr>
          </m:sub>
        </m:sSub>
        <m:r>
          <w:rPr>
            <w:rFonts w:ascii="Cambria Math"/>
            <w:sz w:val="22"/>
            <w:szCs w:val="22"/>
          </w:rPr>
          <m:t>,</m:t>
        </m:r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K</m:t>
            </m:r>
          </m:e>
          <m:sub>
            <m:acc>
              <m:accPr>
                <m:chr m:val="̃"/>
                <m:ctrlPr>
                  <w:rPr>
                    <w:rFonts w:asci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/>
                    <w:sz w:val="22"/>
                    <w:szCs w:val="22"/>
                  </w:rPr>
                  <m:t>y</m:t>
                </m:r>
              </m:e>
            </m:acc>
            <m:ctrlPr>
              <w:rPr>
                <w:rFonts w:ascii="Cambria Math" w:hAnsi="Cambria Math"/>
                <w:i/>
                <w:sz w:val="22"/>
                <w:szCs w:val="22"/>
              </w:rPr>
            </m:ctrlPr>
          </m:sub>
        </m:sSub>
        <m:r>
          <w:rPr>
            <w:rFonts w:ascii="Cambria Math"/>
            <w:sz w:val="22"/>
            <w:szCs w:val="22"/>
          </w:rPr>
          <m:t>e</m:t>
        </m:r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K</m:t>
            </m:r>
          </m:e>
          <m:sub>
            <m:acc>
              <m:accPr>
                <m:chr m:val="̃"/>
                <m:ctrlPr>
                  <w:rPr>
                    <w:rFonts w:asci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/>
                    <w:sz w:val="22"/>
                    <w:szCs w:val="22"/>
                  </w:rPr>
                  <m:t>x</m:t>
                </m:r>
              </m:e>
            </m:acc>
            <m:ctrlPr>
              <w:rPr>
                <w:rFonts w:ascii="Cambria Math" w:hAnsi="Cambria Math"/>
                <w:i/>
                <w:sz w:val="22"/>
                <w:szCs w:val="22"/>
              </w:rPr>
            </m:ctrlPr>
          </m:sub>
        </m:sSub>
      </m:oMath>
      <w:r>
        <w:rPr>
          <w:sz w:val="22"/>
          <w:szCs w:val="22"/>
        </w:rPr>
        <w:t xml:space="preserve">.  Dados: </w:t>
      </w:r>
      <w:r>
        <w:rPr>
          <w:i/>
          <w:iCs/>
          <w:sz w:val="22"/>
          <w:szCs w:val="22"/>
        </w:rPr>
        <w:t>H</w:t>
      </w:r>
      <w:r>
        <w:rPr>
          <w:i/>
          <w:iCs/>
          <w:sz w:val="22"/>
          <w:szCs w:val="22"/>
          <w:vertAlign w:val="subscript"/>
        </w:rPr>
        <w:t xml:space="preserve">NH3 </w:t>
      </w:r>
      <w:r>
        <w:rPr>
          <w:sz w:val="22"/>
          <w:szCs w:val="22"/>
        </w:rPr>
        <w:t xml:space="preserve">= 7,89 </w:t>
      </w:r>
      <w:proofErr w:type="spellStart"/>
      <w:r>
        <w:rPr>
          <w:sz w:val="22"/>
          <w:szCs w:val="22"/>
        </w:rPr>
        <w:t>atm</w:t>
      </w:r>
      <w:proofErr w:type="spellEnd"/>
      <w:r>
        <w:rPr>
          <w:sz w:val="22"/>
          <w:szCs w:val="22"/>
        </w:rPr>
        <w:t xml:space="preserve"> e área </w:t>
      </w:r>
      <w:proofErr w:type="gramStart"/>
      <w:r>
        <w:rPr>
          <w:sz w:val="22"/>
          <w:szCs w:val="22"/>
        </w:rPr>
        <w:t>interfacial  =</w:t>
      </w:r>
      <w:proofErr w:type="gramEnd"/>
      <w:r>
        <w:rPr>
          <w:sz w:val="22"/>
          <w:szCs w:val="22"/>
        </w:rPr>
        <w:t xml:space="preserve"> 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. </w:t>
      </w:r>
      <w:r>
        <w:rPr>
          <w:i/>
          <w:sz w:val="18"/>
          <w:szCs w:val="18"/>
        </w:rPr>
        <w:t xml:space="preserve">Respostas:0,0314 </w:t>
      </w:r>
      <w:proofErr w:type="spellStart"/>
      <w:r>
        <w:rPr>
          <w:i/>
          <w:sz w:val="18"/>
          <w:szCs w:val="18"/>
        </w:rPr>
        <w:t>kmol</w:t>
      </w:r>
      <w:proofErr w:type="spellEnd"/>
      <w:proofErr w:type="gramStart"/>
      <w:r>
        <w:rPr>
          <w:i/>
          <w:sz w:val="18"/>
          <w:szCs w:val="18"/>
        </w:rPr>
        <w:t>/(</w:t>
      </w:r>
      <w:proofErr w:type="gramEnd"/>
      <w:r>
        <w:rPr>
          <w:i/>
          <w:sz w:val="18"/>
          <w:szCs w:val="18"/>
        </w:rPr>
        <w:t>h m</w:t>
      </w:r>
      <w:r>
        <w:rPr>
          <w:i/>
          <w:sz w:val="18"/>
          <w:szCs w:val="18"/>
          <w:vertAlign w:val="superscript"/>
        </w:rPr>
        <w:t>2</w:t>
      </w:r>
      <w:r>
        <w:rPr>
          <w:i/>
          <w:sz w:val="18"/>
          <w:szCs w:val="18"/>
        </w:rPr>
        <w:t xml:space="preserve">) , 36 </w:t>
      </w:r>
      <w:proofErr w:type="spellStart"/>
      <w:r>
        <w:rPr>
          <w:i/>
          <w:sz w:val="18"/>
          <w:szCs w:val="18"/>
        </w:rPr>
        <w:t>kmol</w:t>
      </w:r>
      <w:proofErr w:type="spellEnd"/>
      <w:r>
        <w:rPr>
          <w:i/>
          <w:sz w:val="18"/>
          <w:szCs w:val="18"/>
        </w:rPr>
        <w:t>/(h m</w:t>
      </w:r>
      <w:r>
        <w:rPr>
          <w:i/>
          <w:sz w:val="18"/>
          <w:szCs w:val="18"/>
          <w:vertAlign w:val="superscript"/>
        </w:rPr>
        <w:t>2</w:t>
      </w:r>
      <w:r>
        <w:rPr>
          <w:i/>
          <w:sz w:val="18"/>
          <w:szCs w:val="18"/>
        </w:rPr>
        <w:t xml:space="preserve">), 281 </w:t>
      </w:r>
      <w:proofErr w:type="spellStart"/>
      <w:r>
        <w:rPr>
          <w:i/>
          <w:sz w:val="18"/>
          <w:szCs w:val="18"/>
        </w:rPr>
        <w:t>kmol</w:t>
      </w:r>
      <w:proofErr w:type="spellEnd"/>
      <w:r>
        <w:rPr>
          <w:i/>
          <w:sz w:val="18"/>
          <w:szCs w:val="18"/>
        </w:rPr>
        <w:t>/(h m</w:t>
      </w:r>
      <w:r>
        <w:rPr>
          <w:i/>
          <w:sz w:val="18"/>
          <w:szCs w:val="18"/>
          <w:vertAlign w:val="superscript"/>
        </w:rPr>
        <w:t>2</w:t>
      </w:r>
      <w:r>
        <w:rPr>
          <w:i/>
          <w:sz w:val="18"/>
          <w:szCs w:val="18"/>
        </w:rPr>
        <w:t>)</w:t>
      </w:r>
      <w:r>
        <w:rPr>
          <w:i/>
          <w:sz w:val="20"/>
        </w:rPr>
        <w:t xml:space="preserve">. </w:t>
      </w:r>
    </w:p>
    <w:p w14:paraId="05599981" w14:textId="77777777" w:rsidR="005C722F" w:rsidRDefault="005C722F" w:rsidP="00DC3DD1">
      <w:pPr>
        <w:pStyle w:val="Corpodetexto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Uma coluna recheada está sendo empregada para o estudo de absorção de NH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em água a 30ºC e 1 atm. Os coeficientes de transferência de massa para esta coluna são 1,18 </w:t>
      </w:r>
      <w:proofErr w:type="spellStart"/>
      <w:r>
        <w:rPr>
          <w:sz w:val="22"/>
          <w:szCs w:val="22"/>
        </w:rPr>
        <w:t>lbmol</w:t>
      </w:r>
      <w:proofErr w:type="spellEnd"/>
      <w:r>
        <w:rPr>
          <w:sz w:val="22"/>
          <w:szCs w:val="22"/>
        </w:rPr>
        <w:t xml:space="preserve"> NH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/(</w:t>
      </w:r>
      <w:proofErr w:type="gramEnd"/>
      <w:r>
        <w:rPr>
          <w:sz w:val="22"/>
          <w:szCs w:val="22"/>
        </w:rPr>
        <w:t>h ft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) para a fase líquida e 1,09 </w:t>
      </w:r>
      <w:proofErr w:type="spellStart"/>
      <w:r>
        <w:rPr>
          <w:sz w:val="22"/>
          <w:szCs w:val="22"/>
        </w:rPr>
        <w:t>lbmol</w:t>
      </w:r>
      <w:proofErr w:type="spellEnd"/>
      <w:r>
        <w:rPr>
          <w:sz w:val="22"/>
          <w:szCs w:val="22"/>
        </w:rPr>
        <w:t xml:space="preserve"> NH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/(h ft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atm</w:t>
      </w:r>
      <w:proofErr w:type="spellEnd"/>
      <w:r>
        <w:rPr>
          <w:sz w:val="22"/>
          <w:szCs w:val="22"/>
        </w:rPr>
        <w:t>) para a fase gás. Qual o valor dos coeficientes em cm/</w:t>
      </w:r>
      <w:proofErr w:type="gramStart"/>
      <w:r>
        <w:rPr>
          <w:sz w:val="22"/>
          <w:szCs w:val="22"/>
        </w:rPr>
        <w:t>s ?</w:t>
      </w:r>
      <w:proofErr w:type="gramEnd"/>
      <w:r>
        <w:rPr>
          <w:sz w:val="22"/>
          <w:szCs w:val="22"/>
        </w:rPr>
        <w:t xml:space="preserve"> E do coeficiente global, referido às fases gás e líquida? Qual a resistência limitante? </w:t>
      </w:r>
      <w:r>
        <w:rPr>
          <w:i/>
          <w:sz w:val="18"/>
          <w:szCs w:val="18"/>
        </w:rPr>
        <w:t>Respostas: 2,9.10</w:t>
      </w:r>
      <w:r>
        <w:rPr>
          <w:i/>
          <w:sz w:val="18"/>
          <w:szCs w:val="18"/>
          <w:vertAlign w:val="superscript"/>
        </w:rPr>
        <w:t>–</w:t>
      </w:r>
      <w:proofErr w:type="gramStart"/>
      <w:r>
        <w:rPr>
          <w:i/>
          <w:sz w:val="18"/>
          <w:szCs w:val="18"/>
          <w:vertAlign w:val="superscript"/>
        </w:rPr>
        <w:t xml:space="preserve">3  </w:t>
      </w:r>
      <w:r>
        <w:rPr>
          <w:i/>
          <w:sz w:val="18"/>
          <w:szCs w:val="18"/>
        </w:rPr>
        <w:t>cm</w:t>
      </w:r>
      <w:proofErr w:type="gramEnd"/>
      <w:r>
        <w:rPr>
          <w:i/>
          <w:sz w:val="18"/>
          <w:szCs w:val="18"/>
        </w:rPr>
        <w:t>/s(líquido)</w:t>
      </w:r>
      <w:r>
        <w:rPr>
          <w:sz w:val="18"/>
          <w:szCs w:val="18"/>
        </w:rPr>
        <w:t>, 3,6</w:t>
      </w:r>
      <w:r>
        <w:rPr>
          <w:i/>
          <w:sz w:val="18"/>
          <w:szCs w:val="18"/>
        </w:rPr>
        <w:t>cm/s(gás).</w:t>
      </w:r>
    </w:p>
    <w:p w14:paraId="59628E81" w14:textId="77777777" w:rsidR="005C722F" w:rsidRDefault="005C722F" w:rsidP="00DC3DD1">
      <w:pPr>
        <w:pStyle w:val="Corpodetexto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Uma bolha de oxigênio inicialmente com diâmetro de 2 mm é injetada num tanque agitado contendo água, isenta de oxigênio dissolvido. Após 7 minutos observa-se que a </w:t>
      </w:r>
      <w:proofErr w:type="gramStart"/>
      <w:r>
        <w:rPr>
          <w:sz w:val="22"/>
          <w:szCs w:val="22"/>
        </w:rPr>
        <w:t>bolha  está</w:t>
      </w:r>
      <w:proofErr w:type="gramEnd"/>
      <w:r>
        <w:rPr>
          <w:sz w:val="22"/>
          <w:szCs w:val="22"/>
        </w:rPr>
        <w:t xml:space="preserve"> com 0,54 mm de diâmetro. </w:t>
      </w:r>
      <w:proofErr w:type="gramStart"/>
      <w:r>
        <w:rPr>
          <w:sz w:val="22"/>
          <w:szCs w:val="22"/>
        </w:rPr>
        <w:t>Qual  o</w:t>
      </w:r>
      <w:proofErr w:type="gramEnd"/>
      <w:r>
        <w:rPr>
          <w:sz w:val="22"/>
          <w:szCs w:val="22"/>
        </w:rPr>
        <w:t xml:space="preserve"> coeficiente de  transferência  de massa de oxigênio  médio (em  m/s) ? Despreze a difusão de vapor d´água na bolha. Dados: </w:t>
      </w:r>
      <w:r>
        <w:rPr>
          <w:i/>
          <w:sz w:val="22"/>
          <w:szCs w:val="22"/>
        </w:rPr>
        <w:t xml:space="preserve">P </w:t>
      </w:r>
      <w:r>
        <w:rPr>
          <w:sz w:val="22"/>
          <w:szCs w:val="22"/>
        </w:rPr>
        <w:t xml:space="preserve">= 1 </w:t>
      </w:r>
      <w:proofErr w:type="spellStart"/>
      <w:proofErr w:type="gramStart"/>
      <w:r>
        <w:rPr>
          <w:sz w:val="22"/>
          <w:szCs w:val="22"/>
        </w:rPr>
        <w:t>atm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 </w:t>
      </w:r>
      <w:r>
        <w:rPr>
          <w:sz w:val="22"/>
          <w:szCs w:val="22"/>
        </w:rPr>
        <w:t xml:space="preserve">= 25 ºC e </w:t>
      </w:r>
      <w:r>
        <w:rPr>
          <w:i/>
          <w:sz w:val="22"/>
          <w:szCs w:val="22"/>
        </w:rPr>
        <w:t>H</w:t>
      </w:r>
      <w:r>
        <w:rPr>
          <w:i/>
          <w:sz w:val="22"/>
          <w:szCs w:val="22"/>
          <w:vertAlign w:val="subscript"/>
        </w:rPr>
        <w:t>O2</w:t>
      </w:r>
      <w:r>
        <w:rPr>
          <w:sz w:val="22"/>
          <w:szCs w:val="22"/>
        </w:rPr>
        <w:t xml:space="preserve">= 44000 </w:t>
      </w:r>
      <w:proofErr w:type="spellStart"/>
      <w:r>
        <w:rPr>
          <w:sz w:val="22"/>
          <w:szCs w:val="22"/>
        </w:rPr>
        <w:t>atm</w:t>
      </w:r>
      <w:proofErr w:type="spellEnd"/>
      <w:r>
        <w:rPr>
          <w:sz w:val="22"/>
          <w:szCs w:val="22"/>
        </w:rPr>
        <w:t xml:space="preserve"> ? </w:t>
      </w:r>
      <w:r>
        <w:rPr>
          <w:i/>
          <w:sz w:val="18"/>
          <w:szCs w:val="18"/>
        </w:rPr>
        <w:t>Respostas: 1,74.10</w:t>
      </w:r>
      <w:r>
        <w:rPr>
          <w:i/>
          <w:sz w:val="18"/>
          <w:szCs w:val="18"/>
          <w:vertAlign w:val="superscript"/>
        </w:rPr>
        <w:t xml:space="preserve">–6 </w:t>
      </w:r>
      <w:r>
        <w:rPr>
          <w:i/>
          <w:sz w:val="18"/>
          <w:szCs w:val="18"/>
        </w:rPr>
        <w:t>m/s (gás), 5,6.10</w:t>
      </w:r>
      <w:r>
        <w:rPr>
          <w:i/>
          <w:sz w:val="18"/>
          <w:szCs w:val="18"/>
          <w:vertAlign w:val="superscript"/>
        </w:rPr>
        <w:t xml:space="preserve">–5 </w:t>
      </w:r>
      <w:r>
        <w:rPr>
          <w:i/>
          <w:sz w:val="18"/>
          <w:szCs w:val="18"/>
        </w:rPr>
        <w:t>m/s (líquido).</w:t>
      </w:r>
    </w:p>
    <w:p w14:paraId="3501D4E1" w14:textId="77777777" w:rsidR="005C722F" w:rsidRDefault="005C722F" w:rsidP="00DC3DD1">
      <w:pPr>
        <w:pStyle w:val="Corpodetexto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Água evapora em um tanque fechado contendo, inicialmente, ar seco em contato com água líquida a 25 ºC. O tanque é isotérmico, a 1atm, com 800 mL de água, 150 cm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de área interfacial e volume total de 19,2 L. Decorridos 3 minutos observa-se que o ar está 5 % saturado. Estime o coeficiente de transferência de massa. Estime o tempo necessário para que se atinja 90 % de saturação. Explicite as hipóteses. </w:t>
      </w:r>
      <w:r>
        <w:rPr>
          <w:i/>
          <w:sz w:val="18"/>
          <w:szCs w:val="18"/>
        </w:rPr>
        <w:t>Respostas: 1,44.10</w:t>
      </w:r>
      <w:r>
        <w:rPr>
          <w:i/>
          <w:sz w:val="18"/>
          <w:szCs w:val="18"/>
          <w:vertAlign w:val="superscript"/>
        </w:rPr>
        <w:t xml:space="preserve">–6 </w:t>
      </w:r>
      <w:r>
        <w:rPr>
          <w:i/>
          <w:sz w:val="18"/>
          <w:szCs w:val="18"/>
        </w:rPr>
        <w:t>mol/(cm</w:t>
      </w:r>
      <w:r>
        <w:rPr>
          <w:i/>
          <w:sz w:val="18"/>
          <w:szCs w:val="18"/>
          <w:vertAlign w:val="superscript"/>
        </w:rPr>
        <w:t>2</w:t>
      </w:r>
      <w:r>
        <w:rPr>
          <w:i/>
          <w:sz w:val="18"/>
          <w:szCs w:val="18"/>
        </w:rPr>
        <w:t>s</w:t>
      </w:r>
      <w:proofErr w:type="gramStart"/>
      <w:r>
        <w:rPr>
          <w:i/>
          <w:sz w:val="18"/>
          <w:szCs w:val="18"/>
        </w:rPr>
        <w:t>) ,</w:t>
      </w:r>
      <w:proofErr w:type="gramEnd"/>
      <w:r>
        <w:rPr>
          <w:i/>
          <w:sz w:val="18"/>
          <w:szCs w:val="18"/>
        </w:rPr>
        <w:t xml:space="preserve"> 134 min.</w:t>
      </w:r>
    </w:p>
    <w:p w14:paraId="2250871E" w14:textId="77777777" w:rsidR="005C722F" w:rsidRDefault="005C722F" w:rsidP="00DC3DD1">
      <w:pPr>
        <w:pStyle w:val="Corpodetexto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bookmarkStart w:id="0" w:name="OLE_LINK1"/>
      <w:r>
        <w:rPr>
          <w:sz w:val="22"/>
          <w:szCs w:val="22"/>
        </w:rPr>
        <w:lastRenderedPageBreak/>
        <w:t>Para um sistema diluído, dados de equilíbrio de SO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distribuído entre ar e água são expressos por: </w:t>
      </w:r>
      <w:r w:rsidRPr="0037721E">
        <w:rPr>
          <w:position w:val="-12"/>
          <w:sz w:val="22"/>
          <w:szCs w:val="22"/>
        </w:rPr>
        <w:object w:dxaOrig="1340" w:dyaOrig="360" w14:anchorId="039F7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2pt;height:17pt" o:ole="">
            <v:imagedata r:id="rId7" o:title=""/>
          </v:shape>
          <o:OLEObject Type="Embed" ProgID="Equation.3" ShapeID="_x0000_i1031" DrawAspect="Content" ObjectID="_1746781041" r:id="rId8"/>
        </w:object>
      </w:r>
      <w:r>
        <w:rPr>
          <w:sz w:val="22"/>
          <w:szCs w:val="22"/>
        </w:rPr>
        <w:t>, a 27 ºC , sendo a pressão parcial do SO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expressa em atm. Para uma coluna de absorção operando a 10 </w:t>
      </w:r>
      <w:proofErr w:type="spellStart"/>
      <w:r>
        <w:rPr>
          <w:sz w:val="22"/>
          <w:szCs w:val="22"/>
        </w:rPr>
        <w:t>atm</w:t>
      </w:r>
      <w:proofErr w:type="spellEnd"/>
      <w:r>
        <w:rPr>
          <w:sz w:val="22"/>
          <w:szCs w:val="22"/>
        </w:rPr>
        <w:t xml:space="preserve"> , as concentrações no seio do gás e do líquido em um dado ponto são respectivamente </w:t>
      </w:r>
      <w:r w:rsidRPr="0037721E">
        <w:rPr>
          <w:position w:val="-12"/>
          <w:sz w:val="22"/>
          <w:szCs w:val="22"/>
        </w:rPr>
        <w:object w:dxaOrig="1160" w:dyaOrig="360" w14:anchorId="17213FCB">
          <v:shape id="_x0000_i1032" type="#_x0000_t75" style="width:49pt;height:15.5pt" o:ole="">
            <v:imagedata r:id="rId9" o:title=""/>
          </v:shape>
          <o:OLEObject Type="Embed" ProgID="Equation.3" ShapeID="_x0000_i1032" DrawAspect="Content" ObjectID="_1746781042" r:id="rId10"/>
        </w:object>
      </w:r>
      <w:r>
        <w:rPr>
          <w:sz w:val="22"/>
          <w:szCs w:val="22"/>
        </w:rPr>
        <w:t xml:space="preserve"> e </w:t>
      </w:r>
      <w:r w:rsidRPr="0037721E">
        <w:rPr>
          <w:position w:val="-12"/>
          <w:sz w:val="22"/>
          <w:szCs w:val="22"/>
        </w:rPr>
        <w:object w:dxaOrig="840" w:dyaOrig="360" w14:anchorId="71991879">
          <v:shape id="_x0000_i1033" type="#_x0000_t75" style="width:35.5pt;height:15pt" o:ole="">
            <v:imagedata r:id="rId11" o:title=""/>
          </v:shape>
          <o:OLEObject Type="Embed" ProgID="Equation.3" ShapeID="_x0000_i1033" DrawAspect="Content" ObjectID="_1746781043" r:id="rId12"/>
        </w:object>
      </w:r>
      <w:r>
        <w:rPr>
          <w:sz w:val="22"/>
          <w:szCs w:val="22"/>
        </w:rPr>
        <w:t xml:space="preserve">. Os coeficientes convectivos de transferência de massa das fases gás e líquida, para este processo, são: </w:t>
      </w:r>
      <w:r w:rsidRPr="0037721E">
        <w:rPr>
          <w:position w:val="-14"/>
          <w:sz w:val="22"/>
          <w:szCs w:val="22"/>
        </w:rPr>
        <w:object w:dxaOrig="660" w:dyaOrig="380" w14:anchorId="194CCFF9">
          <v:shape id="_x0000_i1034" type="#_x0000_t75" style="width:32pt;height:18pt" o:ole="">
            <v:imagedata r:id="rId13" o:title=""/>
          </v:shape>
          <o:OLEObject Type="Embed" ProgID="Equation.3" ShapeID="_x0000_i1034" DrawAspect="Content" ObjectID="_1746781044" r:id="rId14"/>
        </w:object>
      </w:r>
      <w:proofErr w:type="spellStart"/>
      <w:r>
        <w:rPr>
          <w:sz w:val="22"/>
          <w:szCs w:val="22"/>
        </w:rPr>
        <w:t>kgmol</w:t>
      </w:r>
      <w:proofErr w:type="spellEnd"/>
      <w:proofErr w:type="gramStart"/>
      <w:r>
        <w:rPr>
          <w:sz w:val="22"/>
          <w:szCs w:val="22"/>
        </w:rPr>
        <w:t>/(</w:t>
      </w:r>
      <w:proofErr w:type="gramEnd"/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.h)(fração molar) e </w:t>
      </w:r>
      <w:r w:rsidRPr="0037721E">
        <w:rPr>
          <w:position w:val="-12"/>
          <w:sz w:val="22"/>
          <w:szCs w:val="22"/>
        </w:rPr>
        <w:object w:dxaOrig="820" w:dyaOrig="360" w14:anchorId="32D33A3B">
          <v:shape id="_x0000_i1035" type="#_x0000_t75" style="width:39pt;height:17pt" o:ole="">
            <v:imagedata r:id="rId15" o:title=""/>
          </v:shape>
          <o:OLEObject Type="Embed" ProgID="Equation.3" ShapeID="_x0000_i1035" DrawAspect="Content" ObjectID="_1746781045" r:id="rId16"/>
        </w:object>
      </w:r>
      <w:proofErr w:type="spellStart"/>
      <w:r>
        <w:rPr>
          <w:sz w:val="22"/>
          <w:szCs w:val="22"/>
        </w:rPr>
        <w:t>kgmol</w:t>
      </w:r>
      <w:proofErr w:type="spellEnd"/>
      <w:r>
        <w:rPr>
          <w:sz w:val="22"/>
          <w:szCs w:val="22"/>
        </w:rPr>
        <w:t>/(m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.h)(fração molar). Calcular:</w:t>
      </w:r>
    </w:p>
    <w:p w14:paraId="065C5967" w14:textId="77777777" w:rsidR="005C722F" w:rsidRDefault="005C722F" w:rsidP="00DC3DD1">
      <w:pPr>
        <w:pStyle w:val="Corpodetexto"/>
        <w:numPr>
          <w:ilvl w:val="0"/>
          <w:numId w:val="2"/>
        </w:numPr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Os coeficientes convectivos das fases gás e líquida expressos em m/s</w:t>
      </w:r>
    </w:p>
    <w:p w14:paraId="1FDE6D2E" w14:textId="77777777" w:rsidR="005C722F" w:rsidRDefault="005C722F" w:rsidP="00DC3DD1">
      <w:pPr>
        <w:pStyle w:val="Corpodetexto"/>
        <w:numPr>
          <w:ilvl w:val="0"/>
          <w:numId w:val="2"/>
        </w:numPr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coeficiente convectivo da fase gás </w:t>
      </w:r>
      <w:proofErr w:type="spellStart"/>
      <w:r>
        <w:rPr>
          <w:i/>
          <w:iCs/>
          <w:sz w:val="22"/>
          <w:szCs w:val="22"/>
        </w:rPr>
        <w:t>k’</w:t>
      </w:r>
      <w:r>
        <w:rPr>
          <w:i/>
          <w:iCs/>
          <w:sz w:val="22"/>
          <w:szCs w:val="22"/>
          <w:vertAlign w:val="subscript"/>
        </w:rPr>
        <w:t>G</w:t>
      </w:r>
      <w:proofErr w:type="spellEnd"/>
      <w:r>
        <w:rPr>
          <w:sz w:val="22"/>
          <w:szCs w:val="22"/>
        </w:rPr>
        <w:t xml:space="preserve"> em </w:t>
      </w:r>
      <w:proofErr w:type="spellStart"/>
      <w:r>
        <w:rPr>
          <w:sz w:val="22"/>
          <w:szCs w:val="22"/>
        </w:rPr>
        <w:t>kgmol</w:t>
      </w:r>
      <w:proofErr w:type="spellEnd"/>
      <w:proofErr w:type="gramStart"/>
      <w:r>
        <w:rPr>
          <w:sz w:val="22"/>
          <w:szCs w:val="22"/>
        </w:rPr>
        <w:t>/(</w:t>
      </w:r>
      <w:proofErr w:type="gramEnd"/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.h. </w:t>
      </w:r>
      <w:proofErr w:type="spellStart"/>
      <w:r>
        <w:rPr>
          <w:sz w:val="22"/>
          <w:szCs w:val="22"/>
        </w:rPr>
        <w:t>atm</w:t>
      </w:r>
      <w:proofErr w:type="spellEnd"/>
      <w:r>
        <w:rPr>
          <w:sz w:val="22"/>
          <w:szCs w:val="22"/>
        </w:rPr>
        <w:t>)</w:t>
      </w:r>
    </w:p>
    <w:p w14:paraId="330F505C" w14:textId="77777777" w:rsidR="005C722F" w:rsidRDefault="005C722F" w:rsidP="00DC3DD1">
      <w:pPr>
        <w:pStyle w:val="Corpodetexto"/>
        <w:numPr>
          <w:ilvl w:val="0"/>
          <w:numId w:val="2"/>
        </w:numPr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valor de </w:t>
      </w:r>
      <w:proofErr w:type="gramStart"/>
      <w:r>
        <w:rPr>
          <w:i/>
          <w:iCs/>
          <w:sz w:val="22"/>
          <w:szCs w:val="22"/>
        </w:rPr>
        <w:t>m</w:t>
      </w:r>
      <w:r>
        <w:rPr>
          <w:sz w:val="22"/>
          <w:szCs w:val="22"/>
        </w:rPr>
        <w:t xml:space="preserve"> e</w:t>
      </w:r>
      <w:proofErr w:type="gramEnd"/>
      <w:r>
        <w:rPr>
          <w:sz w:val="22"/>
          <w:szCs w:val="22"/>
        </w:rPr>
        <w:t xml:space="preserve"> as frações molares </w:t>
      </w:r>
      <w:r w:rsidR="00DC3DD1" w:rsidRPr="0037721E">
        <w:rPr>
          <w:position w:val="-10"/>
          <w:sz w:val="22"/>
          <w:szCs w:val="22"/>
        </w:rPr>
        <w:object w:dxaOrig="1359" w:dyaOrig="360" w14:anchorId="6C6DBACE">
          <v:shape id="_x0000_i1036" type="#_x0000_t75" style="width:59pt;height:15.5pt" o:ole="">
            <v:imagedata r:id="rId17" o:title=""/>
          </v:shape>
          <o:OLEObject Type="Embed" ProgID="Equation.3" ShapeID="_x0000_i1036" DrawAspect="Content" ObjectID="_1746781046" r:id="rId18"/>
        </w:object>
      </w:r>
      <w:r>
        <w:rPr>
          <w:sz w:val="22"/>
          <w:szCs w:val="22"/>
        </w:rPr>
        <w:t>.</w:t>
      </w:r>
    </w:p>
    <w:p w14:paraId="6D8A9A4F" w14:textId="77777777" w:rsidR="005C722F" w:rsidRDefault="005C722F" w:rsidP="00DC3DD1">
      <w:pPr>
        <w:pStyle w:val="Corpodetexto"/>
        <w:numPr>
          <w:ilvl w:val="0"/>
          <w:numId w:val="2"/>
        </w:numPr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coeficientes globais </w:t>
      </w:r>
      <w:proofErr w:type="spellStart"/>
      <w:r>
        <w:rPr>
          <w:i/>
          <w:iCs/>
          <w:sz w:val="22"/>
          <w:szCs w:val="22"/>
        </w:rPr>
        <w:t>K’</w:t>
      </w:r>
      <w:r>
        <w:rPr>
          <w:i/>
          <w:iCs/>
          <w:sz w:val="22"/>
          <w:szCs w:val="22"/>
          <w:vertAlign w:val="subscript"/>
        </w:rPr>
        <w:t>x</w:t>
      </w:r>
      <w:proofErr w:type="spellEnd"/>
      <w:r>
        <w:rPr>
          <w:sz w:val="22"/>
          <w:szCs w:val="22"/>
        </w:rPr>
        <w:t xml:space="preserve"> e </w:t>
      </w:r>
      <w:proofErr w:type="spellStart"/>
      <w:proofErr w:type="gramStart"/>
      <w:r>
        <w:rPr>
          <w:i/>
          <w:iCs/>
          <w:sz w:val="22"/>
          <w:szCs w:val="22"/>
        </w:rPr>
        <w:t>K’</w:t>
      </w:r>
      <w:r>
        <w:rPr>
          <w:i/>
          <w:iCs/>
          <w:sz w:val="22"/>
          <w:szCs w:val="22"/>
          <w:vertAlign w:val="subscript"/>
        </w:rPr>
        <w:t>y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em </w:t>
      </w:r>
      <w:proofErr w:type="spellStart"/>
      <w:r>
        <w:rPr>
          <w:sz w:val="22"/>
          <w:szCs w:val="22"/>
        </w:rPr>
        <w:t>kgmol</w:t>
      </w:r>
      <w:proofErr w:type="spellEnd"/>
      <w:r>
        <w:rPr>
          <w:sz w:val="22"/>
          <w:szCs w:val="22"/>
        </w:rPr>
        <w:t>/(m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.h)(fração molar)</w:t>
      </w:r>
    </w:p>
    <w:p w14:paraId="794EAE13" w14:textId="77777777" w:rsidR="005C722F" w:rsidRDefault="005C722F" w:rsidP="00DC3DD1">
      <w:pPr>
        <w:pStyle w:val="Corpodetexto"/>
        <w:numPr>
          <w:ilvl w:val="0"/>
          <w:numId w:val="2"/>
        </w:numPr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fluxo </w:t>
      </w:r>
      <w:r>
        <w:rPr>
          <w:rFonts w:ascii="Times New (W1)" w:hAnsi="Times New (W1)"/>
          <w:sz w:val="22"/>
          <w:szCs w:val="22"/>
        </w:rPr>
        <w:t>molar</w:t>
      </w:r>
      <w:r>
        <w:rPr>
          <w:sz w:val="22"/>
          <w:szCs w:val="22"/>
        </w:rPr>
        <w:t xml:space="preserve"> em </w:t>
      </w:r>
      <w:proofErr w:type="spellStart"/>
      <w:r>
        <w:rPr>
          <w:sz w:val="22"/>
          <w:szCs w:val="22"/>
        </w:rPr>
        <w:t>kgmol</w:t>
      </w:r>
      <w:proofErr w:type="spellEnd"/>
      <w:proofErr w:type="gramStart"/>
      <w:r>
        <w:rPr>
          <w:sz w:val="22"/>
          <w:szCs w:val="22"/>
        </w:rPr>
        <w:t>/(</w:t>
      </w:r>
      <w:proofErr w:type="gramEnd"/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.h).</w:t>
      </w:r>
    </w:p>
    <w:p w14:paraId="5A7905F6" w14:textId="77777777" w:rsidR="005C722F" w:rsidRDefault="005C722F" w:rsidP="00DC3DD1">
      <w:pPr>
        <w:pStyle w:val="Corpodetexto"/>
        <w:numPr>
          <w:ilvl w:val="0"/>
          <w:numId w:val="2"/>
        </w:numPr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coeficiente global </w:t>
      </w:r>
      <w:proofErr w:type="gramStart"/>
      <w:r>
        <w:rPr>
          <w:i/>
          <w:iCs/>
          <w:sz w:val="22"/>
          <w:szCs w:val="22"/>
        </w:rPr>
        <w:t>K’</w:t>
      </w:r>
      <w:r>
        <w:rPr>
          <w:i/>
          <w:iCs/>
          <w:sz w:val="22"/>
          <w:szCs w:val="22"/>
          <w:vertAlign w:val="subscript"/>
        </w:rPr>
        <w:t>G</w:t>
      </w:r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referido à força motriz em termos de pressão, </w:t>
      </w:r>
      <w:proofErr w:type="spellStart"/>
      <w:r>
        <w:rPr>
          <w:sz w:val="22"/>
          <w:szCs w:val="22"/>
        </w:rPr>
        <w:t>kgmol</w:t>
      </w:r>
      <w:proofErr w:type="spellEnd"/>
      <w:r>
        <w:rPr>
          <w:sz w:val="22"/>
          <w:szCs w:val="22"/>
        </w:rPr>
        <w:t>/(m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.h.atm).</w:t>
      </w:r>
    </w:p>
    <w:p w14:paraId="6FE6A055" w14:textId="77777777" w:rsidR="005C722F" w:rsidRDefault="005C722F" w:rsidP="00DC3DD1">
      <w:pPr>
        <w:pStyle w:val="Corpodetexto"/>
        <w:numPr>
          <w:ilvl w:val="0"/>
          <w:numId w:val="2"/>
        </w:numPr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As frações molares de SO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na interface, no lado gás e no lado líquido.</w:t>
      </w:r>
      <w:bookmarkEnd w:id="0"/>
    </w:p>
    <w:sectPr w:rsidR="005C722F" w:rsidSect="00DC3DD1">
      <w:pgSz w:w="11907" w:h="16840" w:code="9"/>
      <w:pgMar w:top="851" w:right="79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C7ED" w14:textId="77777777" w:rsidR="007D57B5" w:rsidRDefault="007D57B5">
      <w:r>
        <w:separator/>
      </w:r>
    </w:p>
  </w:endnote>
  <w:endnote w:type="continuationSeparator" w:id="0">
    <w:p w14:paraId="1655FD4B" w14:textId="77777777" w:rsidR="007D57B5" w:rsidRDefault="007D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ECB7" w14:textId="77777777" w:rsidR="007D57B5" w:rsidRDefault="007D57B5">
      <w:r>
        <w:separator/>
      </w:r>
    </w:p>
  </w:footnote>
  <w:footnote w:type="continuationSeparator" w:id="0">
    <w:p w14:paraId="282DF7C6" w14:textId="77777777" w:rsidR="007D57B5" w:rsidRDefault="007D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91317"/>
    <w:multiLevelType w:val="hybridMultilevel"/>
    <w:tmpl w:val="ADF89C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04342"/>
    <w:multiLevelType w:val="hybridMultilevel"/>
    <w:tmpl w:val="67463D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C2A45"/>
    <w:multiLevelType w:val="singleLevel"/>
    <w:tmpl w:val="16DEA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num w:numId="1" w16cid:durableId="425271946">
    <w:abstractNumId w:val="2"/>
  </w:num>
  <w:num w:numId="2" w16cid:durableId="751662270">
    <w:abstractNumId w:val="0"/>
  </w:num>
  <w:num w:numId="3" w16cid:durableId="12925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B4F"/>
    <w:rsid w:val="000D59A7"/>
    <w:rsid w:val="00124B63"/>
    <w:rsid w:val="0027391A"/>
    <w:rsid w:val="003219FF"/>
    <w:rsid w:val="003748AD"/>
    <w:rsid w:val="0037721E"/>
    <w:rsid w:val="00495078"/>
    <w:rsid w:val="005231BE"/>
    <w:rsid w:val="005C722F"/>
    <w:rsid w:val="00611B4F"/>
    <w:rsid w:val="007D57B5"/>
    <w:rsid w:val="007E0D7C"/>
    <w:rsid w:val="007F68E5"/>
    <w:rsid w:val="008F529E"/>
    <w:rsid w:val="00B54D4C"/>
    <w:rsid w:val="00DC3DD1"/>
    <w:rsid w:val="00DF5EAA"/>
    <w:rsid w:val="00EE2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4CC06"/>
  <w15:docId w15:val="{DB154EC3-0824-47AC-A9A1-B6222FDD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1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7721E"/>
    <w:rPr>
      <w:sz w:val="24"/>
    </w:rPr>
  </w:style>
  <w:style w:type="paragraph" w:styleId="Cabealho">
    <w:name w:val="header"/>
    <w:basedOn w:val="Normal"/>
    <w:semiHidden/>
    <w:rsid w:val="0037721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7721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DC3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har">
    <w:name w:val="Corpo de texto Char"/>
    <w:basedOn w:val="Fontepargpadro"/>
    <w:link w:val="Corpodetexto"/>
    <w:semiHidden/>
    <w:rsid w:val="004950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Verifique o método de Wilke-Chang, calculando as difusivdades do metanol, ácido acético e acetona em água e comp d</vt:lpstr>
    </vt:vector>
  </TitlesOfParts>
  <Company>Escola Politecnica da USP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Verifique o método de Wilke-Chang, calculando as difusivdades do metanol, ácido acético e acetona em água e comp d</dc:title>
  <dc:creator>LADEP</dc:creator>
  <cp:lastModifiedBy>paiva paiva</cp:lastModifiedBy>
  <cp:revision>5</cp:revision>
  <cp:lastPrinted>2012-05-30T14:01:00Z</cp:lastPrinted>
  <dcterms:created xsi:type="dcterms:W3CDTF">2023-05-28T15:08:00Z</dcterms:created>
  <dcterms:modified xsi:type="dcterms:W3CDTF">2023-05-28T15:11:00Z</dcterms:modified>
</cp:coreProperties>
</file>