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Ciliados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Extrema diversidade morfológica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Sinapomorfias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Cílios, cirros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ab/>
        <w:t>Extrusomos (tricocistos)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ab/>
        <w:t>Dualismo nuclear (ciclo sexual, separação em linhagens germinativa e somática)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ab/>
        <w:t>Processamento extensivo do genoma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rPr/>
      </w:pPr>
      <w:r>
        <w:rPr>
          <w:rFonts w:ascii="Calibri" w:hAnsi="Calibri"/>
          <w:b/>
          <w:bCs/>
          <w:sz w:val="24"/>
          <w:szCs w:val="24"/>
        </w:rPr>
        <w:t>Evoluç</w:t>
      </w:r>
      <w:r>
        <w:rPr>
          <w:rFonts w:eastAsia="Noto Serif CJK SC" w:cs="Lohit Devanagari" w:ascii="Calibri" w:hAnsi="Calibri"/>
          <w:b/>
          <w:bCs/>
          <w:color w:val="auto"/>
          <w:kern w:val="2"/>
          <w:sz w:val="24"/>
          <w:szCs w:val="24"/>
          <w:lang w:val="pt-BR" w:eastAsia="zh-CN" w:bidi="hi-IN"/>
        </w:rPr>
        <w:t>ão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Altas taxas evolutivas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27</Words>
  <Characters>213</Characters>
  <CharactersWithSpaces>237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2023-04-27T11:57:09Z</dcterms:created>
  <dc:creator/>
  <dc:description/>
  <dc:language>pt-BR</dc:language>
  <cp:lastModifiedBy/>
  <dcterms:modified xsi:type="dcterms:W3CDTF">2023-05-16T10:54:44Z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