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84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3E2DF9" wp14:editId="6E769653">
            <wp:simplePos x="0" y="0"/>
            <wp:positionH relativeFrom="rightMargin">
              <wp:align>left</wp:align>
            </wp:positionH>
            <wp:positionV relativeFrom="page">
              <wp:posOffset>609600</wp:posOffset>
            </wp:positionV>
            <wp:extent cx="781050" cy="1116330"/>
            <wp:effectExtent l="0" t="0" r="0" b="7620"/>
            <wp:wrapSquare wrapText="bothSides"/>
            <wp:docPr id="1" name="Imagem 1" descr="Universidade de São Paul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São Paul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900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71EB6E" wp14:editId="6B61CFC6">
            <wp:simplePos x="0" y="0"/>
            <wp:positionH relativeFrom="leftMargin">
              <wp:align>right</wp:align>
            </wp:positionH>
            <wp:positionV relativeFrom="paragraph">
              <wp:posOffset>-283845</wp:posOffset>
            </wp:positionV>
            <wp:extent cx="780438" cy="1009650"/>
            <wp:effectExtent l="0" t="0" r="635" b="0"/>
            <wp:wrapNone/>
            <wp:docPr id="1028" name="Picture 4" descr="C:\Users\Romário\Documents\MESTRADO\brasao_fm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omário\Documents\MESTRADO\brasao_fm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00">
        <w:rPr>
          <w:b/>
          <w:color w:val="000000" w:themeColor="text1"/>
          <w:kern w:val="24"/>
        </w:rPr>
        <w:t>Universidade de São Paulo</w:t>
      </w:r>
    </w:p>
    <w:p w14:paraId="266698F8" w14:textId="77777777" w:rsidR="00EA0DF6" w:rsidRPr="00317900" w:rsidRDefault="00EA0DF6" w:rsidP="00FF2800">
      <w:pPr>
        <w:pStyle w:val="NormalWeb"/>
        <w:spacing w:before="0" w:beforeAutospacing="0" w:after="0" w:afterAutospacing="0"/>
        <w:jc w:val="center"/>
        <w:rPr>
          <w:b/>
        </w:rPr>
      </w:pPr>
      <w:r w:rsidRPr="00317900">
        <w:rPr>
          <w:b/>
          <w:color w:val="000000" w:themeColor="text1"/>
          <w:kern w:val="24"/>
        </w:rPr>
        <w:t>Faculdade de Medicina de Ribeirão Preto</w:t>
      </w:r>
    </w:p>
    <w:p w14:paraId="490732B7" w14:textId="103E8145" w:rsidR="00EA0DF6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Nutrição e Metabolismo</w:t>
      </w:r>
    </w:p>
    <w:p w14:paraId="6B56C89A" w14:textId="5951A73D" w:rsidR="00EA0DF6" w:rsidRPr="00317900" w:rsidRDefault="00EA0DF6" w:rsidP="00FF2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PAE: Anderson dos Santos Ramos</w:t>
      </w:r>
    </w:p>
    <w:p w14:paraId="44FFFA23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E9E7A" w14:textId="03E9643F" w:rsidR="00753C37" w:rsidRPr="00753C37" w:rsidRDefault="00EA0DF6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 dirigido – Aula de Tolerância Imunologia (Profa. Daniela Carlos)</w:t>
      </w:r>
    </w:p>
    <w:p w14:paraId="2BBF7E9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E182A" w14:textId="658E05DF" w:rsidR="00EA0DF6" w:rsidRDefault="00EA0DF6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43B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D1" w:rsidRPr="00D43BD1">
        <w:rPr>
          <w:rFonts w:ascii="Times New Roman" w:hAnsi="Times New Roman" w:cs="Times New Roman"/>
          <w:sz w:val="24"/>
          <w:szCs w:val="24"/>
        </w:rPr>
        <w:t xml:space="preserve">Tolerância central é o mecanismo através do qual as novas células. </w:t>
      </w:r>
      <w:proofErr w:type="gramStart"/>
      <w:r w:rsidR="00D43BD1" w:rsidRPr="00D43BD1">
        <w:rPr>
          <w:rFonts w:ascii="Times New Roman" w:hAnsi="Times New Roman" w:cs="Times New Roman"/>
          <w:sz w:val="24"/>
          <w:szCs w:val="24"/>
        </w:rPr>
        <w:t>T e</w:t>
      </w:r>
      <w:proofErr w:type="gramEnd"/>
      <w:r w:rsidR="00D43BD1" w:rsidRPr="00D43BD1">
        <w:rPr>
          <w:rFonts w:ascii="Times New Roman" w:hAnsi="Times New Roman" w:cs="Times New Roman"/>
          <w:sz w:val="24"/>
          <w:szCs w:val="24"/>
        </w:rPr>
        <w:t xml:space="preserve"> células B tornam-se não reativas </w:t>
      </w:r>
      <w:r w:rsidR="00D43BD1">
        <w:rPr>
          <w:rFonts w:ascii="Times New Roman" w:hAnsi="Times New Roman" w:cs="Times New Roman"/>
          <w:sz w:val="24"/>
          <w:szCs w:val="24"/>
        </w:rPr>
        <w:t>frente</w:t>
      </w:r>
      <w:r w:rsidR="00D43BD1" w:rsidRPr="00D43BD1">
        <w:rPr>
          <w:rFonts w:ascii="Times New Roman" w:hAnsi="Times New Roman" w:cs="Times New Roman"/>
          <w:sz w:val="24"/>
          <w:szCs w:val="24"/>
        </w:rPr>
        <w:t xml:space="preserve"> a antígenos próprios</w:t>
      </w:r>
      <w:r w:rsidR="00D43BD1">
        <w:rPr>
          <w:rFonts w:ascii="Times New Roman" w:hAnsi="Times New Roman" w:cs="Times New Roman"/>
          <w:sz w:val="24"/>
          <w:szCs w:val="24"/>
        </w:rPr>
        <w:t>. Descreva como os eventos de tolerância central para os linfócitos T e B são alcançados, lembrando de apontar em quais órgãos linfoides esses eventos ocorrem.</w:t>
      </w:r>
    </w:p>
    <w:p w14:paraId="2CEA9F7A" w14:textId="77777777" w:rsidR="00D43BD1" w:rsidRDefault="00D43BD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F9882" w14:textId="519BAB0A" w:rsidR="00D43BD1" w:rsidRDefault="00D43BD1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F4F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FCB">
        <w:rPr>
          <w:rFonts w:ascii="Times New Roman" w:hAnsi="Times New Roman" w:cs="Times New Roman"/>
          <w:sz w:val="24"/>
          <w:szCs w:val="24"/>
        </w:rPr>
        <w:t>Cite e descreva os mecanismos de tolerância imunológica que regulam a responsividade a autoantígenos na periferia?</w:t>
      </w:r>
    </w:p>
    <w:p w14:paraId="270BFFBC" w14:textId="77777777" w:rsidR="001F4FCB" w:rsidRDefault="001F4FCB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6F09E" w14:textId="7B91A879" w:rsidR="001F4FCB" w:rsidRPr="00753C37" w:rsidRDefault="001F4FCB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C1F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F3">
        <w:rPr>
          <w:rFonts w:ascii="Times New Roman" w:hAnsi="Times New Roman" w:cs="Times New Roman"/>
          <w:sz w:val="24"/>
          <w:szCs w:val="24"/>
        </w:rPr>
        <w:t>Os linfócitos T reguladores (</w:t>
      </w:r>
      <w:proofErr w:type="spellStart"/>
      <w:r w:rsidR="007C1FF3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7C1FF3">
        <w:rPr>
          <w:rFonts w:ascii="Times New Roman" w:hAnsi="Times New Roman" w:cs="Times New Roman"/>
          <w:sz w:val="24"/>
          <w:szCs w:val="24"/>
        </w:rPr>
        <w:t xml:space="preserve">) são células importantes na supressão de respostas imunes. No cenário da tolerância periférica, essas células podem suprimir a respostas aos autoantígenos por diversos mecanismos. Descreva-os. </w:t>
      </w:r>
    </w:p>
    <w:p w14:paraId="6BF8B7E6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00ABC" w14:textId="608FF28A" w:rsidR="00F4586E" w:rsidRDefault="00F4586E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3D5A68">
        <w:rPr>
          <w:rFonts w:ascii="Times New Roman" w:hAnsi="Times New Roman" w:cs="Times New Roman"/>
          <w:sz w:val="24"/>
          <w:szCs w:val="24"/>
        </w:rPr>
        <w:t>– Descreva o conceito de autoimunidade e explique por que ela ocorre?</w:t>
      </w:r>
    </w:p>
    <w:p w14:paraId="16DF5AB3" w14:textId="77777777" w:rsidR="003D5A68" w:rsidRDefault="003D5A68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67D80" w14:textId="19F59A77" w:rsidR="003D5A68" w:rsidRDefault="003D5A68" w:rsidP="004C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As doenças autoimunes apresentam particularidades quanto aos mecanismos efetores associados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 fisiopatogênese, incluindo as doenças mediadas por anticorpos,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imunocomplexos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celular.  </w:t>
      </w:r>
    </w:p>
    <w:p w14:paraId="179B4791" w14:textId="7B0727FA" w:rsidR="003D5A68" w:rsidRDefault="003D5A68" w:rsidP="004C4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exemplos de </w:t>
      </w:r>
      <w:r w:rsidRPr="0001506F">
        <w:rPr>
          <w:rFonts w:ascii="Times New Roman" w:hAnsi="Times New Roman" w:cs="Times New Roman"/>
          <w:b/>
          <w:bCs/>
          <w:sz w:val="24"/>
          <w:szCs w:val="24"/>
        </w:rPr>
        <w:t>doenças mediadas por anticorpos</w:t>
      </w:r>
      <w:r>
        <w:rPr>
          <w:rFonts w:ascii="Times New Roman" w:hAnsi="Times New Roman" w:cs="Times New Roman"/>
          <w:sz w:val="24"/>
          <w:szCs w:val="24"/>
        </w:rPr>
        <w:t xml:space="preserve"> e explique o mecanismo imunológico envolvido. </w:t>
      </w:r>
    </w:p>
    <w:p w14:paraId="7446320E" w14:textId="2891D896" w:rsidR="0001506F" w:rsidRPr="003D5A68" w:rsidRDefault="0001506F" w:rsidP="004C4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exemplos de </w:t>
      </w:r>
      <w:r w:rsidRPr="0001506F">
        <w:rPr>
          <w:rFonts w:ascii="Times New Roman" w:hAnsi="Times New Roman" w:cs="Times New Roman"/>
          <w:b/>
          <w:bCs/>
          <w:sz w:val="24"/>
          <w:szCs w:val="24"/>
        </w:rPr>
        <w:t xml:space="preserve">doenças mediadas por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imunocomplexos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explique o mecanismo imunológico envolvido. </w:t>
      </w:r>
    </w:p>
    <w:p w14:paraId="607946EB" w14:textId="15DF0A11" w:rsidR="0001506F" w:rsidRPr="003D5A68" w:rsidRDefault="0001506F" w:rsidP="004C4C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exemplos de </w:t>
      </w:r>
      <w:r w:rsidRPr="0001506F">
        <w:rPr>
          <w:rFonts w:ascii="Times New Roman" w:hAnsi="Times New Roman" w:cs="Times New Roman"/>
          <w:b/>
          <w:bCs/>
          <w:sz w:val="24"/>
          <w:szCs w:val="24"/>
        </w:rPr>
        <w:t xml:space="preserve">doenças mediadas por </w:t>
      </w:r>
      <w:r>
        <w:rPr>
          <w:rFonts w:ascii="Times New Roman" w:hAnsi="Times New Roman" w:cs="Times New Roman"/>
          <w:b/>
          <w:bCs/>
          <w:sz w:val="24"/>
          <w:szCs w:val="24"/>
        </w:rPr>
        <w:t>células</w:t>
      </w:r>
      <w:r>
        <w:rPr>
          <w:rFonts w:ascii="Times New Roman" w:hAnsi="Times New Roman" w:cs="Times New Roman"/>
          <w:sz w:val="24"/>
          <w:szCs w:val="24"/>
        </w:rPr>
        <w:t xml:space="preserve"> e explique o mecanismo imunológico envolvido. </w:t>
      </w:r>
    </w:p>
    <w:p w14:paraId="1A817A86" w14:textId="77777777" w:rsidR="0001506F" w:rsidRPr="003D5A68" w:rsidRDefault="0001506F" w:rsidP="004C4C5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546D04A" w14:textId="77777777" w:rsid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B84C" w14:textId="77777777" w:rsidR="00753C37" w:rsidRPr="00753C37" w:rsidRDefault="00753C37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14F8D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573E1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3261B" w14:textId="77777777" w:rsidR="00F00271" w:rsidRDefault="00F00271" w:rsidP="004C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9FDF3" w14:textId="72272C38" w:rsidR="00D00D76" w:rsidRPr="00EF25F6" w:rsidRDefault="00D00D76" w:rsidP="004C4C5D">
      <w:pPr>
        <w:tabs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0D76" w:rsidRPr="00E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34F"/>
    <w:multiLevelType w:val="hybridMultilevel"/>
    <w:tmpl w:val="2192534E"/>
    <w:lvl w:ilvl="0" w:tplc="8118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1"/>
    <w:rsid w:val="0001506F"/>
    <w:rsid w:val="00017BDA"/>
    <w:rsid w:val="00044FE7"/>
    <w:rsid w:val="001F4FCB"/>
    <w:rsid w:val="003D5A68"/>
    <w:rsid w:val="00484B86"/>
    <w:rsid w:val="004C4C5D"/>
    <w:rsid w:val="00671323"/>
    <w:rsid w:val="006B3E5B"/>
    <w:rsid w:val="00753C37"/>
    <w:rsid w:val="007C1FF3"/>
    <w:rsid w:val="009E38CA"/>
    <w:rsid w:val="00BA7B71"/>
    <w:rsid w:val="00D00D76"/>
    <w:rsid w:val="00D43BD1"/>
    <w:rsid w:val="00DA5806"/>
    <w:rsid w:val="00E748F9"/>
    <w:rsid w:val="00EA0DF6"/>
    <w:rsid w:val="00EF25F6"/>
    <w:rsid w:val="00EF4549"/>
    <w:rsid w:val="00F00271"/>
    <w:rsid w:val="00F4586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EB6"/>
  <w15:chartTrackingRefBased/>
  <w15:docId w15:val="{E827D52A-AD80-492F-BD33-8FAEF10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 Ramos</dc:creator>
  <cp:keywords/>
  <dc:description/>
  <cp:lastModifiedBy>Anderson dos Santos Ramos</cp:lastModifiedBy>
  <cp:revision>17</cp:revision>
  <dcterms:created xsi:type="dcterms:W3CDTF">2023-04-17T22:18:00Z</dcterms:created>
  <dcterms:modified xsi:type="dcterms:W3CDTF">2023-05-02T16:57:00Z</dcterms:modified>
</cp:coreProperties>
</file>