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7644" w14:textId="1CCC9F1B" w:rsidR="003D4A57" w:rsidRPr="003D4A57" w:rsidRDefault="008D29F3" w:rsidP="00776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Terceira </w:t>
      </w:r>
      <w:r w:rsidR="009A78EB" w:rsidRPr="003D4A57">
        <w:rPr>
          <w:rFonts w:ascii="Times New Roman" w:hAnsi="Times New Roman" w:cs="Times New Roman"/>
          <w:b/>
          <w:sz w:val="24"/>
          <w:szCs w:val="24"/>
        </w:rPr>
        <w:t xml:space="preserve">Lista de </w:t>
      </w:r>
      <w:r w:rsidR="0049642D">
        <w:rPr>
          <w:rFonts w:ascii="Times New Roman" w:hAnsi="Times New Roman" w:cs="Times New Roman"/>
          <w:b/>
          <w:sz w:val="24"/>
          <w:szCs w:val="24"/>
        </w:rPr>
        <w:t>questões</w:t>
      </w:r>
      <w:r w:rsidR="003D4A57" w:rsidRPr="003D4A57">
        <w:rPr>
          <w:rFonts w:ascii="Times New Roman" w:hAnsi="Times New Roman" w:cs="Times New Roman"/>
          <w:b/>
          <w:sz w:val="24"/>
          <w:szCs w:val="24"/>
        </w:rPr>
        <w:t xml:space="preserve"> – HPE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65AC">
        <w:rPr>
          <w:rFonts w:ascii="Times New Roman" w:hAnsi="Times New Roman" w:cs="Times New Roman"/>
          <w:b/>
          <w:sz w:val="24"/>
          <w:szCs w:val="24"/>
        </w:rPr>
        <w:t>3</w:t>
      </w:r>
    </w:p>
    <w:p w14:paraId="163DB9A4" w14:textId="77777777" w:rsidR="00F9782B" w:rsidRDefault="00F9782B" w:rsidP="00FB21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077F20" w14:textId="77777777" w:rsidR="00FB2132" w:rsidRDefault="00FB2132" w:rsidP="00FB21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132">
        <w:rPr>
          <w:rFonts w:ascii="Times New Roman" w:hAnsi="Times New Roman" w:cs="Times New Roman"/>
          <w:sz w:val="24"/>
          <w:szCs w:val="24"/>
          <w:u w:val="single"/>
        </w:rPr>
        <w:t>Questões sobre Marshall</w:t>
      </w:r>
    </w:p>
    <w:p w14:paraId="0FA4D175" w14:textId="77777777" w:rsidR="00F9782B" w:rsidRDefault="00F9782B" w:rsidP="00FB21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043F62" w14:textId="3D8CE56E" w:rsidR="00F9782B" w:rsidRPr="00F9782B" w:rsidRDefault="008D29F3" w:rsidP="00F9782B">
      <w:pPr>
        <w:pStyle w:val="questoes"/>
        <w:spacing w:line="25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0863">
        <w:rPr>
          <w:rFonts w:ascii="Times New Roman" w:hAnsi="Times New Roman" w:cs="Times New Roman"/>
          <w:sz w:val="24"/>
          <w:szCs w:val="24"/>
        </w:rPr>
        <w:t xml:space="preserve">   </w:t>
      </w:r>
      <w:r w:rsidR="00F9782B" w:rsidRPr="00F9782B">
        <w:rPr>
          <w:rFonts w:ascii="Times New Roman" w:hAnsi="Times New Roman" w:cs="Times New Roman"/>
          <w:sz w:val="24"/>
          <w:szCs w:val="24"/>
        </w:rPr>
        <w:t xml:space="preserve">Como Marshall conceitua a </w:t>
      </w:r>
      <w:r w:rsidR="008665AC">
        <w:rPr>
          <w:rFonts w:ascii="Times New Roman" w:hAnsi="Times New Roman" w:cs="Times New Roman"/>
          <w:sz w:val="24"/>
          <w:szCs w:val="24"/>
        </w:rPr>
        <w:t>e</w:t>
      </w:r>
      <w:r w:rsidR="00F9782B" w:rsidRPr="00F9782B">
        <w:rPr>
          <w:rFonts w:ascii="Times New Roman" w:hAnsi="Times New Roman" w:cs="Times New Roman"/>
          <w:sz w:val="24"/>
          <w:szCs w:val="24"/>
        </w:rPr>
        <w:t>conomia e qual o conceito de riqueza desenvolvido por ele?</w:t>
      </w:r>
    </w:p>
    <w:p w14:paraId="5B007030" w14:textId="37A115F7" w:rsidR="00F9782B" w:rsidRPr="00F9782B" w:rsidRDefault="008D29F3" w:rsidP="00F9782B">
      <w:pPr>
        <w:pStyle w:val="questoes"/>
        <w:spacing w:line="25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08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82B" w:rsidRPr="00F9782B">
        <w:rPr>
          <w:rFonts w:ascii="Times New Roman" w:hAnsi="Times New Roman" w:cs="Times New Roman"/>
          <w:sz w:val="24"/>
          <w:szCs w:val="24"/>
        </w:rPr>
        <w:t xml:space="preserve">Como Marshall justifica o emprego da hipótese metodológica do </w:t>
      </w:r>
      <w:proofErr w:type="spellStart"/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>Ceteris</w:t>
      </w:r>
      <w:proofErr w:type="spellEnd"/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>Paribus</w:t>
      </w:r>
      <w:proofErr w:type="spell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na análise econômica?</w:t>
      </w:r>
    </w:p>
    <w:p w14:paraId="3ADCB642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Identifique as principais filiações intelectuais de Marshall em filosofia e teoria econômica.</w:t>
      </w:r>
    </w:p>
    <w:p w14:paraId="4048CD21" w14:textId="1E2826F4" w:rsidR="00F9782B" w:rsidRPr="00F9782B" w:rsidRDefault="00F9782B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782B">
        <w:rPr>
          <w:rFonts w:ascii="Times New Roman" w:hAnsi="Times New Roman" w:cs="Times New Roman"/>
          <w:sz w:val="24"/>
          <w:szCs w:val="24"/>
        </w:rPr>
        <w:t>.</w:t>
      </w:r>
      <w:r w:rsidRPr="00F9782B">
        <w:rPr>
          <w:rFonts w:ascii="Times New Roman" w:hAnsi="Times New Roman" w:cs="Times New Roman"/>
          <w:sz w:val="24"/>
          <w:szCs w:val="24"/>
        </w:rPr>
        <w:tab/>
        <w:t xml:space="preserve">Marshall acredita que no estudo de questões econômicas deve-se separar metodologicamente análise de exposição de </w:t>
      </w:r>
      <w:r w:rsidR="00400E4A" w:rsidRPr="00F9782B">
        <w:rPr>
          <w:rFonts w:ascii="Times New Roman" w:hAnsi="Times New Roman" w:cs="Times New Roman"/>
          <w:sz w:val="24"/>
          <w:szCs w:val="24"/>
        </w:rPr>
        <w:t>ideias</w:t>
      </w:r>
      <w:r w:rsidRPr="00F9782B">
        <w:rPr>
          <w:rFonts w:ascii="Times New Roman" w:hAnsi="Times New Roman" w:cs="Times New Roman"/>
          <w:sz w:val="24"/>
          <w:szCs w:val="24"/>
        </w:rPr>
        <w:t>. Em que aspecto a matemática teria um maior papel? O que para ele é mais importante em teoria: a abstração ou a solução de problemas econômicos concretos?</w:t>
      </w:r>
    </w:p>
    <w:p w14:paraId="43F24BF2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Descreva o ambiente inglês em que Marshall se formou e seus ideais sociais e humanos.</w:t>
      </w:r>
    </w:p>
    <w:p w14:paraId="41585E67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Liste as principais contribuições de Marshall em análise econômica.</w:t>
      </w:r>
    </w:p>
    <w:p w14:paraId="762A66F0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De que forma Marshall acreditou ter reconciliado a teoria do valor clássica com o marginalismo? Comente a analogia da tesoura utilizada por ele.</w:t>
      </w:r>
    </w:p>
    <w:p w14:paraId="53BBF701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Marshall aderiu totalmente à teoria do salário determinado pelo valor da produtividade marginal? Se não, comente mais sobre a interpretação marshalliana da questão dos salários.</w:t>
      </w:r>
    </w:p>
    <w:p w14:paraId="6CFFB7E7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 xml:space="preserve">Por que Marshall não aceita a hipótese do </w:t>
      </w:r>
      <w:r w:rsidR="00F9782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>omo economicus</w:t>
      </w:r>
      <w:r w:rsidR="00F9782B" w:rsidRPr="00F9782B">
        <w:rPr>
          <w:rFonts w:ascii="Times New Roman" w:hAnsi="Times New Roman" w:cs="Times New Roman"/>
          <w:sz w:val="24"/>
          <w:szCs w:val="24"/>
        </w:rPr>
        <w:t>?</w:t>
      </w:r>
    </w:p>
    <w:p w14:paraId="293F1141" w14:textId="036C83BE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 xml:space="preserve">Explique o significado da expressão </w:t>
      </w:r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 xml:space="preserve">natura non facit </w:t>
      </w:r>
      <w:proofErr w:type="spellStart"/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>saltum</w:t>
      </w:r>
      <w:proofErr w:type="spell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no contexto das </w:t>
      </w:r>
      <w:r w:rsidR="00400E4A" w:rsidRPr="00F9782B">
        <w:rPr>
          <w:rFonts w:ascii="Times New Roman" w:hAnsi="Times New Roman" w:cs="Times New Roman"/>
          <w:sz w:val="24"/>
          <w:szCs w:val="24"/>
        </w:rPr>
        <w:t>ideias</w:t>
      </w:r>
      <w:r w:rsidR="00F9782B" w:rsidRPr="00F9782B">
        <w:rPr>
          <w:rFonts w:ascii="Times New Roman" w:hAnsi="Times New Roman" w:cs="Times New Roman"/>
          <w:sz w:val="24"/>
          <w:szCs w:val="24"/>
        </w:rPr>
        <w:t xml:space="preserve"> de Marshall.</w:t>
      </w:r>
    </w:p>
    <w:p w14:paraId="7385B9A9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Por que para Marshall a Economia é uma ciência mais quantitativa do que as demais ciências sociais? De que modo o teórico poderia medir a força dos motivos que comandam as ações dos agentes econômicos?</w:t>
      </w:r>
    </w:p>
    <w:p w14:paraId="6C307A6F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Se os indivíduos são diferentes entre si, como fica a resposta da questão anterior?</w:t>
      </w:r>
    </w:p>
    <w:p w14:paraId="1AD5DFD9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 xml:space="preserve">Explique o conceito de </w:t>
      </w:r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>normal</w:t>
      </w:r>
      <w:r w:rsidR="00F9782B" w:rsidRPr="00F9782B">
        <w:rPr>
          <w:rFonts w:ascii="Times New Roman" w:hAnsi="Times New Roman" w:cs="Times New Roman"/>
          <w:sz w:val="24"/>
          <w:szCs w:val="24"/>
        </w:rPr>
        <w:t xml:space="preserve"> em Marshall.</w:t>
      </w:r>
    </w:p>
    <w:p w14:paraId="19F9547C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Explique o conceito de preço de demanda em Marshall.</w:t>
      </w:r>
    </w:p>
    <w:p w14:paraId="0D2AEBEC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No argumento de Marshall, como a teoria econômica pode focalizar o problema de maximização individual de utilidade e ao mesmo tempo não ser adepta do hedonismo moral?</w:t>
      </w:r>
    </w:p>
    <w:p w14:paraId="42A96C2A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O que é o preço normal de oferta na definição de Marshall?</w:t>
      </w:r>
    </w:p>
    <w:p w14:paraId="78A76045" w14:textId="77777777"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 xml:space="preserve">Explique como se dá o processo de </w:t>
      </w:r>
      <w:r w:rsidR="00F9782B">
        <w:rPr>
          <w:rFonts w:ascii="Times New Roman" w:hAnsi="Times New Roman" w:cs="Times New Roman"/>
          <w:sz w:val="24"/>
          <w:szCs w:val="24"/>
        </w:rPr>
        <w:t xml:space="preserve">equilíbrio </w:t>
      </w:r>
      <w:r w:rsidR="00F9782B" w:rsidRPr="00F9782B">
        <w:rPr>
          <w:rFonts w:ascii="Times New Roman" w:hAnsi="Times New Roman" w:cs="Times New Roman"/>
          <w:sz w:val="24"/>
          <w:szCs w:val="24"/>
        </w:rPr>
        <w:t>entre oferta e demanda no modelo de Marshall.</w:t>
      </w:r>
    </w:p>
    <w:p w14:paraId="48252F2D" w14:textId="77777777" w:rsidR="00F9782B" w:rsidRPr="00F9782B" w:rsidRDefault="008D29F3" w:rsidP="00F9782B">
      <w:pPr>
        <w:pStyle w:val="questoes"/>
        <w:spacing w:line="256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 xml:space="preserve">Marshall tenta reconciliar a teoria do valor clássica com a teoria do valor apregoada pelos subjetivistas. Demonstre graficamente como o valor é determinado na teoria dele. Para tanto pede-se que sejam observados alguns pontos: desenhar dois gráficos: um para o curto prazo e outro para o longo prazo. Em cada um, desenhar curvas de preço de oferta e preço de demanda, explicando o significado de cada curva e o porquê de seus formatos e inclinações. Mostrar por que a oferta ou a demanda não </w:t>
      </w:r>
      <w:r w:rsidR="00F9782B" w:rsidRPr="00F9782B">
        <w:rPr>
          <w:rFonts w:ascii="Times New Roman" w:hAnsi="Times New Roman" w:cs="Times New Roman"/>
          <w:sz w:val="24"/>
          <w:szCs w:val="24"/>
        </w:rPr>
        <w:lastRenderedPageBreak/>
        <w:t>pode determinar, simultaneamente em ambas as situações de curto e longo prazo, por si mesmas o valor do preço de equilíbrio.</w:t>
      </w:r>
    </w:p>
    <w:sectPr w:rsidR="00F9782B" w:rsidRPr="00F9782B" w:rsidSect="008F26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7ED6" w14:textId="77777777" w:rsidR="00F372A2" w:rsidRDefault="00F372A2" w:rsidP="00F9782B">
      <w:pPr>
        <w:spacing w:after="0" w:line="240" w:lineRule="auto"/>
      </w:pPr>
      <w:r>
        <w:separator/>
      </w:r>
    </w:p>
  </w:endnote>
  <w:endnote w:type="continuationSeparator" w:id="0">
    <w:p w14:paraId="1DDAF387" w14:textId="77777777" w:rsidR="00F372A2" w:rsidRDefault="00F372A2" w:rsidP="00F9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7354"/>
      <w:docPartObj>
        <w:docPartGallery w:val="Page Numbers (Bottom of Page)"/>
        <w:docPartUnique/>
      </w:docPartObj>
    </w:sdtPr>
    <w:sdtEndPr/>
    <w:sdtContent>
      <w:p w14:paraId="144E4376" w14:textId="77777777" w:rsidR="00F9782B" w:rsidRDefault="00F9782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2D">
          <w:rPr>
            <w:noProof/>
          </w:rPr>
          <w:t>2</w:t>
        </w:r>
        <w:r>
          <w:fldChar w:fldCharType="end"/>
        </w:r>
      </w:p>
    </w:sdtContent>
  </w:sdt>
  <w:p w14:paraId="197EB9DF" w14:textId="77777777" w:rsidR="00F9782B" w:rsidRDefault="00F978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EEB0" w14:textId="77777777" w:rsidR="00F372A2" w:rsidRDefault="00F372A2" w:rsidP="00F9782B">
      <w:pPr>
        <w:spacing w:after="0" w:line="240" w:lineRule="auto"/>
      </w:pPr>
      <w:r>
        <w:separator/>
      </w:r>
    </w:p>
  </w:footnote>
  <w:footnote w:type="continuationSeparator" w:id="0">
    <w:p w14:paraId="7FFD2228" w14:textId="77777777" w:rsidR="00F372A2" w:rsidRDefault="00F372A2" w:rsidP="00F9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531209"/>
      <w:docPartObj>
        <w:docPartGallery w:val="Page Numbers (Top of Page)"/>
        <w:docPartUnique/>
      </w:docPartObj>
    </w:sdtPr>
    <w:sdtEndPr/>
    <w:sdtContent>
      <w:p w14:paraId="297502D3" w14:textId="77777777" w:rsidR="00F9782B" w:rsidRDefault="00F9782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2D">
          <w:rPr>
            <w:noProof/>
          </w:rPr>
          <w:t>2</w:t>
        </w:r>
        <w:r>
          <w:fldChar w:fldCharType="end"/>
        </w:r>
      </w:p>
    </w:sdtContent>
  </w:sdt>
  <w:p w14:paraId="08FA2D40" w14:textId="77777777" w:rsidR="00F9782B" w:rsidRDefault="00F978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0200"/>
    <w:multiLevelType w:val="hybridMultilevel"/>
    <w:tmpl w:val="5B9A88C2"/>
    <w:lvl w:ilvl="0" w:tplc="695204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CE2B0B"/>
    <w:multiLevelType w:val="hybridMultilevel"/>
    <w:tmpl w:val="D598A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5803"/>
    <w:multiLevelType w:val="hybridMultilevel"/>
    <w:tmpl w:val="5CDE0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A"/>
    <w:multiLevelType w:val="hybridMultilevel"/>
    <w:tmpl w:val="5B9A88C2"/>
    <w:lvl w:ilvl="0" w:tplc="6952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EB"/>
    <w:rsid w:val="000615CC"/>
    <w:rsid w:val="0035320D"/>
    <w:rsid w:val="003D4A57"/>
    <w:rsid w:val="00400E4A"/>
    <w:rsid w:val="0041668B"/>
    <w:rsid w:val="0049642D"/>
    <w:rsid w:val="00573D64"/>
    <w:rsid w:val="006F020D"/>
    <w:rsid w:val="007760D6"/>
    <w:rsid w:val="007D09AA"/>
    <w:rsid w:val="008665AC"/>
    <w:rsid w:val="008D29F3"/>
    <w:rsid w:val="008F26EA"/>
    <w:rsid w:val="009A78EB"/>
    <w:rsid w:val="00A171EA"/>
    <w:rsid w:val="00AE3985"/>
    <w:rsid w:val="00B85C8C"/>
    <w:rsid w:val="00D637FD"/>
    <w:rsid w:val="00DF0863"/>
    <w:rsid w:val="00E34213"/>
    <w:rsid w:val="00E63176"/>
    <w:rsid w:val="00EC7EF7"/>
    <w:rsid w:val="00F372A2"/>
    <w:rsid w:val="00F9782B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025C"/>
  <w15:docId w15:val="{CCEC5CDA-C8FD-4E34-A6C9-042CD04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8EB"/>
    <w:pPr>
      <w:ind w:left="720"/>
      <w:contextualSpacing/>
    </w:pPr>
  </w:style>
  <w:style w:type="paragraph" w:customStyle="1" w:styleId="questoes">
    <w:name w:val="questoes"/>
    <w:basedOn w:val="Corpodetexto"/>
    <w:uiPriority w:val="99"/>
    <w:rsid w:val="00A171EA"/>
    <w:pPr>
      <w:tabs>
        <w:tab w:val="left" w:pos="420"/>
      </w:tabs>
      <w:autoSpaceDE w:val="0"/>
      <w:autoSpaceDN w:val="0"/>
      <w:spacing w:line="260" w:lineRule="atLeast"/>
      <w:ind w:left="420" w:hanging="420"/>
      <w:jc w:val="both"/>
    </w:pPr>
    <w:rPr>
      <w:rFonts w:ascii="Charter BT" w:eastAsiaTheme="minorEastAsia" w:hAnsi="Charter BT" w:cs="Charter BT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71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71EA"/>
  </w:style>
  <w:style w:type="paragraph" w:customStyle="1" w:styleId="corverde-n">
    <w:name w:val="cor/verde-nº"/>
    <w:basedOn w:val="Corpodetexto"/>
    <w:uiPriority w:val="99"/>
    <w:rsid w:val="00F9782B"/>
    <w:pPr>
      <w:tabs>
        <w:tab w:val="left" w:pos="1080"/>
      </w:tabs>
      <w:autoSpaceDE w:val="0"/>
      <w:autoSpaceDN w:val="0"/>
      <w:spacing w:after="100" w:line="260" w:lineRule="atLeast"/>
      <w:ind w:left="1080" w:hanging="360"/>
      <w:jc w:val="both"/>
    </w:pPr>
    <w:rPr>
      <w:rFonts w:ascii="Charter BT" w:eastAsiaTheme="minorEastAsia" w:hAnsi="Charter BT" w:cs="Charter BT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82B"/>
  </w:style>
  <w:style w:type="paragraph" w:styleId="Rodap">
    <w:name w:val="footer"/>
    <w:basedOn w:val="Normal"/>
    <w:link w:val="RodapChar"/>
    <w:uiPriority w:val="99"/>
    <w:unhideWhenUsed/>
    <w:rsid w:val="00F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Feijo</dc:creator>
  <cp:lastModifiedBy>Ricardo Feijó</cp:lastModifiedBy>
  <cp:revision>3</cp:revision>
  <dcterms:created xsi:type="dcterms:W3CDTF">2023-05-01T20:00:00Z</dcterms:created>
  <dcterms:modified xsi:type="dcterms:W3CDTF">2023-05-01T20:01:00Z</dcterms:modified>
</cp:coreProperties>
</file>