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11"/>
        <w:tblW w:w="16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4136"/>
        <w:gridCol w:w="1207"/>
      </w:tblGrid>
      <w:tr w:rsidR="00DA69BA" w:rsidRPr="00F0176E" w14:paraId="049FE274" w14:textId="77777777" w:rsidTr="002C7C41">
        <w:trPr>
          <w:trHeight w:val="452"/>
        </w:trPr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07F7FC" w14:textId="77777777" w:rsidR="00DA69BA" w:rsidRPr="00DA69BA" w:rsidRDefault="00AD66FE" w:rsidP="00823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 </w:t>
            </w:r>
            <w:r w:rsidR="00082870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24</w:t>
            </w:r>
            <w:r w:rsidR="00307D2D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/</w:t>
            </w:r>
            <w:r w:rsidR="00082870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abril</w:t>
            </w:r>
          </w:p>
        </w:tc>
        <w:tc>
          <w:tcPr>
            <w:tcW w:w="141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1656C" w14:textId="77777777" w:rsidR="00DA69BA" w:rsidRPr="00DA69BA" w:rsidRDefault="00DA69BA" w:rsidP="002C7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Apresentação do curso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CC935" w14:textId="77777777" w:rsidR="00DA69BA" w:rsidRPr="00F0176E" w:rsidRDefault="00DA69BA" w:rsidP="006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07D2D" w:rsidRPr="00F0176E" w14:paraId="5A74F7B2" w14:textId="77777777" w:rsidTr="002C7C41">
        <w:trPr>
          <w:trHeight w:val="471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BF3AB6" w14:textId="77777777" w:rsidR="00307D2D" w:rsidRPr="00DA69BA" w:rsidRDefault="00307D2D" w:rsidP="00307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BFEEE" w14:textId="77777777" w:rsidR="00307D2D" w:rsidRPr="00DA69BA" w:rsidRDefault="00082870" w:rsidP="002C7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O conceito de </w:t>
            </w:r>
            <w:r w:rsidR="009136DD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mérica latina e a integração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CDC0" w14:textId="77777777" w:rsidR="00307D2D" w:rsidRPr="00F0176E" w:rsidRDefault="0082399D" w:rsidP="0082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Alexandre/ Amaury</w:t>
            </w:r>
          </w:p>
        </w:tc>
      </w:tr>
      <w:tr w:rsidR="00BE3146" w:rsidRPr="00F0176E" w14:paraId="001AC0BF" w14:textId="77777777" w:rsidTr="002C7C41">
        <w:trPr>
          <w:trHeight w:val="4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434D" w14:textId="77777777" w:rsidR="00BE3146" w:rsidRDefault="00BE3146" w:rsidP="00BE3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08/maio</w:t>
            </w:r>
          </w:p>
          <w:p w14:paraId="7FD5C06D" w14:textId="77777777" w:rsidR="00BE3146" w:rsidRPr="00DA69BA" w:rsidRDefault="00BE3146" w:rsidP="008A2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42589" w14:textId="77777777" w:rsidR="00BE3146" w:rsidRPr="00DA69BA" w:rsidRDefault="00BE3146" w:rsidP="002C7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  <w:t xml:space="preserve">Balanço de pagamentos, Regimes cambiais e monetários internacionais e a experiência latino americana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0D010" w14:textId="77777777" w:rsidR="00BE3146" w:rsidRPr="00F0176E" w:rsidRDefault="00BE3146" w:rsidP="0082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Amaury</w:t>
            </w:r>
          </w:p>
        </w:tc>
      </w:tr>
      <w:tr w:rsidR="00BE3146" w:rsidRPr="00F0176E" w14:paraId="64A6D0B8" w14:textId="77777777" w:rsidTr="002C7C41">
        <w:trPr>
          <w:trHeight w:val="471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803F3D" w14:textId="77777777" w:rsidR="00BE3146" w:rsidRPr="00DA69BA" w:rsidRDefault="00BE3146" w:rsidP="00823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6C7C0" w14:textId="77777777" w:rsidR="00BE3146" w:rsidRDefault="00BE3146" w:rsidP="002C7C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A América Latina na economia mundial (1810-2010)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9DA41" w14:textId="77777777" w:rsidR="00BE3146" w:rsidRPr="00F0176E" w:rsidRDefault="00BE3146" w:rsidP="0082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Edgard</w:t>
            </w:r>
          </w:p>
        </w:tc>
      </w:tr>
      <w:tr w:rsidR="0082399D" w:rsidRPr="00F0176E" w14:paraId="3303CCF0" w14:textId="77777777" w:rsidTr="002C7C41">
        <w:trPr>
          <w:trHeight w:val="4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A20C44" w14:textId="77777777" w:rsidR="0082399D" w:rsidRPr="00DA69BA" w:rsidRDefault="0082399D" w:rsidP="00823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15/maio</w:t>
            </w: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D7C58" w14:textId="77777777" w:rsidR="0082399D" w:rsidRPr="00DA69BA" w:rsidRDefault="009136DD" w:rsidP="002C7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A industrialização pragmática na América Latina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582EAF" w14:textId="77777777" w:rsidR="0082399D" w:rsidRPr="00F0176E" w:rsidRDefault="009136DD" w:rsidP="0082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Edgard</w:t>
            </w:r>
          </w:p>
        </w:tc>
      </w:tr>
      <w:tr w:rsidR="0082399D" w:rsidRPr="00F0176E" w14:paraId="563CEE94" w14:textId="77777777" w:rsidTr="002C7C41">
        <w:trPr>
          <w:trHeight w:val="47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D9D31A" w14:textId="77777777" w:rsidR="0082399D" w:rsidRPr="00DA69BA" w:rsidRDefault="0082399D" w:rsidP="00823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463F6" w14:textId="77777777" w:rsidR="0082399D" w:rsidRPr="00DA69BA" w:rsidRDefault="0082399D" w:rsidP="002C7C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Teorias do comercio internacional e integração: uma visão convencional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BB433" w14:textId="77777777" w:rsidR="0082399D" w:rsidRPr="00F0176E" w:rsidRDefault="0082399D" w:rsidP="0082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Amaury</w:t>
            </w:r>
          </w:p>
        </w:tc>
      </w:tr>
      <w:tr w:rsidR="00F76AF5" w:rsidRPr="00F0176E" w14:paraId="0A4610AA" w14:textId="77777777" w:rsidTr="002C7C41">
        <w:trPr>
          <w:trHeight w:val="4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98CBD" w14:textId="77777777" w:rsidR="00F76AF5" w:rsidRPr="00DA69BA" w:rsidRDefault="00F76AF5" w:rsidP="00AD66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22/maio</w:t>
            </w: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91ADB" w14:textId="44C91A8F" w:rsidR="00F76AF5" w:rsidRPr="00DA69BA" w:rsidRDefault="00F76AF5" w:rsidP="002C7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A industrialização dirigida pelo Estado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8287D" w14:textId="306C21DE" w:rsidR="00F76AF5" w:rsidRPr="00F0176E" w:rsidRDefault="002C7C41" w:rsidP="002C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Edgard</w:t>
            </w:r>
          </w:p>
        </w:tc>
      </w:tr>
      <w:tr w:rsidR="00F76AF5" w:rsidRPr="00F0176E" w14:paraId="7C2420F8" w14:textId="77777777" w:rsidTr="002C7C41">
        <w:trPr>
          <w:trHeight w:val="471"/>
        </w:trPr>
        <w:tc>
          <w:tcPr>
            <w:tcW w:w="120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3CFA07A6" w14:textId="77777777" w:rsidR="00F76AF5" w:rsidRPr="00DA69BA" w:rsidRDefault="00F76AF5" w:rsidP="00AD6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12BC9" w14:textId="452C6F35" w:rsidR="00F76AF5" w:rsidRPr="00DA69BA" w:rsidRDefault="00F76AF5" w:rsidP="002C7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Discussão e orientações para o trabalho final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999F5" w14:textId="77777777" w:rsidR="00F76AF5" w:rsidRPr="00F0176E" w:rsidRDefault="00F76AF5" w:rsidP="00AD6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Edgard</w:t>
            </w:r>
          </w:p>
        </w:tc>
      </w:tr>
      <w:tr w:rsidR="00677282" w:rsidRPr="00F0176E" w14:paraId="2B80D6F3" w14:textId="77777777" w:rsidTr="002C7C41">
        <w:trPr>
          <w:trHeight w:val="471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11C98D" w14:textId="77777777" w:rsidR="00677282" w:rsidRPr="00DA69BA" w:rsidRDefault="00677282" w:rsidP="0067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DD8A6" w14:textId="07E6B304" w:rsidR="00677282" w:rsidRDefault="00677282" w:rsidP="002C7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Integração e as questões monetárias : moedas locais, moeda própria, moeda única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D3B82" w14:textId="7EE4BDDF" w:rsidR="00677282" w:rsidRDefault="00677282" w:rsidP="0067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Amaury</w:t>
            </w:r>
          </w:p>
        </w:tc>
      </w:tr>
      <w:tr w:rsidR="00677282" w:rsidRPr="00F0176E" w14:paraId="1F9788C5" w14:textId="77777777" w:rsidTr="002C7C41">
        <w:trPr>
          <w:trHeight w:val="4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C2F156" w14:textId="3CFB38DD" w:rsidR="00677282" w:rsidRPr="00DA69BA" w:rsidRDefault="00677282" w:rsidP="00677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29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mai</w:t>
            </w: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1278A" w14:textId="6CA27A62" w:rsidR="00677282" w:rsidRPr="00DA69BA" w:rsidRDefault="00677282" w:rsidP="002C7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As ondas integração da américa latina: da visão cepalina à pos hegemonia: fragmentação integracionista?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6B4EB" w14:textId="6A3CE3C7" w:rsidR="00677282" w:rsidRPr="00F0176E" w:rsidRDefault="00677282" w:rsidP="0067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maury</w:t>
            </w:r>
          </w:p>
        </w:tc>
      </w:tr>
      <w:tr w:rsidR="00677282" w:rsidRPr="00F0176E" w14:paraId="6EDF4D17" w14:textId="77777777" w:rsidTr="002C7C41">
        <w:trPr>
          <w:trHeight w:val="47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66A88A" w14:textId="77777777" w:rsidR="00677282" w:rsidRPr="00DA69BA" w:rsidRDefault="00677282" w:rsidP="0067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C67BC" w14:textId="030C5121" w:rsidR="00677282" w:rsidRPr="00DA69BA" w:rsidRDefault="00677282" w:rsidP="002C7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A reorientação para o mercado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47A94" w14:textId="7BE7650E" w:rsidR="00677282" w:rsidRPr="00F0176E" w:rsidRDefault="002C7C41" w:rsidP="0067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677282">
              <w:rPr>
                <w:rFonts w:ascii="Calibri" w:eastAsia="Times New Roman" w:hAnsi="Calibri" w:cs="Calibri"/>
                <w:color w:val="000000"/>
                <w:lang w:eastAsia="pt-BR"/>
              </w:rPr>
              <w:t>dgard</w:t>
            </w:r>
          </w:p>
        </w:tc>
      </w:tr>
      <w:tr w:rsidR="002C7C41" w:rsidRPr="00F0176E" w14:paraId="21C70F07" w14:textId="77777777" w:rsidTr="002C7C41">
        <w:trPr>
          <w:trHeight w:val="452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06868" w14:textId="5AD6E2D0" w:rsidR="002C7C41" w:rsidRPr="00DA69BA" w:rsidRDefault="002C7C41" w:rsidP="002C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2C7C41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05/jun</w:t>
            </w: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215D4" w14:textId="6F24F53F" w:rsidR="002C7C41" w:rsidRPr="00DA69BA" w:rsidRDefault="002C7C41" w:rsidP="002C7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Globalização, ONGs e desenvolvimento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C3AC3" w14:textId="4E91EB82" w:rsidR="002C7C41" w:rsidRPr="00F0176E" w:rsidRDefault="002C7C41" w:rsidP="002C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Edgard</w:t>
            </w:r>
          </w:p>
        </w:tc>
      </w:tr>
      <w:tr w:rsidR="002C7C41" w:rsidRPr="00F0176E" w14:paraId="427B2A21" w14:textId="77777777" w:rsidTr="002C7C41">
        <w:trPr>
          <w:trHeight w:val="471"/>
        </w:trPr>
        <w:tc>
          <w:tcPr>
            <w:tcW w:w="1207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6C983E41" w14:textId="7C8131C8" w:rsidR="002C7C41" w:rsidRPr="00DA69BA" w:rsidRDefault="002C7C41" w:rsidP="002C7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94517" w14:textId="28EE0711" w:rsidR="002C7C41" w:rsidRPr="00DA69BA" w:rsidRDefault="002C7C41" w:rsidP="002C7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  <w:t xml:space="preserve">Questões institucionais no processo de integração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8211E" w14:textId="1AD643A6" w:rsidR="002C7C41" w:rsidRPr="00F0176E" w:rsidRDefault="002C7C41" w:rsidP="002C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Amaury</w:t>
            </w:r>
          </w:p>
        </w:tc>
      </w:tr>
      <w:tr w:rsidR="00677282" w:rsidRPr="00F0176E" w14:paraId="42FAB83E" w14:textId="77777777" w:rsidTr="002C7C41">
        <w:trPr>
          <w:trHeight w:val="4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0C109A" w14:textId="25A894FB" w:rsidR="00677282" w:rsidRPr="00DA69BA" w:rsidRDefault="00677282" w:rsidP="00677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12/jun</w:t>
            </w: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5AAE8" w14:textId="75EB0391" w:rsidR="00677282" w:rsidRPr="00DA69BA" w:rsidRDefault="00677282" w:rsidP="002C7C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  <w:t>Os desafios impostos pela globalização para o desenvolvimento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A3A49" w14:textId="51D9A555" w:rsidR="00677282" w:rsidRPr="00F0176E" w:rsidRDefault="00677282" w:rsidP="0067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Edgard</w:t>
            </w:r>
          </w:p>
        </w:tc>
      </w:tr>
      <w:tr w:rsidR="00677282" w:rsidRPr="00F0176E" w14:paraId="1C75B9F4" w14:textId="77777777" w:rsidTr="002C7C41">
        <w:trPr>
          <w:trHeight w:val="45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7B056E" w14:textId="77777777" w:rsidR="00677282" w:rsidRDefault="00677282" w:rsidP="00677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8C1DCF" w14:textId="3A43B092" w:rsidR="00677282" w:rsidRDefault="00677282" w:rsidP="002C7C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Integração e autonomia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067AA" w14:textId="1457343D" w:rsidR="00677282" w:rsidRPr="00F0176E" w:rsidRDefault="00677282" w:rsidP="0067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maury</w:t>
            </w:r>
          </w:p>
        </w:tc>
      </w:tr>
      <w:tr w:rsidR="00677282" w:rsidRPr="00F0176E" w14:paraId="18D32F9B" w14:textId="77777777" w:rsidTr="002C7C41">
        <w:trPr>
          <w:trHeight w:val="47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6B8D45" w14:textId="77777777" w:rsidR="00677282" w:rsidRPr="00DA69BA" w:rsidRDefault="00677282" w:rsidP="0067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41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1782C9" w14:textId="678B67FF" w:rsidR="00677282" w:rsidRPr="00DA69BA" w:rsidRDefault="002C7C41" w:rsidP="002C7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encerramento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11017" w14:textId="3A9229B7" w:rsidR="00677282" w:rsidRPr="00F0176E" w:rsidRDefault="00677282" w:rsidP="0067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8D5FA56" w14:textId="77777777" w:rsidR="00BB5C48" w:rsidRDefault="00F426CD" w:rsidP="00DA69BA">
      <w:bookmarkStart w:id="0" w:name="_GoBack"/>
      <w:bookmarkEnd w:id="0"/>
    </w:p>
    <w:sectPr w:rsidR="00BB5C48" w:rsidSect="00DA69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3NTc0MjM0NjexsDBS0lEKTi0uzszPAykwrAUAVTpOASwAAAA="/>
  </w:docVars>
  <w:rsids>
    <w:rsidRoot w:val="00DA69BA"/>
    <w:rsid w:val="000572CC"/>
    <w:rsid w:val="00082870"/>
    <w:rsid w:val="00100123"/>
    <w:rsid w:val="0029294D"/>
    <w:rsid w:val="002C7C41"/>
    <w:rsid w:val="00307D2D"/>
    <w:rsid w:val="005C6453"/>
    <w:rsid w:val="00677282"/>
    <w:rsid w:val="00702713"/>
    <w:rsid w:val="0082399D"/>
    <w:rsid w:val="0084736A"/>
    <w:rsid w:val="009136DD"/>
    <w:rsid w:val="009C548D"/>
    <w:rsid w:val="00A1505A"/>
    <w:rsid w:val="00AB0DD4"/>
    <w:rsid w:val="00AD66FE"/>
    <w:rsid w:val="00BE3146"/>
    <w:rsid w:val="00D729A1"/>
    <w:rsid w:val="00DA69BA"/>
    <w:rsid w:val="00E6472B"/>
    <w:rsid w:val="00F426CD"/>
    <w:rsid w:val="00F7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5616"/>
  <w15:docId w15:val="{C791D45A-07AE-45F5-9165-E8E68521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9B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Amaury</dc:creator>
  <cp:keywords/>
  <dc:description/>
  <cp:lastModifiedBy>Amaury</cp:lastModifiedBy>
  <cp:revision>2</cp:revision>
  <dcterms:created xsi:type="dcterms:W3CDTF">2023-04-24T13:50:00Z</dcterms:created>
  <dcterms:modified xsi:type="dcterms:W3CDTF">2023-04-24T13:50:00Z</dcterms:modified>
</cp:coreProperties>
</file>