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086" w:rsidRPr="002F6086" w:rsidRDefault="002F6086" w:rsidP="002F60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inherit" w:eastAsia="Times New Roman" w:hAnsi="inherit" w:cs="Segoe UI"/>
          <w:b/>
          <w:bCs/>
          <w:color w:val="000000" w:themeColor="text1"/>
          <w:kern w:val="0"/>
          <w:sz w:val="36"/>
          <w:szCs w:val="36"/>
          <w:lang w:eastAsia="pt-BR"/>
          <w14:ligatures w14:val="none"/>
        </w:rPr>
      </w:pPr>
      <w:r w:rsidRPr="002F6086">
        <w:rPr>
          <w:rFonts w:ascii="inherit" w:eastAsia="Times New Roman" w:hAnsi="inherit" w:cs="Segoe UI"/>
          <w:b/>
          <w:bCs/>
          <w:color w:val="000000" w:themeColor="text1"/>
          <w:kern w:val="0"/>
          <w:sz w:val="36"/>
          <w:szCs w:val="36"/>
          <w:lang w:eastAsia="pt-BR"/>
          <w14:ligatures w14:val="none"/>
        </w:rPr>
        <w:t>STF declara inconstitucionalidade do orçamento secreto</w:t>
      </w:r>
    </w:p>
    <w:p w:rsidR="002F6086" w:rsidRPr="002F6086" w:rsidRDefault="002F6086" w:rsidP="002F60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2F6086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 </w:t>
      </w:r>
      <w:r w:rsidRPr="002F6086">
        <w:rPr>
          <w:rFonts w:ascii="Segoe UI" w:eastAsia="Times New Roman" w:hAnsi="Segoe UI" w:cs="Segoe UI"/>
          <w:color w:val="000000" w:themeColor="text1"/>
          <w:kern w:val="0"/>
          <w:sz w:val="19"/>
          <w:szCs w:val="19"/>
          <w:lang w:eastAsia="pt-BR"/>
          <w14:ligatures w14:val="none"/>
        </w:rPr>
        <w:t xml:space="preserve">Publicado em 20 de </w:t>
      </w:r>
      <w:proofErr w:type="gramStart"/>
      <w:r w:rsidRPr="002F6086">
        <w:rPr>
          <w:rFonts w:ascii="Segoe UI" w:eastAsia="Times New Roman" w:hAnsi="Segoe UI" w:cs="Segoe UI"/>
          <w:color w:val="000000" w:themeColor="text1"/>
          <w:kern w:val="0"/>
          <w:sz w:val="19"/>
          <w:szCs w:val="19"/>
          <w:lang w:eastAsia="pt-BR"/>
          <w14:ligatures w14:val="none"/>
        </w:rPr>
        <w:t>Dezembro</w:t>
      </w:r>
      <w:proofErr w:type="gramEnd"/>
      <w:r w:rsidRPr="002F6086">
        <w:rPr>
          <w:rFonts w:ascii="Segoe UI" w:eastAsia="Times New Roman" w:hAnsi="Segoe UI" w:cs="Segoe UI"/>
          <w:color w:val="000000" w:themeColor="text1"/>
          <w:kern w:val="0"/>
          <w:sz w:val="19"/>
          <w:szCs w:val="19"/>
          <w:lang w:eastAsia="pt-BR"/>
          <w14:ligatures w14:val="none"/>
        </w:rPr>
        <w:t xml:space="preserve"> de 2022 às 17h25</w:t>
      </w:r>
    </w:p>
    <w:p w:rsidR="00AD5184" w:rsidRPr="002F6086" w:rsidRDefault="00AD5184">
      <w:pPr>
        <w:rPr>
          <w:color w:val="000000" w:themeColor="text1"/>
        </w:rPr>
      </w:pPr>
    </w:p>
    <w:p w:rsidR="002F6086" w:rsidRPr="002F6086" w:rsidRDefault="002F6086" w:rsidP="002F608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 w:themeColor="text1"/>
        </w:rPr>
      </w:pPr>
      <w:r w:rsidRPr="002F6086">
        <w:rPr>
          <w:rFonts w:ascii="Arial" w:hAnsi="Arial" w:cs="Arial"/>
          <w:color w:val="000000" w:themeColor="text1"/>
        </w:rPr>
        <w:t>Por maioria de votos, o Plenário do Supremo Tribunal Federal (STF) julgou inconstitucional o chamado orçamento secreto, como ficaram conhecidas as emendas de relator ao Orçamento Geral da União, identificadas pela sigla RP-9. O julgamento das Arguições de Descumprimento de Preceito Fundamental (</w:t>
      </w:r>
      <w:proofErr w:type="spellStart"/>
      <w:r w:rsidRPr="002F6086">
        <w:rPr>
          <w:rFonts w:ascii="Arial" w:hAnsi="Arial" w:cs="Arial"/>
          <w:color w:val="000000" w:themeColor="text1"/>
        </w:rPr>
        <w:t>ADPFs</w:t>
      </w:r>
      <w:proofErr w:type="spellEnd"/>
      <w:r w:rsidRPr="002F6086">
        <w:rPr>
          <w:rFonts w:ascii="Arial" w:hAnsi="Arial" w:cs="Arial"/>
          <w:color w:val="000000" w:themeColor="text1"/>
        </w:rPr>
        <w:t>) 850, 851, 854 e 1014 foi concluído na manhã dessa segunda-feira (19), com seis votos pela inconstitucionalidade e cinco votos divergentes, com entendimentos diversos entre si.</w:t>
      </w:r>
    </w:p>
    <w:p w:rsidR="002F6086" w:rsidRPr="002F6086" w:rsidRDefault="002F6086" w:rsidP="002F608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 w:themeColor="text1"/>
        </w:rPr>
      </w:pPr>
      <w:r w:rsidRPr="002F6086">
        <w:rPr>
          <w:rFonts w:ascii="Arial" w:hAnsi="Arial" w:cs="Arial"/>
          <w:color w:val="000000" w:themeColor="text1"/>
        </w:rPr>
        <w:t>A decisão seguiu o voto da presidente Rosa Weber, relatora das ações, ajuizadas pelo Cidadania, pelo Partido Socialista Brasileiro (PSB), pelo Partido Socialismo e Liberdade (PSOL) e pelo Partido Verde (PV).</w:t>
      </w:r>
    </w:p>
    <w:p w:rsidR="002F6086" w:rsidRPr="002F6086" w:rsidRDefault="002F6086" w:rsidP="002F608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 w:themeColor="text1"/>
        </w:rPr>
      </w:pPr>
      <w:r w:rsidRPr="002F6086">
        <w:rPr>
          <w:rStyle w:val="Forte"/>
          <w:rFonts w:ascii="Arial" w:hAnsi="Arial" w:cs="Arial"/>
          <w:color w:val="000000" w:themeColor="text1"/>
        </w:rPr>
        <w:t>Caráter anônimo</w:t>
      </w:r>
      <w:r w:rsidRPr="002F6086">
        <w:rPr>
          <w:rFonts w:ascii="Arial" w:hAnsi="Arial" w:cs="Arial"/>
          <w:color w:val="000000" w:themeColor="text1"/>
        </w:rPr>
        <w:br/>
        <w:t>O orçamento secreto consiste no uso ampliado das emendas do relator-geral do orçamento, para efeito de inclusão de novas despesas públicas ou programações no projeto de lei orçamentária anual da União. Em seu voto, apresentado em 14 de dezembro, a relatora afirmou que as emendas RP-9 violam os princípios constitucionais da transparência, da impessoalidade, da moralidade e da publicidade por serem anônimas, sem identificação do proponente e clareza sobre o destinatário.</w:t>
      </w:r>
    </w:p>
    <w:p w:rsidR="002F6086" w:rsidRPr="002F6086" w:rsidRDefault="002F6086" w:rsidP="002F608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 w:themeColor="text1"/>
        </w:rPr>
      </w:pPr>
      <w:r w:rsidRPr="002F6086">
        <w:rPr>
          <w:rFonts w:ascii="Arial" w:hAnsi="Arial" w:cs="Arial"/>
          <w:color w:val="000000" w:themeColor="text1"/>
        </w:rPr>
        <w:t>Em 2022, o uso desse tipo de emenda chegou ao montante de R$ 16,5 bilhões, e R$ 19,4 bilhões haviam sido reservados para este fim no orçamento de 2023.</w:t>
      </w:r>
    </w:p>
    <w:p w:rsidR="002F6086" w:rsidRPr="002F6086" w:rsidRDefault="002F6086" w:rsidP="002F608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 w:themeColor="text1"/>
        </w:rPr>
      </w:pPr>
      <w:r w:rsidRPr="002F6086">
        <w:rPr>
          <w:rStyle w:val="Forte"/>
          <w:rFonts w:ascii="Arial" w:hAnsi="Arial" w:cs="Arial"/>
          <w:color w:val="000000" w:themeColor="text1"/>
        </w:rPr>
        <w:t>Erros e omissões</w:t>
      </w:r>
      <w:r w:rsidRPr="002F6086">
        <w:rPr>
          <w:rFonts w:ascii="Arial" w:hAnsi="Arial" w:cs="Arial"/>
          <w:color w:val="000000" w:themeColor="text1"/>
        </w:rPr>
        <w:br/>
        <w:t>Pela decisão majoritária da Corte, esse tipo de prática orçamentária foi declarado incompatível com a ordem constitucional brasileira, e as emendas do relator-geral devem se destinar, exclusivamente, à correção de erros e omissões.</w:t>
      </w:r>
    </w:p>
    <w:p w:rsidR="002F6086" w:rsidRPr="002F6086" w:rsidRDefault="002F6086" w:rsidP="002F608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 w:themeColor="text1"/>
        </w:rPr>
      </w:pPr>
      <w:r w:rsidRPr="002F6086">
        <w:rPr>
          <w:rStyle w:val="Forte"/>
          <w:rFonts w:ascii="Arial" w:hAnsi="Arial" w:cs="Arial"/>
          <w:color w:val="000000" w:themeColor="text1"/>
        </w:rPr>
        <w:t>Execução</w:t>
      </w:r>
      <w:r w:rsidRPr="002F6086">
        <w:rPr>
          <w:rFonts w:ascii="Arial" w:hAnsi="Arial" w:cs="Arial"/>
          <w:color w:val="000000" w:themeColor="text1"/>
        </w:rPr>
        <w:br/>
        <w:t>Além disso, a decisão determina que as leis orçamentárias de 2021 e de 2022 sejam interpretadas segundo a Constituição Federal. Caberá aos ministros de Estado titulares das pastas beneficiadas com recursos consignados sob a rubrica RP-9 orientarem a execução desses montantes em conformidade com os programas e os projetos das respectivas áreas. Afasta-se, assim, o caráter vinculante das indicações formuladas pelo relator-geral do orçamento.</w:t>
      </w:r>
    </w:p>
    <w:p w:rsidR="002F6086" w:rsidRPr="002F6086" w:rsidRDefault="002F6086" w:rsidP="002F608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 w:themeColor="text1"/>
        </w:rPr>
      </w:pPr>
      <w:r w:rsidRPr="002F6086">
        <w:rPr>
          <w:rStyle w:val="Forte"/>
          <w:rFonts w:ascii="Arial" w:hAnsi="Arial" w:cs="Arial"/>
          <w:color w:val="000000" w:themeColor="text1"/>
        </w:rPr>
        <w:t>Identificação</w:t>
      </w:r>
      <w:r w:rsidRPr="002F6086">
        <w:rPr>
          <w:rFonts w:ascii="Arial" w:hAnsi="Arial" w:cs="Arial"/>
          <w:color w:val="000000" w:themeColor="text1"/>
        </w:rPr>
        <w:br/>
        <w:t xml:space="preserve">Por fim, o STF decidiu que todas as áreas orçamentárias e os órgãos da administração pública que empenharam, pagaram e liquidaram despesas por meio dessas emendas, nos exercícios financeiros de 2020 a 2022, devem publicar os dados referentes aos serviços, obras e compras realizadas. </w:t>
      </w:r>
      <w:r w:rsidRPr="002F6086">
        <w:rPr>
          <w:rFonts w:ascii="Arial" w:hAnsi="Arial" w:cs="Arial"/>
          <w:color w:val="000000" w:themeColor="text1"/>
        </w:rPr>
        <w:lastRenderedPageBreak/>
        <w:t>Também devem ser identificados os respectivos solicitadores e beneficiários, de modo acessível, claro e fidedigno, no prazo de 90 dias.</w:t>
      </w:r>
    </w:p>
    <w:p w:rsidR="002F6086" w:rsidRPr="002F6086" w:rsidRDefault="002F6086" w:rsidP="002F608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 w:themeColor="text1"/>
        </w:rPr>
      </w:pPr>
      <w:r w:rsidRPr="002F6086">
        <w:rPr>
          <w:rStyle w:val="Forte"/>
          <w:rFonts w:ascii="Arial" w:hAnsi="Arial" w:cs="Arial"/>
          <w:color w:val="000000" w:themeColor="text1"/>
        </w:rPr>
        <w:t>Votação</w:t>
      </w:r>
      <w:r w:rsidRPr="002F6086">
        <w:rPr>
          <w:rFonts w:ascii="Arial" w:hAnsi="Arial" w:cs="Arial"/>
          <w:color w:val="000000" w:themeColor="text1"/>
        </w:rPr>
        <w:br/>
        <w:t xml:space="preserve">Seguiram o voto da relatora, além do ministro Lewandowski, os ministros Edson Fachin, Luís Roberto Barroso e Luiz Fux e a ministra </w:t>
      </w:r>
      <w:proofErr w:type="spellStart"/>
      <w:r w:rsidRPr="002F6086">
        <w:rPr>
          <w:rFonts w:ascii="Arial" w:hAnsi="Arial" w:cs="Arial"/>
          <w:color w:val="000000" w:themeColor="text1"/>
        </w:rPr>
        <w:t>Cármen</w:t>
      </w:r>
      <w:proofErr w:type="spellEnd"/>
      <w:r w:rsidRPr="002F6086">
        <w:rPr>
          <w:rFonts w:ascii="Arial" w:hAnsi="Arial" w:cs="Arial"/>
          <w:color w:val="000000" w:themeColor="text1"/>
        </w:rPr>
        <w:t xml:space="preserve"> Lúcia.</w:t>
      </w:r>
    </w:p>
    <w:p w:rsidR="002F6086" w:rsidRPr="002F6086" w:rsidRDefault="002F6086" w:rsidP="002F608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 w:themeColor="text1"/>
        </w:rPr>
      </w:pPr>
      <w:r w:rsidRPr="002F6086">
        <w:rPr>
          <w:rFonts w:ascii="Arial" w:hAnsi="Arial" w:cs="Arial"/>
          <w:color w:val="000000" w:themeColor="text1"/>
        </w:rPr>
        <w:t>Último a votar, o ministro Gilmar Mendes aderiu à corrente que considera constitucionais as emendas RP-9, mas defende que elas tenham mais transparência e sigam critérios de distribuição de recursos. Também votaram nesse sentido os ministros André Mendonça, Nunes Marques, Alexandre de Moraes e Dias Toffoli.</w:t>
      </w:r>
    </w:p>
    <w:p w:rsidR="002F6086" w:rsidRPr="00F60344" w:rsidRDefault="00F60344" w:rsidP="002F6086">
      <w:pPr>
        <w:rPr>
          <w:rFonts w:ascii="Arial" w:hAnsi="Arial" w:cs="Arial"/>
          <w:color w:val="000000" w:themeColor="text1"/>
          <w:sz w:val="24"/>
          <w:szCs w:val="24"/>
        </w:rPr>
      </w:pPr>
      <w:r w:rsidRPr="00F60344">
        <w:rPr>
          <w:rFonts w:ascii="Arial" w:hAnsi="Arial" w:cs="Arial"/>
          <w:color w:val="000000" w:themeColor="text1"/>
          <w:sz w:val="24"/>
          <w:szCs w:val="24"/>
        </w:rPr>
        <w:t xml:space="preserve">Fonte: </w:t>
      </w:r>
      <w:r w:rsidRPr="00F60344">
        <w:rPr>
          <w:rFonts w:ascii="Arial" w:hAnsi="Arial" w:cs="Arial"/>
          <w:color w:val="000000" w:themeColor="text1"/>
          <w:sz w:val="24"/>
          <w:szCs w:val="24"/>
        </w:rPr>
        <w:t>https://www.andes.org.br/conteudos/noticia/sTF-declara-inconstitucionalidade-do-orcamento-secreto1</w:t>
      </w:r>
    </w:p>
    <w:sectPr w:rsidR="002F6086" w:rsidRPr="00F60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86"/>
    <w:rsid w:val="002F6086"/>
    <w:rsid w:val="00AD5184"/>
    <w:rsid w:val="00F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B49E"/>
  <w15:chartTrackingRefBased/>
  <w15:docId w15:val="{4523F33E-E7C8-408E-B75D-59AF4336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F6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F6086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text-dark">
    <w:name w:val="text-dark"/>
    <w:basedOn w:val="Fontepargpadro"/>
    <w:rsid w:val="002F6086"/>
  </w:style>
  <w:style w:type="paragraph" w:styleId="NormalWeb">
    <w:name w:val="Normal (Web)"/>
    <w:basedOn w:val="Normal"/>
    <w:uiPriority w:val="99"/>
    <w:semiHidden/>
    <w:unhideWhenUsed/>
    <w:rsid w:val="002F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2F6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Saran</dc:creator>
  <cp:keywords/>
  <dc:description/>
  <cp:lastModifiedBy>Jose Eduardo Saran</cp:lastModifiedBy>
  <cp:revision>2</cp:revision>
  <dcterms:created xsi:type="dcterms:W3CDTF">2023-04-20T01:44:00Z</dcterms:created>
  <dcterms:modified xsi:type="dcterms:W3CDTF">2023-04-20T01:47:00Z</dcterms:modified>
</cp:coreProperties>
</file>