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E9FD" w14:textId="77777777" w:rsidR="00C3660E" w:rsidRPr="00E74621" w:rsidRDefault="00C3660E" w:rsidP="00E74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31"/>
        <w:jc w:val="both"/>
        <w:rPr>
          <w:rFonts w:ascii="Abadi" w:eastAsia="Calibri" w:hAnsi="Abadi" w:cs="Calibri"/>
          <w:b/>
          <w:sz w:val="28"/>
          <w:szCs w:val="28"/>
        </w:rPr>
      </w:pPr>
      <w:r w:rsidRPr="00E74621">
        <w:rPr>
          <w:rFonts w:ascii="Abadi" w:eastAsia="Calibri" w:hAnsi="Abadi" w:cs="Calibri"/>
          <w:b/>
          <w:sz w:val="28"/>
          <w:szCs w:val="28"/>
        </w:rPr>
        <w:t xml:space="preserve">UNIVERSIDADE DE SÃO PAULO </w:t>
      </w:r>
    </w:p>
    <w:p w14:paraId="4A336099" w14:textId="77777777" w:rsidR="00E74621" w:rsidRPr="00E74621" w:rsidRDefault="00E74621" w:rsidP="00E74621">
      <w:pPr>
        <w:spacing w:after="0" w:line="240" w:lineRule="auto"/>
        <w:jc w:val="both"/>
        <w:rPr>
          <w:rFonts w:ascii="Abadi" w:eastAsia="Calibri" w:hAnsi="Abadi" w:cs="Calibri"/>
          <w:b/>
          <w:color w:val="000000"/>
          <w:sz w:val="28"/>
          <w:szCs w:val="28"/>
        </w:rPr>
      </w:pPr>
      <w:r w:rsidRPr="00E74621">
        <w:rPr>
          <w:rFonts w:ascii="Abadi" w:eastAsia="Calibri" w:hAnsi="Abadi" w:cs="Calibri"/>
          <w:b/>
          <w:color w:val="000000"/>
          <w:sz w:val="28"/>
          <w:szCs w:val="28"/>
        </w:rPr>
        <w:t>Faculdade de Filosofia, Ciências e Letras de Ribeirão Preto</w:t>
      </w:r>
    </w:p>
    <w:p w14:paraId="16DF8BC8" w14:textId="2EFE7A9A" w:rsidR="00E74621" w:rsidRDefault="00E74621" w:rsidP="00E74621">
      <w:pPr>
        <w:spacing w:after="0" w:line="240" w:lineRule="auto"/>
        <w:jc w:val="both"/>
        <w:rPr>
          <w:rFonts w:ascii="Abadi" w:eastAsia="Calibri" w:hAnsi="Abadi" w:cs="Calibri"/>
          <w:b/>
          <w:color w:val="000000"/>
          <w:sz w:val="28"/>
          <w:szCs w:val="28"/>
        </w:rPr>
      </w:pPr>
      <w:r w:rsidRPr="00E74621">
        <w:rPr>
          <w:rFonts w:ascii="Abadi" w:eastAsia="Calibri" w:hAnsi="Abadi" w:cs="Calibri"/>
          <w:b/>
          <w:color w:val="000000"/>
          <w:sz w:val="28"/>
          <w:szCs w:val="28"/>
        </w:rPr>
        <w:t>Programa de Pós-Graduação em Educação</w:t>
      </w:r>
    </w:p>
    <w:p w14:paraId="45353303" w14:textId="77777777" w:rsidR="00E74621" w:rsidRPr="00E74621" w:rsidRDefault="00E74621" w:rsidP="00E74621">
      <w:pPr>
        <w:spacing w:after="0" w:line="240" w:lineRule="auto"/>
        <w:jc w:val="both"/>
        <w:rPr>
          <w:rFonts w:ascii="Abadi" w:eastAsia="Calibri" w:hAnsi="Abadi" w:cs="Calibri"/>
          <w:b/>
          <w:color w:val="000000"/>
          <w:sz w:val="28"/>
          <w:szCs w:val="28"/>
        </w:rPr>
      </w:pPr>
    </w:p>
    <w:p w14:paraId="0583CB03" w14:textId="54BBF859" w:rsidR="00C3660E" w:rsidRDefault="00C3660E" w:rsidP="00C3660E">
      <w:pPr>
        <w:jc w:val="both"/>
        <w:rPr>
          <w:rFonts w:ascii="Abadi" w:eastAsia="Calibri" w:hAnsi="Abadi" w:cs="Calibri"/>
          <w:b/>
          <w:color w:val="000000"/>
          <w:sz w:val="24"/>
          <w:szCs w:val="24"/>
        </w:rPr>
      </w:pPr>
      <w:r w:rsidRPr="00C3660E">
        <w:rPr>
          <w:rFonts w:ascii="Abadi" w:eastAsia="Calibri" w:hAnsi="Abadi" w:cs="Calibri"/>
          <w:b/>
          <w:color w:val="000000"/>
          <w:sz w:val="24"/>
          <w:szCs w:val="24"/>
        </w:rPr>
        <w:t>5965021: DOCÊNCIA NO ENSINO SUPERIOR: FUNDAMENTOS TEÓRICO-METODOLÓGICOS</w:t>
      </w:r>
    </w:p>
    <w:p w14:paraId="3D38232E" w14:textId="77777777" w:rsidR="00C3660E" w:rsidRPr="00C3660E" w:rsidRDefault="00C3660E" w:rsidP="00C3660E">
      <w:pPr>
        <w:jc w:val="both"/>
        <w:rPr>
          <w:rFonts w:ascii="Abadi" w:eastAsia="Calibri" w:hAnsi="Abadi" w:cs="Calibri"/>
          <w:b/>
          <w:color w:val="000000"/>
          <w:sz w:val="24"/>
          <w:szCs w:val="24"/>
        </w:rPr>
      </w:pPr>
    </w:p>
    <w:p w14:paraId="7B26E105" w14:textId="0BD54B62" w:rsidR="00E04B19" w:rsidRPr="00C3660E" w:rsidRDefault="00E04B19" w:rsidP="00882663">
      <w:pPr>
        <w:jc w:val="center"/>
        <w:rPr>
          <w:rFonts w:ascii="Abadi" w:hAnsi="Abadi"/>
          <w:b/>
          <w:bCs/>
          <w:sz w:val="24"/>
          <w:szCs w:val="24"/>
        </w:rPr>
      </w:pPr>
      <w:r w:rsidRPr="00C3660E">
        <w:rPr>
          <w:rFonts w:ascii="Abadi" w:hAnsi="Abadi"/>
          <w:b/>
          <w:bCs/>
          <w:sz w:val="24"/>
          <w:szCs w:val="24"/>
        </w:rPr>
        <w:t>ORIENTAÇÕES PARA A REALIZAÇÃO DA ATIVIDADE</w:t>
      </w:r>
      <w:r w:rsidR="00C3660E" w:rsidRPr="00C3660E">
        <w:rPr>
          <w:rFonts w:ascii="Abadi" w:hAnsi="Abadi"/>
          <w:b/>
          <w:bCs/>
          <w:sz w:val="24"/>
          <w:szCs w:val="24"/>
        </w:rPr>
        <w:t>: ENSAIO ACADÊMICO</w:t>
      </w:r>
    </w:p>
    <w:p w14:paraId="3C6757C5" w14:textId="274EB5AA" w:rsidR="00E04B19" w:rsidRPr="00882663" w:rsidRDefault="00E04B19" w:rsidP="00882663">
      <w:pPr>
        <w:pStyle w:val="PargrafodaLista"/>
        <w:numPr>
          <w:ilvl w:val="0"/>
          <w:numId w:val="2"/>
        </w:numPr>
        <w:jc w:val="both"/>
        <w:rPr>
          <w:rFonts w:ascii="Abadi" w:hAnsi="Abadi"/>
          <w:b/>
          <w:bCs/>
          <w:sz w:val="24"/>
          <w:szCs w:val="24"/>
        </w:rPr>
      </w:pPr>
      <w:r w:rsidRPr="00882663">
        <w:rPr>
          <w:rFonts w:ascii="Abadi" w:hAnsi="Abadi"/>
          <w:b/>
          <w:bCs/>
          <w:sz w:val="24"/>
          <w:szCs w:val="24"/>
        </w:rPr>
        <w:t>O que é um ensaio acadêmico?</w:t>
      </w:r>
    </w:p>
    <w:p w14:paraId="249F42B3" w14:textId="54571E02" w:rsidR="00E04B19" w:rsidRPr="00E04B19" w:rsidRDefault="005256FD" w:rsidP="00882663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</w:t>
      </w:r>
      <w:r w:rsidR="00E04B19" w:rsidRPr="00E04B19">
        <w:rPr>
          <w:rFonts w:ascii="Abadi" w:hAnsi="Abadi"/>
          <w:sz w:val="24"/>
          <w:szCs w:val="24"/>
        </w:rPr>
        <w:t>nsaio acadêmico é um gênero textual que tem como objetivo discutir determinado tema</w:t>
      </w:r>
      <w:r w:rsidR="00D33CA7" w:rsidRPr="00E04B19">
        <w:rPr>
          <w:rFonts w:ascii="Abadi" w:hAnsi="Abadi"/>
          <w:sz w:val="24"/>
          <w:szCs w:val="24"/>
        </w:rPr>
        <w:t>, de relevância teórica e científica, com base teórica em livros, revistas, artigos publicados, entre outros</w:t>
      </w:r>
      <w:r w:rsidR="00D33CA7">
        <w:rPr>
          <w:rFonts w:ascii="Abadi" w:hAnsi="Abadi"/>
          <w:sz w:val="24"/>
          <w:szCs w:val="24"/>
        </w:rPr>
        <w:t>.</w:t>
      </w:r>
      <w:r w:rsidR="00E04B19" w:rsidRPr="00E04B19">
        <w:rPr>
          <w:rFonts w:ascii="Abadi" w:hAnsi="Abadi"/>
          <w:sz w:val="24"/>
          <w:szCs w:val="24"/>
        </w:rPr>
        <w:t xml:space="preserve"> </w:t>
      </w:r>
      <w:r w:rsidR="00060AB7">
        <w:rPr>
          <w:rFonts w:ascii="Abadi" w:hAnsi="Abadi"/>
          <w:sz w:val="24"/>
          <w:szCs w:val="24"/>
        </w:rPr>
        <w:t>C</w:t>
      </w:r>
      <w:r w:rsidR="00E04B19" w:rsidRPr="00E04B19">
        <w:rPr>
          <w:rFonts w:ascii="Abadi" w:hAnsi="Abadi"/>
          <w:sz w:val="24"/>
          <w:szCs w:val="24"/>
        </w:rPr>
        <w:t xml:space="preserve">onsiste na exposição das ideias e pontos de vista do autor sobre determinado tema, com base em pesquisa referencial – ou seja, o que </w:t>
      </w:r>
      <w:r w:rsidR="00947E2C">
        <w:rPr>
          <w:rFonts w:ascii="Abadi" w:hAnsi="Abadi"/>
          <w:sz w:val="24"/>
          <w:szCs w:val="24"/>
        </w:rPr>
        <w:t>outros autores investigam sobre aquele tema.</w:t>
      </w:r>
      <w:r w:rsidR="00E04B19" w:rsidRPr="00E04B19">
        <w:rPr>
          <w:rFonts w:ascii="Abadi" w:hAnsi="Abadi"/>
          <w:sz w:val="24"/>
          <w:szCs w:val="24"/>
        </w:rPr>
        <w:t xml:space="preserve"> Busca-se originalidade no enfoque, sem, contudo, explorar o tema de forma exaustiva.</w:t>
      </w:r>
      <w:r w:rsidR="002B1628" w:rsidRPr="002B1628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Em um ensaio acadêmico, uma tese (ideia principal) é defendida pelo autor,</w:t>
      </w:r>
      <w:r w:rsidR="002B1628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portanto, é preciso expressar claramente qual é essa tese. A tese a ser defendida (isto é, a ideia relacionada ao tema a ser tratado) já</w:t>
      </w:r>
      <w:r w:rsidR="002B1628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aparece de forma sucinta no título e posteriormente é apresentada com mais detalhes, n</w:t>
      </w:r>
      <w:r w:rsidR="001331A1">
        <w:rPr>
          <w:rFonts w:ascii="Abadi" w:hAnsi="Abadi"/>
          <w:sz w:val="24"/>
          <w:szCs w:val="24"/>
        </w:rPr>
        <w:t>o decorrer do texto.</w:t>
      </w:r>
      <w:r w:rsidR="008F50D8">
        <w:rPr>
          <w:rFonts w:ascii="Abadi" w:hAnsi="Abadi"/>
          <w:sz w:val="24"/>
          <w:szCs w:val="24"/>
        </w:rPr>
        <w:t xml:space="preserve"> </w:t>
      </w:r>
      <w:r w:rsidR="00EB0E47">
        <w:rPr>
          <w:rFonts w:ascii="Abadi" w:hAnsi="Abadi"/>
          <w:sz w:val="24"/>
          <w:szCs w:val="24"/>
        </w:rPr>
        <w:t>Cada</w:t>
      </w:r>
      <w:r w:rsidR="00E04B19" w:rsidRPr="00E04B19">
        <w:rPr>
          <w:rFonts w:ascii="Abadi" w:hAnsi="Abadi"/>
          <w:sz w:val="24"/>
          <w:szCs w:val="24"/>
        </w:rPr>
        <w:t xml:space="preserve"> parágrafo </w:t>
      </w:r>
      <w:r w:rsidR="00EB0E47">
        <w:rPr>
          <w:rFonts w:ascii="Abadi" w:hAnsi="Abadi"/>
          <w:sz w:val="24"/>
          <w:szCs w:val="24"/>
        </w:rPr>
        <w:t xml:space="preserve">deve conter </w:t>
      </w:r>
      <w:r w:rsidR="00E04B19" w:rsidRPr="00E04B19">
        <w:rPr>
          <w:rFonts w:ascii="Abadi" w:hAnsi="Abadi"/>
          <w:sz w:val="24"/>
          <w:szCs w:val="24"/>
        </w:rPr>
        <w:t>apenas uma questão, isto é, deve servir</w:t>
      </w:r>
      <w:r w:rsidR="002B1628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a apenas um propósito, expressando as etapas de seu raciocínio. </w:t>
      </w:r>
      <w:r w:rsidR="002B1628">
        <w:rPr>
          <w:rFonts w:ascii="Abadi" w:hAnsi="Abadi"/>
          <w:sz w:val="24"/>
          <w:szCs w:val="24"/>
        </w:rPr>
        <w:t>Entre os parágrafos observ</w:t>
      </w:r>
      <w:r w:rsidR="004F0119">
        <w:rPr>
          <w:rFonts w:ascii="Abadi" w:hAnsi="Abadi"/>
          <w:sz w:val="24"/>
          <w:szCs w:val="24"/>
        </w:rPr>
        <w:t>ar</w:t>
      </w:r>
      <w:r w:rsidR="002B1628">
        <w:rPr>
          <w:rFonts w:ascii="Abadi" w:hAnsi="Abadi"/>
          <w:sz w:val="24"/>
          <w:szCs w:val="24"/>
        </w:rPr>
        <w:t xml:space="preserve"> a coesão, ou seja, questões </w:t>
      </w:r>
      <w:r w:rsidR="00CD36FA">
        <w:rPr>
          <w:rFonts w:ascii="Abadi" w:hAnsi="Abadi"/>
          <w:sz w:val="24"/>
          <w:szCs w:val="24"/>
        </w:rPr>
        <w:t xml:space="preserve">de forma sucessiva, criando “transições”. </w:t>
      </w:r>
      <w:r w:rsidR="00FC2295">
        <w:rPr>
          <w:rFonts w:ascii="Abadi" w:hAnsi="Abadi"/>
          <w:sz w:val="24"/>
          <w:szCs w:val="24"/>
        </w:rPr>
        <w:t xml:space="preserve">Algumas </w:t>
      </w:r>
      <w:r w:rsidR="00332C44">
        <w:rPr>
          <w:rFonts w:ascii="Abadi" w:hAnsi="Abadi"/>
          <w:sz w:val="24"/>
          <w:szCs w:val="24"/>
        </w:rPr>
        <w:t xml:space="preserve">expressões </w:t>
      </w:r>
      <w:r w:rsidR="00FC2295">
        <w:rPr>
          <w:rFonts w:ascii="Abadi" w:hAnsi="Abadi"/>
          <w:sz w:val="24"/>
          <w:szCs w:val="24"/>
        </w:rPr>
        <w:t xml:space="preserve">podem </w:t>
      </w:r>
      <w:r w:rsidR="00782FF9">
        <w:rPr>
          <w:rFonts w:ascii="Abadi" w:hAnsi="Abadi"/>
          <w:sz w:val="24"/>
          <w:szCs w:val="24"/>
        </w:rPr>
        <w:t xml:space="preserve">ser utilizadas </w:t>
      </w:r>
      <w:r w:rsidR="00332C44">
        <w:rPr>
          <w:rFonts w:ascii="Abadi" w:hAnsi="Abadi"/>
          <w:sz w:val="24"/>
          <w:szCs w:val="24"/>
        </w:rPr>
        <w:t xml:space="preserve">neste processo de transição, </w:t>
      </w:r>
      <w:r w:rsidR="00782FF9">
        <w:rPr>
          <w:rFonts w:ascii="Abadi" w:hAnsi="Abadi"/>
          <w:sz w:val="24"/>
          <w:szCs w:val="24"/>
        </w:rPr>
        <w:t xml:space="preserve">ou seja, </w:t>
      </w:r>
      <w:r w:rsidR="00332C44">
        <w:rPr>
          <w:rFonts w:ascii="Abadi" w:hAnsi="Abadi"/>
          <w:sz w:val="24"/>
          <w:szCs w:val="24"/>
        </w:rPr>
        <w:t>entre um parágrafo e outro</w:t>
      </w:r>
      <w:r w:rsidR="00782FF9">
        <w:rPr>
          <w:rFonts w:ascii="Abadi" w:hAnsi="Abadi"/>
          <w:sz w:val="24"/>
          <w:szCs w:val="24"/>
        </w:rPr>
        <w:t>, como por exemplo</w:t>
      </w:r>
      <w:r w:rsidR="005A54DF">
        <w:rPr>
          <w:rFonts w:ascii="Abadi" w:hAnsi="Abadi"/>
          <w:sz w:val="24"/>
          <w:szCs w:val="24"/>
        </w:rPr>
        <w:t>:</w:t>
      </w:r>
      <w:r w:rsidR="00473128">
        <w:rPr>
          <w:rFonts w:ascii="Abadi" w:hAnsi="Abadi"/>
          <w:sz w:val="24"/>
          <w:szCs w:val="24"/>
        </w:rPr>
        <w:t xml:space="preserve"> </w:t>
      </w:r>
      <w:r w:rsidR="005A54DF">
        <w:rPr>
          <w:rFonts w:ascii="Abadi" w:hAnsi="Abadi"/>
          <w:sz w:val="24"/>
          <w:szCs w:val="24"/>
        </w:rPr>
        <w:t>“</w:t>
      </w:r>
      <w:r w:rsidR="00E04B19" w:rsidRPr="00E04B19">
        <w:rPr>
          <w:rFonts w:ascii="Abadi" w:hAnsi="Abadi"/>
          <w:sz w:val="24"/>
          <w:szCs w:val="24"/>
        </w:rPr>
        <w:t>em contraposição",</w:t>
      </w:r>
      <w:r w:rsidR="005A54DF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"todavia", "embora" e "ademais" entre outras que se constituem em recursos coesivos.</w:t>
      </w:r>
    </w:p>
    <w:p w14:paraId="51334CD5" w14:textId="7BFF2019" w:rsidR="00E04B19" w:rsidRPr="00E04B19" w:rsidRDefault="006B5E82" w:rsidP="006466FA">
      <w:pPr>
        <w:spacing w:after="0" w:line="240" w:lineRule="auto"/>
        <w:ind w:left="142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2.</w:t>
      </w:r>
      <w:r w:rsidR="00E04B19" w:rsidRPr="00E04B19">
        <w:rPr>
          <w:rFonts w:ascii="Abadi" w:hAnsi="Abadi"/>
          <w:sz w:val="24"/>
          <w:szCs w:val="24"/>
        </w:rPr>
        <w:t xml:space="preserve"> </w:t>
      </w:r>
      <w:r w:rsidR="00E04B19" w:rsidRPr="00882663">
        <w:rPr>
          <w:rFonts w:ascii="Abadi" w:hAnsi="Abadi"/>
          <w:b/>
          <w:bCs/>
          <w:sz w:val="24"/>
          <w:szCs w:val="24"/>
        </w:rPr>
        <w:t>Estrutura do Ensaio</w:t>
      </w:r>
      <w:r w:rsidR="00882663">
        <w:rPr>
          <w:rFonts w:ascii="Abadi" w:hAnsi="Abadi"/>
          <w:b/>
          <w:bCs/>
          <w:sz w:val="24"/>
          <w:szCs w:val="24"/>
        </w:rPr>
        <w:t>:</w:t>
      </w:r>
    </w:p>
    <w:p w14:paraId="507B84AD" w14:textId="7D312647" w:rsidR="00E04B19" w:rsidRDefault="00E70F05" w:rsidP="006466FA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 w:rsidRPr="00E04B19">
        <w:rPr>
          <w:rFonts w:ascii="Abadi" w:hAnsi="Abadi"/>
          <w:sz w:val="24"/>
          <w:szCs w:val="24"/>
        </w:rPr>
        <w:t>Para ensaios acadêmicos é adotada, normalmente, a estrutura lógica típica de um texto científico (título, lista de autores, resumo, introdução</w:t>
      </w:r>
      <w:r w:rsidR="000C593D">
        <w:rPr>
          <w:rFonts w:ascii="Abadi" w:hAnsi="Abadi"/>
          <w:sz w:val="24"/>
          <w:szCs w:val="24"/>
        </w:rPr>
        <w:t>, fundamentação</w:t>
      </w:r>
      <w:r w:rsidR="006C678A">
        <w:rPr>
          <w:rFonts w:ascii="Abadi" w:hAnsi="Abadi"/>
          <w:sz w:val="24"/>
          <w:szCs w:val="24"/>
        </w:rPr>
        <w:t>, conclusão</w:t>
      </w:r>
      <w:r w:rsidRPr="00E04B19">
        <w:rPr>
          <w:rFonts w:ascii="Abadi" w:hAnsi="Abadi"/>
          <w:sz w:val="24"/>
          <w:szCs w:val="24"/>
        </w:rPr>
        <w:t>.</w:t>
      </w:r>
      <w:r w:rsidR="006C678A">
        <w:rPr>
          <w:rFonts w:ascii="Abadi" w:hAnsi="Abadi"/>
          <w:sz w:val="24"/>
          <w:szCs w:val="24"/>
        </w:rPr>
        <w:t>)</w:t>
      </w:r>
      <w:r w:rsidRPr="00E04B19">
        <w:rPr>
          <w:rFonts w:ascii="Abadi" w:hAnsi="Abadi"/>
          <w:sz w:val="24"/>
          <w:szCs w:val="24"/>
        </w:rPr>
        <w:t xml:space="preserve"> </w:t>
      </w:r>
      <w:r w:rsidR="00850D56" w:rsidRPr="00E04B19">
        <w:rPr>
          <w:rFonts w:ascii="Abadi" w:hAnsi="Abadi"/>
          <w:sz w:val="24"/>
          <w:szCs w:val="24"/>
        </w:rPr>
        <w:t>A introdução deve apresentar a ideia a ser explorada e</w:t>
      </w:r>
      <w:r w:rsidR="00850D56">
        <w:rPr>
          <w:rFonts w:ascii="Abadi" w:hAnsi="Abadi"/>
          <w:sz w:val="24"/>
          <w:szCs w:val="24"/>
        </w:rPr>
        <w:t xml:space="preserve"> </w:t>
      </w:r>
      <w:r w:rsidR="00850D56" w:rsidRPr="00E04B19">
        <w:rPr>
          <w:rFonts w:ascii="Abadi" w:hAnsi="Abadi"/>
          <w:sz w:val="24"/>
          <w:szCs w:val="24"/>
        </w:rPr>
        <w:t>trabalhada</w:t>
      </w:r>
      <w:r w:rsidR="00850D56">
        <w:rPr>
          <w:rFonts w:ascii="Abadi" w:hAnsi="Abadi"/>
          <w:sz w:val="24"/>
          <w:szCs w:val="24"/>
        </w:rPr>
        <w:t xml:space="preserve">; </w:t>
      </w:r>
      <w:r w:rsidR="00DF2B09">
        <w:rPr>
          <w:rFonts w:ascii="Abadi" w:hAnsi="Abadi"/>
          <w:sz w:val="24"/>
          <w:szCs w:val="24"/>
        </w:rPr>
        <w:t>contempla</w:t>
      </w:r>
      <w:r w:rsidR="00850D56" w:rsidRPr="00E04B19">
        <w:rPr>
          <w:rFonts w:ascii="Abadi" w:hAnsi="Abadi"/>
          <w:sz w:val="24"/>
          <w:szCs w:val="24"/>
        </w:rPr>
        <w:t xml:space="preserve"> linha de argumentação a ser adotada e esboça a organização do</w:t>
      </w:r>
      <w:r w:rsidR="00850D56">
        <w:rPr>
          <w:rFonts w:ascii="Abadi" w:hAnsi="Abadi"/>
          <w:sz w:val="24"/>
          <w:szCs w:val="24"/>
        </w:rPr>
        <w:t xml:space="preserve"> </w:t>
      </w:r>
      <w:r w:rsidR="00850D56" w:rsidRPr="00E04B19">
        <w:rPr>
          <w:rFonts w:ascii="Abadi" w:hAnsi="Abadi"/>
          <w:sz w:val="24"/>
          <w:szCs w:val="24"/>
        </w:rPr>
        <w:t>restante do texto.</w:t>
      </w:r>
      <w:r w:rsidR="00E419E2">
        <w:rPr>
          <w:rFonts w:ascii="Abadi" w:hAnsi="Abadi"/>
          <w:sz w:val="24"/>
          <w:szCs w:val="24"/>
        </w:rPr>
        <w:t xml:space="preserve"> N</w:t>
      </w:r>
      <w:r w:rsidR="00E04B19" w:rsidRPr="00E04B19">
        <w:rPr>
          <w:rFonts w:ascii="Abadi" w:hAnsi="Abadi"/>
          <w:sz w:val="24"/>
          <w:szCs w:val="24"/>
        </w:rPr>
        <w:t>a fundamentação, expõem-se os argumentos e contra-argumentos; e na</w:t>
      </w:r>
      <w:r w:rsidR="003131DE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conclusão coloca-se o ponto principal abordado no ensaio, de um modo que revele </w:t>
      </w:r>
      <w:r w:rsidR="00604A11">
        <w:rPr>
          <w:rFonts w:ascii="Abadi" w:hAnsi="Abadi"/>
          <w:sz w:val="24"/>
          <w:szCs w:val="24"/>
        </w:rPr>
        <w:t xml:space="preserve">a </w:t>
      </w:r>
      <w:r w:rsidR="00E04B19" w:rsidRPr="00E04B19">
        <w:rPr>
          <w:rFonts w:ascii="Abadi" w:hAnsi="Abadi"/>
          <w:sz w:val="24"/>
          <w:szCs w:val="24"/>
        </w:rPr>
        <w:t xml:space="preserve">opinião </w:t>
      </w:r>
      <w:r w:rsidR="00604A11">
        <w:rPr>
          <w:rFonts w:ascii="Abadi" w:hAnsi="Abadi"/>
          <w:sz w:val="24"/>
          <w:szCs w:val="24"/>
        </w:rPr>
        <w:t xml:space="preserve">do autor </w:t>
      </w:r>
      <w:r w:rsidR="00E04B19" w:rsidRPr="00E04B19">
        <w:rPr>
          <w:rFonts w:ascii="Abadi" w:hAnsi="Abadi"/>
          <w:sz w:val="24"/>
          <w:szCs w:val="24"/>
        </w:rPr>
        <w:t>sobre o assunto.</w:t>
      </w:r>
      <w:r w:rsidR="005D7B43" w:rsidRPr="005D7B43">
        <w:rPr>
          <w:rFonts w:ascii="Abadi" w:hAnsi="Abadi"/>
          <w:sz w:val="24"/>
          <w:szCs w:val="24"/>
        </w:rPr>
        <w:t xml:space="preserve"> </w:t>
      </w:r>
      <w:r w:rsidR="0097471A" w:rsidRPr="00E04B19">
        <w:rPr>
          <w:rFonts w:ascii="Abadi" w:hAnsi="Abadi"/>
          <w:sz w:val="24"/>
          <w:szCs w:val="24"/>
        </w:rPr>
        <w:t xml:space="preserve">Quais as conclusões do seu trabalho? </w:t>
      </w:r>
      <w:r w:rsidR="000069D7">
        <w:rPr>
          <w:rFonts w:ascii="Abadi" w:hAnsi="Abadi"/>
          <w:sz w:val="24"/>
          <w:szCs w:val="24"/>
        </w:rPr>
        <w:t>Você pode i</w:t>
      </w:r>
      <w:r w:rsidR="0097471A" w:rsidRPr="00E04B19">
        <w:rPr>
          <w:rFonts w:ascii="Abadi" w:hAnsi="Abadi"/>
          <w:sz w:val="24"/>
          <w:szCs w:val="24"/>
        </w:rPr>
        <w:t>ndicar outras áreas relacionadas com o seu tema que seria interessante estudar e pesquisar</w:t>
      </w:r>
      <w:r w:rsidR="000069D7">
        <w:rPr>
          <w:rFonts w:ascii="Abadi" w:hAnsi="Abadi"/>
          <w:sz w:val="24"/>
          <w:szCs w:val="24"/>
        </w:rPr>
        <w:t>.</w:t>
      </w:r>
      <w:r w:rsidR="0097471A" w:rsidRPr="00E04B19">
        <w:rPr>
          <w:rFonts w:ascii="Abadi" w:hAnsi="Abadi"/>
          <w:sz w:val="24"/>
          <w:szCs w:val="24"/>
        </w:rPr>
        <w:t xml:space="preserve"> </w:t>
      </w:r>
      <w:r w:rsidR="00564B70">
        <w:rPr>
          <w:rFonts w:ascii="Abadi" w:hAnsi="Abadi"/>
          <w:sz w:val="24"/>
          <w:szCs w:val="24"/>
        </w:rPr>
        <w:t>As</w:t>
      </w:r>
      <w:r w:rsidR="00564B70" w:rsidRPr="00FF3602">
        <w:rPr>
          <w:rFonts w:ascii="Abadi" w:hAnsi="Abadi"/>
          <w:sz w:val="24"/>
          <w:szCs w:val="24"/>
        </w:rPr>
        <w:t xml:space="preserve"> conclusões </w:t>
      </w:r>
      <w:r w:rsidR="00564B70">
        <w:rPr>
          <w:rFonts w:ascii="Abadi" w:hAnsi="Abadi"/>
          <w:sz w:val="24"/>
          <w:szCs w:val="24"/>
        </w:rPr>
        <w:t xml:space="preserve">devem ser redigidas </w:t>
      </w:r>
      <w:r w:rsidR="00980DBD">
        <w:rPr>
          <w:rFonts w:ascii="Abadi" w:hAnsi="Abadi"/>
          <w:sz w:val="24"/>
          <w:szCs w:val="24"/>
        </w:rPr>
        <w:t xml:space="preserve">em forma de sínteses, </w:t>
      </w:r>
      <w:r w:rsidR="00ED0D4E">
        <w:rPr>
          <w:rFonts w:ascii="Abadi" w:hAnsi="Abadi"/>
          <w:sz w:val="24"/>
          <w:szCs w:val="24"/>
        </w:rPr>
        <w:t>dando</w:t>
      </w:r>
      <w:r w:rsidR="00564B70" w:rsidRPr="00FF3602">
        <w:rPr>
          <w:rFonts w:ascii="Abadi" w:hAnsi="Abadi"/>
          <w:sz w:val="24"/>
          <w:szCs w:val="24"/>
        </w:rPr>
        <w:t xml:space="preserve"> especial atenção à última</w:t>
      </w:r>
      <w:r w:rsidR="00564B70">
        <w:rPr>
          <w:rFonts w:ascii="Abadi" w:hAnsi="Abadi"/>
          <w:sz w:val="24"/>
          <w:szCs w:val="24"/>
        </w:rPr>
        <w:t xml:space="preserve"> </w:t>
      </w:r>
      <w:r w:rsidR="00564B70" w:rsidRPr="00FF3602">
        <w:rPr>
          <w:rFonts w:ascii="Abadi" w:hAnsi="Abadi"/>
          <w:sz w:val="24"/>
          <w:szCs w:val="24"/>
        </w:rPr>
        <w:t>frase, local ideal para retomar e reforçar a mensagem principal do seu texto</w:t>
      </w:r>
      <w:r w:rsidR="00980DBD">
        <w:rPr>
          <w:rFonts w:ascii="Abadi" w:hAnsi="Abadi"/>
          <w:sz w:val="24"/>
          <w:szCs w:val="24"/>
        </w:rPr>
        <w:t>.</w:t>
      </w:r>
      <w:r w:rsidR="00564B70" w:rsidRPr="006F5947">
        <w:rPr>
          <w:rFonts w:ascii="Abadi" w:hAnsi="Abadi"/>
          <w:sz w:val="24"/>
          <w:szCs w:val="24"/>
          <w:highlight w:val="yellow"/>
        </w:rPr>
        <w:t xml:space="preserve"> </w:t>
      </w:r>
      <w:r w:rsidR="00DF427D" w:rsidRPr="006F5947">
        <w:rPr>
          <w:rFonts w:ascii="Abadi" w:hAnsi="Abadi"/>
          <w:sz w:val="24"/>
          <w:szCs w:val="24"/>
          <w:highlight w:val="yellow"/>
        </w:rPr>
        <w:t xml:space="preserve">O tema a ser tratado está relacionado </w:t>
      </w:r>
      <w:r w:rsidR="00747922">
        <w:rPr>
          <w:rFonts w:ascii="Abadi" w:hAnsi="Abadi"/>
          <w:sz w:val="24"/>
          <w:szCs w:val="24"/>
          <w:highlight w:val="yellow"/>
        </w:rPr>
        <w:t>aos</w:t>
      </w:r>
      <w:r w:rsidR="00DF427D" w:rsidRPr="006F5947">
        <w:rPr>
          <w:rFonts w:ascii="Abadi" w:hAnsi="Abadi"/>
          <w:sz w:val="24"/>
          <w:szCs w:val="24"/>
          <w:highlight w:val="yellow"/>
        </w:rPr>
        <w:t xml:space="preserve"> conteúdos tratados na disciplina </w:t>
      </w:r>
      <w:r w:rsidR="00576384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5965021: </w:t>
      </w:r>
      <w:r w:rsidR="00562693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Docência no </w:t>
      </w:r>
      <w:r w:rsidR="00A136BF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E</w:t>
      </w:r>
      <w:r w:rsidR="00562693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nsino </w:t>
      </w:r>
      <w:r w:rsidR="00A136BF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S</w:t>
      </w:r>
      <w:r w:rsidR="00562693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uperior: fundamentos teórico-metodológicos</w:t>
      </w:r>
      <w:r w:rsidR="00A136BF" w:rsidRPr="006F5947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.</w:t>
      </w:r>
      <w:r w:rsidR="006F594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6F5947" w:rsidRPr="00660D7C">
        <w:rPr>
          <w:rFonts w:ascii="Calibri" w:eastAsia="Calibri" w:hAnsi="Calibri" w:cs="Calibri"/>
          <w:bCs/>
          <w:color w:val="000000"/>
          <w:sz w:val="24"/>
          <w:szCs w:val="24"/>
        </w:rPr>
        <w:t>Você</w:t>
      </w:r>
      <w:r w:rsidR="00747922">
        <w:rPr>
          <w:rFonts w:ascii="Calibri" w:eastAsia="Calibri" w:hAnsi="Calibri" w:cs="Calibri"/>
          <w:bCs/>
          <w:color w:val="000000"/>
          <w:sz w:val="24"/>
          <w:szCs w:val="24"/>
        </w:rPr>
        <w:t>, pós-graduando</w:t>
      </w:r>
      <w:r w:rsidR="00A62890">
        <w:rPr>
          <w:rFonts w:ascii="Calibri" w:eastAsia="Calibri" w:hAnsi="Calibri" w:cs="Calibri"/>
          <w:bCs/>
          <w:color w:val="000000"/>
          <w:sz w:val="24"/>
          <w:szCs w:val="24"/>
        </w:rPr>
        <w:t>,</w:t>
      </w:r>
      <w:r w:rsidR="006F5947" w:rsidRPr="00660D7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pode </w:t>
      </w:r>
      <w:r w:rsidR="00660D7C" w:rsidRPr="00660D7C">
        <w:rPr>
          <w:rFonts w:ascii="Calibri" w:eastAsia="Calibri" w:hAnsi="Calibri" w:cs="Calibri"/>
          <w:bCs/>
          <w:color w:val="000000"/>
          <w:sz w:val="24"/>
          <w:szCs w:val="24"/>
        </w:rPr>
        <w:t>explorar uma temática ou um conjunto de temáticas abordadas na Disciplina em pauta.</w:t>
      </w:r>
      <w:r w:rsidR="00660D7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6269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Caso necessite realizar citações, ao longo de seu texto, de outros textos consultados é</w:t>
      </w:r>
      <w:r w:rsidR="00F26A00">
        <w:rPr>
          <w:rFonts w:ascii="Abadi" w:hAnsi="Abadi"/>
          <w:sz w:val="24"/>
          <w:szCs w:val="24"/>
        </w:rPr>
        <w:t xml:space="preserve"> </w:t>
      </w:r>
      <w:r w:rsidR="00585F48">
        <w:rPr>
          <w:rFonts w:ascii="Abadi" w:hAnsi="Abadi"/>
          <w:sz w:val="24"/>
          <w:szCs w:val="24"/>
        </w:rPr>
        <w:t xml:space="preserve">necessário </w:t>
      </w:r>
      <w:r w:rsidR="00E04B19" w:rsidRPr="00E04B19">
        <w:rPr>
          <w:rFonts w:ascii="Abadi" w:hAnsi="Abadi"/>
          <w:sz w:val="24"/>
          <w:szCs w:val="24"/>
        </w:rPr>
        <w:t>seguir as normas da ABNT. Além disso, as citações e as bibliografias</w:t>
      </w:r>
      <w:r w:rsidR="00F26A00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utilizadas devem ser citadas ao término do ensaio nas referências bibliográficas.</w:t>
      </w:r>
      <w:r w:rsidR="00FF3602">
        <w:rPr>
          <w:rFonts w:ascii="Abadi" w:hAnsi="Abadi"/>
          <w:sz w:val="24"/>
          <w:szCs w:val="24"/>
        </w:rPr>
        <w:t xml:space="preserve"> </w:t>
      </w:r>
      <w:r w:rsidR="00FF3602" w:rsidRPr="00FF3602">
        <w:rPr>
          <w:rFonts w:ascii="Abadi" w:hAnsi="Abadi"/>
          <w:sz w:val="24"/>
          <w:szCs w:val="24"/>
        </w:rPr>
        <w:t>Depois de concluída a primeira versão, revise cuidadosamente o seu texto.</w:t>
      </w:r>
    </w:p>
    <w:p w14:paraId="7CCFF3C0" w14:textId="77777777" w:rsidR="006466FA" w:rsidRPr="00E04B19" w:rsidRDefault="006466FA" w:rsidP="006466FA">
      <w:pPr>
        <w:spacing w:after="0" w:line="240" w:lineRule="auto"/>
        <w:jc w:val="both"/>
        <w:rPr>
          <w:rFonts w:ascii="Abadi" w:hAnsi="Abadi"/>
          <w:sz w:val="24"/>
          <w:szCs w:val="24"/>
        </w:rPr>
      </w:pPr>
    </w:p>
    <w:p w14:paraId="191DCBF2" w14:textId="4FBCCDE3" w:rsidR="00E04B19" w:rsidRPr="00882663" w:rsidRDefault="00E04B19" w:rsidP="006466FA">
      <w:pPr>
        <w:spacing w:after="0" w:line="240" w:lineRule="auto"/>
        <w:jc w:val="both"/>
        <w:rPr>
          <w:rFonts w:ascii="Abadi" w:hAnsi="Abadi"/>
          <w:b/>
          <w:bCs/>
          <w:sz w:val="24"/>
          <w:szCs w:val="24"/>
        </w:rPr>
      </w:pPr>
      <w:r w:rsidRPr="00882663">
        <w:rPr>
          <w:rFonts w:ascii="Abadi" w:hAnsi="Abadi"/>
          <w:b/>
          <w:bCs/>
          <w:sz w:val="24"/>
          <w:szCs w:val="24"/>
        </w:rPr>
        <w:t>3.2 Sobre a formatação do texto</w:t>
      </w:r>
      <w:r w:rsidR="006C678A" w:rsidRPr="00882663">
        <w:rPr>
          <w:rFonts w:ascii="Abadi" w:hAnsi="Abadi"/>
          <w:b/>
          <w:bCs/>
          <w:sz w:val="24"/>
          <w:szCs w:val="24"/>
        </w:rPr>
        <w:t>:</w:t>
      </w:r>
    </w:p>
    <w:p w14:paraId="20FB7B35" w14:textId="41E50287" w:rsidR="0088259B" w:rsidRPr="00E962FA" w:rsidRDefault="00982E5A" w:rsidP="006466FA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a)</w:t>
      </w:r>
      <w:r w:rsidR="0079693B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O texto deve ser produzido em página de formato A4 (de </w:t>
      </w:r>
      <w:r w:rsidR="00FD7D35">
        <w:rPr>
          <w:rFonts w:ascii="Abadi" w:hAnsi="Abadi"/>
          <w:sz w:val="24"/>
          <w:szCs w:val="24"/>
        </w:rPr>
        <w:t>6</w:t>
      </w:r>
      <w:r w:rsidR="00E04B19" w:rsidRPr="00E04B19">
        <w:rPr>
          <w:rFonts w:ascii="Abadi" w:hAnsi="Abadi"/>
          <w:sz w:val="24"/>
          <w:szCs w:val="24"/>
        </w:rPr>
        <w:t xml:space="preserve"> a </w:t>
      </w:r>
      <w:r w:rsidR="00FD7D35">
        <w:rPr>
          <w:rFonts w:ascii="Abadi" w:hAnsi="Abadi"/>
          <w:sz w:val="24"/>
          <w:szCs w:val="24"/>
        </w:rPr>
        <w:t>12</w:t>
      </w:r>
      <w:r w:rsidR="00E04B19" w:rsidRPr="00E04B19">
        <w:rPr>
          <w:rFonts w:ascii="Abadi" w:hAnsi="Abadi"/>
          <w:sz w:val="24"/>
          <w:szCs w:val="24"/>
        </w:rPr>
        <w:t xml:space="preserve"> pág</w:t>
      </w:r>
      <w:r w:rsidR="005377A7">
        <w:rPr>
          <w:rFonts w:ascii="Abadi" w:hAnsi="Abadi"/>
          <w:sz w:val="24"/>
          <w:szCs w:val="24"/>
        </w:rPr>
        <w:t>inas</w:t>
      </w:r>
      <w:r w:rsidR="00E04B19" w:rsidRPr="00E04B19">
        <w:rPr>
          <w:rFonts w:ascii="Abadi" w:hAnsi="Abadi"/>
          <w:sz w:val="24"/>
          <w:szCs w:val="24"/>
        </w:rPr>
        <w:t>), em uma única</w:t>
      </w:r>
      <w:r w:rsidR="00FD7D35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coluna, com margens de 3,5 cm (superior), 2,5 cm (inferior) e 3 cm (laterais). A fonte</w:t>
      </w:r>
      <w:r w:rsidR="00FD7D35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deve ser Times, de corpo 12. O espaçamento entre as linhas deve ser de 1,5, mas entre</w:t>
      </w:r>
      <w:r w:rsidR="00A22278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os parágrafos deve haver espaçamento de 6 pontos. O adentramento de primeira linha</w:t>
      </w:r>
      <w:r w:rsidR="00365396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do parágrafo deve ser de 1,25 cm, e os parágrafos devem ter alinhamento justificado.</w:t>
      </w:r>
      <w:r w:rsidR="00365396">
        <w:rPr>
          <w:rFonts w:ascii="Abadi" w:hAnsi="Abadi"/>
          <w:sz w:val="24"/>
          <w:szCs w:val="24"/>
        </w:rPr>
        <w:t xml:space="preserve"> </w:t>
      </w:r>
      <w:r w:rsidR="00B745FE">
        <w:rPr>
          <w:rFonts w:ascii="Abadi" w:hAnsi="Abadi"/>
          <w:sz w:val="24"/>
          <w:szCs w:val="24"/>
        </w:rPr>
        <w:t>Não deve</w:t>
      </w:r>
      <w:r w:rsidR="00E04B19" w:rsidRPr="00E04B19">
        <w:rPr>
          <w:rFonts w:ascii="Abadi" w:hAnsi="Abadi"/>
          <w:sz w:val="24"/>
          <w:szCs w:val="24"/>
        </w:rPr>
        <w:t xml:space="preserve"> haver numeração de páginas</w:t>
      </w:r>
      <w:r w:rsidR="009875F0">
        <w:rPr>
          <w:rFonts w:ascii="Abadi" w:hAnsi="Abadi"/>
          <w:sz w:val="24"/>
          <w:szCs w:val="24"/>
        </w:rPr>
        <w:t xml:space="preserve">. </w:t>
      </w:r>
      <w:r w:rsidR="00E04B19" w:rsidRPr="00E04B19">
        <w:rPr>
          <w:rFonts w:ascii="Abadi" w:hAnsi="Abadi"/>
          <w:sz w:val="24"/>
          <w:szCs w:val="24"/>
        </w:rPr>
        <w:t>O trabalho pode ter tantas seções quantas</w:t>
      </w:r>
      <w:r w:rsidR="000571A9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forem necessárias, e as seções devem ser numeradas. Os títulos das seções devem vir</w:t>
      </w:r>
      <w:r w:rsidR="000571A9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em negrito, em fonte </w:t>
      </w:r>
      <w:r w:rsidR="00FE321B">
        <w:rPr>
          <w:rFonts w:ascii="Abadi" w:hAnsi="Abadi"/>
          <w:sz w:val="24"/>
          <w:szCs w:val="24"/>
        </w:rPr>
        <w:t>Times</w:t>
      </w:r>
      <w:r w:rsidR="00E04B19" w:rsidRPr="00E04B19">
        <w:rPr>
          <w:rFonts w:ascii="Abadi" w:hAnsi="Abadi"/>
          <w:sz w:val="24"/>
          <w:szCs w:val="24"/>
        </w:rPr>
        <w:t>, de corpo 13, e devem trazer apenas a primeira inicial em</w:t>
      </w:r>
      <w:r w:rsidR="000571A9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letra maiúscula. </w:t>
      </w:r>
      <w:r w:rsidR="0088259B">
        <w:rPr>
          <w:rFonts w:ascii="Abadi" w:hAnsi="Abadi"/>
          <w:sz w:val="24"/>
          <w:szCs w:val="24"/>
        </w:rPr>
        <w:t xml:space="preserve">O </w:t>
      </w:r>
      <w:r w:rsidR="0088259B" w:rsidRPr="00E962FA">
        <w:rPr>
          <w:rFonts w:ascii="Abadi" w:hAnsi="Abadi"/>
          <w:sz w:val="24"/>
          <w:szCs w:val="24"/>
        </w:rPr>
        <w:t>Título e subtítulo do artigo: fonte Times New Roman 1</w:t>
      </w:r>
      <w:r w:rsidR="002B5BDA">
        <w:rPr>
          <w:rFonts w:ascii="Abadi" w:hAnsi="Abadi"/>
          <w:sz w:val="24"/>
          <w:szCs w:val="24"/>
        </w:rPr>
        <w:t>4</w:t>
      </w:r>
      <w:r w:rsidR="0088259B" w:rsidRPr="00E962FA">
        <w:rPr>
          <w:rFonts w:ascii="Abadi" w:hAnsi="Abadi"/>
          <w:sz w:val="24"/>
          <w:szCs w:val="24"/>
        </w:rPr>
        <w:t xml:space="preserve">, centralizado, negrito, com, no máximo, doze palavras, representando o conteúdo do artigo. </w:t>
      </w:r>
    </w:p>
    <w:p w14:paraId="2E2DA048" w14:textId="1EB3005F" w:rsidR="002252A0" w:rsidRPr="00E962FA" w:rsidRDefault="00982E5A" w:rsidP="00982E5A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b) </w:t>
      </w:r>
      <w:r w:rsidR="002252A0" w:rsidRPr="00E962FA">
        <w:rPr>
          <w:rFonts w:ascii="Abadi" w:hAnsi="Abadi"/>
          <w:sz w:val="24"/>
          <w:szCs w:val="24"/>
        </w:rPr>
        <w:t xml:space="preserve">Resumo e palavras-chave: resumo de até </w:t>
      </w:r>
      <w:proofErr w:type="gramStart"/>
      <w:r w:rsidR="002252A0" w:rsidRPr="00E962FA">
        <w:rPr>
          <w:rFonts w:ascii="Abadi" w:hAnsi="Abadi"/>
          <w:sz w:val="24"/>
          <w:szCs w:val="24"/>
        </w:rPr>
        <w:t>oitocentos  caracteres</w:t>
      </w:r>
      <w:proofErr w:type="gramEnd"/>
      <w:r w:rsidR="002252A0" w:rsidRPr="00E962FA">
        <w:rPr>
          <w:rFonts w:ascii="Abadi" w:hAnsi="Abadi"/>
          <w:sz w:val="24"/>
          <w:szCs w:val="24"/>
        </w:rPr>
        <w:t xml:space="preserve"> (com espaços), e cinco palavras-chave, no máximo, que possibilitem identificar o conteúdo do artigo, separadas por ponto. Utilizar fonte Times New Roman 12, sem recuo. </w:t>
      </w:r>
    </w:p>
    <w:p w14:paraId="4198513B" w14:textId="6046FF0A" w:rsidR="002252A0" w:rsidRPr="00E962FA" w:rsidRDefault="00982E5A" w:rsidP="00982E5A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c)</w:t>
      </w:r>
      <w:r w:rsidR="002252A0" w:rsidRPr="00E962FA">
        <w:rPr>
          <w:rFonts w:ascii="Abadi" w:hAnsi="Abadi"/>
          <w:sz w:val="24"/>
          <w:szCs w:val="24"/>
        </w:rPr>
        <w:t>Tabelas e gráficos: devem estar no corpo do texto do artigo, apresentados de acordo com normas da Associação Brasileira de Normas Técnicas (ABNT)</w:t>
      </w:r>
      <w:r w:rsidR="001464B8">
        <w:rPr>
          <w:rFonts w:ascii="Abadi" w:hAnsi="Abadi"/>
          <w:sz w:val="24"/>
          <w:szCs w:val="24"/>
        </w:rPr>
        <w:t xml:space="preserve"> e serem</w:t>
      </w:r>
      <w:r w:rsidR="002252A0" w:rsidRPr="00E962FA">
        <w:rPr>
          <w:rFonts w:ascii="Abadi" w:hAnsi="Abadi"/>
          <w:sz w:val="24"/>
          <w:szCs w:val="24"/>
        </w:rPr>
        <w:t xml:space="preserve"> identificados com o respectivo título e fonte (obrigatoriamente), bem como legenda (se houver). As tabelas devem estar sempre em formato editável e nunca em imagem.</w:t>
      </w:r>
    </w:p>
    <w:p w14:paraId="1F78896E" w14:textId="465ECE7E" w:rsidR="00E04B19" w:rsidRDefault="00982E5A" w:rsidP="00521975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d)</w:t>
      </w:r>
      <w:r w:rsidR="00521975">
        <w:rPr>
          <w:rFonts w:ascii="Abadi" w:hAnsi="Abadi"/>
          <w:sz w:val="24"/>
          <w:szCs w:val="24"/>
        </w:rPr>
        <w:t xml:space="preserve"> </w:t>
      </w:r>
      <w:r w:rsidR="005D6C12">
        <w:rPr>
          <w:rFonts w:ascii="Abadi" w:hAnsi="Abadi"/>
          <w:sz w:val="24"/>
          <w:szCs w:val="24"/>
        </w:rPr>
        <w:t xml:space="preserve">O </w:t>
      </w:r>
      <w:r w:rsidR="000C2B0A">
        <w:rPr>
          <w:rFonts w:ascii="Abadi" w:hAnsi="Abadi"/>
          <w:sz w:val="24"/>
          <w:szCs w:val="24"/>
        </w:rPr>
        <w:t>artigo deve ser inserido na plataforma e-</w:t>
      </w:r>
      <w:r w:rsidR="005069CF">
        <w:rPr>
          <w:rFonts w:ascii="Abadi" w:hAnsi="Abadi"/>
          <w:sz w:val="24"/>
          <w:szCs w:val="24"/>
        </w:rPr>
        <w:t xml:space="preserve">disciplina </w:t>
      </w:r>
      <w:r w:rsidR="005069CF" w:rsidRPr="00E962FA">
        <w:rPr>
          <w:rFonts w:ascii="Abadi" w:hAnsi="Abadi"/>
          <w:sz w:val="24"/>
          <w:szCs w:val="24"/>
        </w:rPr>
        <w:t>em</w:t>
      </w:r>
      <w:r w:rsidR="004B1A37" w:rsidRPr="00E962FA">
        <w:rPr>
          <w:rFonts w:ascii="Abadi" w:hAnsi="Abadi"/>
          <w:sz w:val="24"/>
          <w:szCs w:val="24"/>
        </w:rPr>
        <w:t xml:space="preserve"> extensão, .</w:t>
      </w:r>
      <w:proofErr w:type="spellStart"/>
      <w:r w:rsidR="004B1A37" w:rsidRPr="00E962FA">
        <w:rPr>
          <w:rFonts w:ascii="Abadi" w:hAnsi="Abadi"/>
          <w:sz w:val="24"/>
          <w:szCs w:val="24"/>
        </w:rPr>
        <w:t>doc</w:t>
      </w:r>
      <w:proofErr w:type="spellEnd"/>
      <w:r w:rsidR="004B1A37" w:rsidRPr="00E962FA">
        <w:rPr>
          <w:rFonts w:ascii="Abadi" w:hAnsi="Abadi"/>
          <w:sz w:val="24"/>
          <w:szCs w:val="24"/>
        </w:rPr>
        <w:t xml:space="preserve"> ou .</w:t>
      </w:r>
      <w:proofErr w:type="spellStart"/>
      <w:r w:rsidR="004B1A37" w:rsidRPr="00E962FA">
        <w:rPr>
          <w:rFonts w:ascii="Abadi" w:hAnsi="Abadi"/>
          <w:sz w:val="24"/>
          <w:szCs w:val="24"/>
        </w:rPr>
        <w:t>docx</w:t>
      </w:r>
      <w:proofErr w:type="spellEnd"/>
      <w:r w:rsidR="004B1A37" w:rsidRPr="00E962FA">
        <w:rPr>
          <w:rFonts w:ascii="Abadi" w:hAnsi="Abadi"/>
          <w:sz w:val="24"/>
          <w:szCs w:val="24"/>
        </w:rPr>
        <w:t xml:space="preserve"> (Word for Windows), Open Office ou .</w:t>
      </w:r>
      <w:proofErr w:type="spellStart"/>
      <w:r w:rsidR="004B1A37" w:rsidRPr="00E962FA">
        <w:rPr>
          <w:rFonts w:ascii="Abadi" w:hAnsi="Abadi"/>
          <w:sz w:val="24"/>
          <w:szCs w:val="24"/>
        </w:rPr>
        <w:t>rtf</w:t>
      </w:r>
      <w:proofErr w:type="spellEnd"/>
      <w:r w:rsidR="004B1A37" w:rsidRPr="00E962FA">
        <w:rPr>
          <w:rFonts w:ascii="Abadi" w:hAnsi="Abadi"/>
          <w:sz w:val="24"/>
          <w:szCs w:val="24"/>
        </w:rPr>
        <w:t>, em folha formato A4</w:t>
      </w:r>
      <w:r w:rsidR="000C2B0A">
        <w:rPr>
          <w:rFonts w:ascii="Abadi" w:hAnsi="Abadi"/>
          <w:sz w:val="24"/>
          <w:szCs w:val="24"/>
        </w:rPr>
        <w:t xml:space="preserve">. Observe a data </w:t>
      </w:r>
      <w:r w:rsidR="00413835">
        <w:rPr>
          <w:rFonts w:ascii="Abadi" w:hAnsi="Abadi"/>
          <w:sz w:val="24"/>
          <w:szCs w:val="24"/>
        </w:rPr>
        <w:t>de inserção, descrita no Programa da Disciplina</w:t>
      </w:r>
      <w:r>
        <w:rPr>
          <w:rFonts w:ascii="Abadi" w:hAnsi="Abadi"/>
          <w:sz w:val="24"/>
          <w:szCs w:val="24"/>
        </w:rPr>
        <w:t xml:space="preserve"> e neste documento.</w:t>
      </w:r>
    </w:p>
    <w:p w14:paraId="2CD312EA" w14:textId="144AE177" w:rsidR="002D53FE" w:rsidRDefault="00521975" w:rsidP="00521975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e) </w:t>
      </w:r>
      <w:r w:rsidR="00E962FA" w:rsidRPr="00E962FA">
        <w:rPr>
          <w:rFonts w:ascii="Abadi" w:hAnsi="Abadi"/>
          <w:sz w:val="24"/>
          <w:szCs w:val="24"/>
        </w:rPr>
        <w:t xml:space="preserve">Referências bibliográficas: devem obedecer à NBR 6.023/2018, da ABNT, sendo ordenadas alfabeticamente pelo sobrenome do primeiro autor. </w:t>
      </w:r>
    </w:p>
    <w:p w14:paraId="39FD0336" w14:textId="628D5544" w:rsidR="00CE171C" w:rsidRDefault="00E962FA" w:rsidP="008826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7"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Exemplos:</w:t>
      </w:r>
      <w:r w:rsidR="002D53FE">
        <w:rPr>
          <w:rFonts w:ascii="Abadi" w:hAnsi="Abadi"/>
          <w:sz w:val="24"/>
          <w:szCs w:val="24"/>
        </w:rPr>
        <w:t xml:space="preserve"> </w:t>
      </w:r>
      <w:r w:rsidRPr="00E962FA">
        <w:rPr>
          <w:rFonts w:ascii="Abadi" w:hAnsi="Abadi"/>
          <w:sz w:val="24"/>
          <w:szCs w:val="24"/>
        </w:rPr>
        <w:t>Livros (um autor)</w:t>
      </w:r>
      <w:r w:rsidR="002D53FE">
        <w:rPr>
          <w:rFonts w:ascii="Abadi" w:hAnsi="Abadi"/>
          <w:sz w:val="24"/>
          <w:szCs w:val="24"/>
        </w:rPr>
        <w:t xml:space="preserve">: </w:t>
      </w:r>
      <w:r w:rsidR="00CE171C" w:rsidRPr="00CE171C">
        <w:rPr>
          <w:rFonts w:ascii="Calibri" w:eastAsia="Calibri" w:hAnsi="Calibri" w:cs="Calibri"/>
          <w:bCs/>
          <w:color w:val="000000"/>
          <w:sz w:val="24"/>
          <w:szCs w:val="24"/>
        </w:rPr>
        <w:t>ZABALZA,</w:t>
      </w:r>
      <w:r w:rsidR="00CE171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CE171C">
        <w:rPr>
          <w:rFonts w:ascii="Calibri" w:eastAsia="Calibri" w:hAnsi="Calibri" w:cs="Calibri"/>
          <w:color w:val="000000"/>
          <w:sz w:val="24"/>
          <w:szCs w:val="24"/>
        </w:rPr>
        <w:t xml:space="preserve">M. A B. O ensino universitário, seu cenário e seus protagonistas </w:t>
      </w:r>
      <w:r w:rsidR="008356F0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CE17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E171C" w:rsidRPr="008356F0">
        <w:rPr>
          <w:rFonts w:ascii="Calibri" w:eastAsia="Calibri" w:hAnsi="Calibri" w:cs="Calibri"/>
          <w:iCs/>
          <w:color w:val="000000"/>
          <w:sz w:val="24"/>
          <w:szCs w:val="24"/>
        </w:rPr>
        <w:t>Rumos da Universidade para o século XXI.</w:t>
      </w:r>
      <w:r w:rsidR="008356F0" w:rsidRPr="008356F0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2.ed.</w:t>
      </w:r>
      <w:r w:rsidR="00CE171C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="00CE171C">
        <w:rPr>
          <w:rFonts w:ascii="Calibri" w:eastAsia="Calibri" w:hAnsi="Calibri" w:cs="Calibri"/>
          <w:color w:val="000000"/>
          <w:sz w:val="24"/>
          <w:szCs w:val="24"/>
        </w:rPr>
        <w:t>Porto Alegre: Artmed, 2007</w:t>
      </w:r>
      <w:r w:rsidR="003C3495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CE17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6ED9E3E" w14:textId="03301845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L</w:t>
      </w:r>
      <w:r w:rsidR="002D53FE">
        <w:rPr>
          <w:rFonts w:ascii="Abadi" w:hAnsi="Abadi"/>
          <w:sz w:val="24"/>
          <w:szCs w:val="24"/>
        </w:rPr>
        <w:t>i</w:t>
      </w:r>
      <w:r w:rsidRPr="00E962FA">
        <w:rPr>
          <w:rFonts w:ascii="Abadi" w:hAnsi="Abadi"/>
          <w:sz w:val="24"/>
          <w:szCs w:val="24"/>
        </w:rPr>
        <w:t>vros (dois autores)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BABIN, P.; KOULOUMDJIAN, M. Os novos modelos de compreender: a geração do audiovisual e do computador. São Paulo: Paulinas, 1989.</w:t>
      </w:r>
      <w:r w:rsidR="002D53FE">
        <w:rPr>
          <w:rFonts w:ascii="Abadi" w:hAnsi="Abadi"/>
          <w:sz w:val="24"/>
          <w:szCs w:val="24"/>
        </w:rPr>
        <w:t xml:space="preserve"> </w:t>
      </w:r>
    </w:p>
    <w:p w14:paraId="5D827BE1" w14:textId="414D55ED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Capítulo de livros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OLIVEIRA, F. Neoliberalismo à brasileira. In: GENTILI, P. (Org.). Pós-neoliberalismo:  as políticas sociais e o estado democrático. Rio de Janeiro: Paz &amp; Terra, 1995. p. 29-34.</w:t>
      </w:r>
    </w:p>
    <w:p w14:paraId="2A2BC9D9" w14:textId="37354FC9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Artigos de periódicos</w:t>
      </w:r>
      <w:r w:rsidR="00E81EDE">
        <w:rPr>
          <w:rFonts w:ascii="Abadi" w:hAnsi="Abadi"/>
          <w:sz w:val="24"/>
          <w:szCs w:val="24"/>
        </w:rPr>
        <w:t>:</w:t>
      </w:r>
      <w:r w:rsidR="00E81EDE" w:rsidRPr="00E81EDE">
        <w:t xml:space="preserve"> </w:t>
      </w:r>
      <w:r w:rsidR="00E81EDE" w:rsidRPr="00E81EDE">
        <w:rPr>
          <w:rFonts w:ascii="Abadi" w:hAnsi="Abadi"/>
          <w:sz w:val="24"/>
          <w:szCs w:val="24"/>
        </w:rPr>
        <w:t>DIAS SOBRINHO, J. Universidade em tempos de precarização e incertezas. Avaliação, Campinas; Sorocaba, SP, v. 23, n. 3, p. 736-753, 2018.</w:t>
      </w:r>
      <w:r w:rsidR="00E81EDE">
        <w:rPr>
          <w:rFonts w:ascii="Abadi" w:hAnsi="Abadi"/>
          <w:sz w:val="24"/>
          <w:szCs w:val="24"/>
        </w:rPr>
        <w:t xml:space="preserve"> </w:t>
      </w:r>
      <w:r w:rsidRPr="00E962FA">
        <w:rPr>
          <w:rFonts w:ascii="Abadi" w:hAnsi="Abadi"/>
          <w:sz w:val="24"/>
          <w:szCs w:val="24"/>
        </w:rPr>
        <w:t xml:space="preserve"> </w:t>
      </w:r>
    </w:p>
    <w:p w14:paraId="56D03A3C" w14:textId="462CFFC0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Teses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CARVALHO, W.L.P. O ensino das ciências sob a perspectiva da criatividade: uma análise fenomenológica.1991. 302f. Tese (Doutorado em Educação) - Faculdade de Educação. Universidade Estadual de Campinas, Campinas, 1992.</w:t>
      </w:r>
    </w:p>
    <w:p w14:paraId="785E1824" w14:textId="385CFAD5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Artigos de periódicos online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 xml:space="preserve">CURY, C. R. J. Do público e do privado na Constituição de 1988 e nas Leis Educacionais. Educação &amp; Sociedade, Campinas, v. 39, n. 145, p. 870-889, 2018. Disponível em: www.scielo.br/scielo.php?script=sci_arttext&amp;pid=S0101-73302018000400870. Acesso em: </w:t>
      </w:r>
      <w:r w:rsidR="002D53FE">
        <w:rPr>
          <w:rFonts w:ascii="Abadi" w:hAnsi="Abadi"/>
          <w:sz w:val="24"/>
          <w:szCs w:val="24"/>
        </w:rPr>
        <w:t>16</w:t>
      </w:r>
      <w:r w:rsidRPr="00E962FA">
        <w:rPr>
          <w:rFonts w:ascii="Abadi" w:hAnsi="Abadi"/>
          <w:sz w:val="24"/>
          <w:szCs w:val="24"/>
        </w:rPr>
        <w:t xml:space="preserve"> set. 202</w:t>
      </w:r>
      <w:r w:rsidR="002D53FE">
        <w:rPr>
          <w:rFonts w:ascii="Abadi" w:hAnsi="Abadi"/>
          <w:sz w:val="24"/>
          <w:szCs w:val="24"/>
        </w:rPr>
        <w:t>1</w:t>
      </w:r>
      <w:r w:rsidRPr="00E962FA">
        <w:rPr>
          <w:rFonts w:ascii="Abadi" w:hAnsi="Abadi"/>
          <w:sz w:val="24"/>
          <w:szCs w:val="24"/>
        </w:rPr>
        <w:t>. https://doi.org/10.1590/es0101-73302018206229</w:t>
      </w:r>
    </w:p>
    <w:p w14:paraId="63C6C91F" w14:textId="67375F70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Livros em formato eletrônico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 xml:space="preserve">BANCO MUNDIAL. Um ajuste justo: análise da eficiência e equidade do gasto público no Brasil. [S. l.]: Grupo Banco Mundial, 2017. (Volume I: Síntese.) Disponível em: ttps://www.worldbank.org/pt/country/brazil/publication/brazil-expenditure-review-report. Acesso em: 15 </w:t>
      </w:r>
      <w:r w:rsidR="002D53FE">
        <w:rPr>
          <w:rFonts w:ascii="Abadi" w:hAnsi="Abadi"/>
          <w:sz w:val="24"/>
          <w:szCs w:val="24"/>
        </w:rPr>
        <w:t>abril</w:t>
      </w:r>
      <w:r w:rsidRPr="00E962FA">
        <w:rPr>
          <w:rFonts w:ascii="Abadi" w:hAnsi="Abadi"/>
          <w:sz w:val="24"/>
          <w:szCs w:val="24"/>
        </w:rPr>
        <w:t xml:space="preserve"> 202</w:t>
      </w:r>
      <w:r w:rsidR="00283263">
        <w:rPr>
          <w:rFonts w:ascii="Abadi" w:hAnsi="Abadi"/>
          <w:sz w:val="24"/>
          <w:szCs w:val="24"/>
        </w:rPr>
        <w:t>2</w:t>
      </w:r>
      <w:r w:rsidRPr="00E962FA">
        <w:rPr>
          <w:rFonts w:ascii="Abadi" w:hAnsi="Abadi"/>
          <w:sz w:val="24"/>
          <w:szCs w:val="24"/>
        </w:rPr>
        <w:t>.</w:t>
      </w:r>
    </w:p>
    <w:p w14:paraId="2B1E8970" w14:textId="3666C9B8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Artigo assinado (Jornais)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DIMENSTEIN, G. Escola da vida. Folha de S. Paulo Folha de S. Paulo, São Paulo, 14 jul. 2002. Folha Campinas, p. 2.</w:t>
      </w:r>
    </w:p>
    <w:p w14:paraId="07061C15" w14:textId="63C22FE2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Artigo não assinado (Jornais)</w:t>
      </w:r>
      <w:r w:rsidR="002D53FE">
        <w:rPr>
          <w:rFonts w:ascii="Abadi" w:hAnsi="Abadi"/>
          <w:sz w:val="24"/>
          <w:szCs w:val="24"/>
        </w:rPr>
        <w:t xml:space="preserve">; </w:t>
      </w:r>
      <w:r w:rsidRPr="00E962FA">
        <w:rPr>
          <w:rFonts w:ascii="Abadi" w:hAnsi="Abadi"/>
          <w:sz w:val="24"/>
          <w:szCs w:val="24"/>
        </w:rPr>
        <w:t>FUNGOS e chuva ameaçam livros históricos. Folha de S. Paulo Folha de S. Paulo, São Paulo, 5 jul. 2002. Cotidiano, p. 6.</w:t>
      </w:r>
    </w:p>
    <w:p w14:paraId="1B417D47" w14:textId="7747D23D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Decretos e Leis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BRASIL. Decreto n. 2.134, de 24 de janeiro de 1997. Regulamenta o art. 23 da Lei n. 8.159, de 8 de janeiro de 1991, que dispõe sobre a categoria dos documentos públicos sigilosos e o acesso a eles, e dá outras providências. Diário Oficial da União: seção 1, Brasília, DF, n. 18, p. 1435-1436, 27 jan. 1997.</w:t>
      </w:r>
    </w:p>
    <w:p w14:paraId="72C083D7" w14:textId="189D5218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Constituição Federa</w:t>
      </w:r>
      <w:r w:rsidR="002D53FE">
        <w:rPr>
          <w:rFonts w:ascii="Abadi" w:hAnsi="Abadi"/>
          <w:sz w:val="24"/>
          <w:szCs w:val="24"/>
        </w:rPr>
        <w:t xml:space="preserve">l: </w:t>
      </w:r>
      <w:r w:rsidRPr="00E962FA">
        <w:rPr>
          <w:rFonts w:ascii="Abadi" w:hAnsi="Abadi"/>
          <w:sz w:val="24"/>
          <w:szCs w:val="24"/>
        </w:rPr>
        <w:t>BRASIL. [Constituição (1988)]. Constituição da República Federativa do Brasil. Brasília, DF: Senado Federal, 1988.</w:t>
      </w:r>
    </w:p>
    <w:p w14:paraId="5A727BD7" w14:textId="0FF6175F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Relatório oficial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UNIVERSIDADE FEDERAL DO PARANÁ. Relatório 1999. [Curitiba: UFPR], 1979. Mimeografado.</w:t>
      </w:r>
    </w:p>
    <w:p w14:paraId="70EEE75E" w14:textId="3D444914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Vídeos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>VILLA-LOBOS: o índio de casaca. Rio de Janeiro: Manchete Vídeo, 1987. 1 fita de vídeo (120 min.), VHS, son., color.</w:t>
      </w:r>
    </w:p>
    <w:p w14:paraId="071F6DD8" w14:textId="1AB7677E" w:rsidR="00E962FA" w:rsidRPr="00E962FA" w:rsidRDefault="00E962FA" w:rsidP="00882663">
      <w:pPr>
        <w:jc w:val="both"/>
        <w:rPr>
          <w:rFonts w:ascii="Abadi" w:hAnsi="Abadi"/>
          <w:sz w:val="24"/>
          <w:szCs w:val="24"/>
        </w:rPr>
      </w:pPr>
      <w:r w:rsidRPr="00E962FA">
        <w:rPr>
          <w:rFonts w:ascii="Abadi" w:hAnsi="Abadi"/>
          <w:sz w:val="24"/>
          <w:szCs w:val="24"/>
        </w:rPr>
        <w:t>Artigos publicados em Anais de Congressos</w:t>
      </w:r>
      <w:r w:rsidR="002D53FE">
        <w:rPr>
          <w:rFonts w:ascii="Abadi" w:hAnsi="Abadi"/>
          <w:sz w:val="24"/>
          <w:szCs w:val="24"/>
        </w:rPr>
        <w:t xml:space="preserve">: </w:t>
      </w:r>
      <w:r w:rsidRPr="00E962FA">
        <w:rPr>
          <w:rFonts w:ascii="Abadi" w:hAnsi="Abadi"/>
          <w:sz w:val="24"/>
          <w:szCs w:val="24"/>
        </w:rPr>
        <w:t xml:space="preserve">PARO, V.H. Administração escolar e qualidade do ensino: o que os pais ou responsáveis têm a ver com isso? In: SIMPOSIO BRASILEIRO DE </w:t>
      </w:r>
      <w:proofErr w:type="gramStart"/>
      <w:r w:rsidRPr="00E962FA">
        <w:rPr>
          <w:rFonts w:ascii="Abadi" w:hAnsi="Abadi"/>
          <w:sz w:val="24"/>
          <w:szCs w:val="24"/>
        </w:rPr>
        <w:t>POLITICA</w:t>
      </w:r>
      <w:proofErr w:type="gramEnd"/>
      <w:r w:rsidRPr="00E962FA">
        <w:rPr>
          <w:rFonts w:ascii="Abadi" w:hAnsi="Abadi"/>
          <w:sz w:val="24"/>
          <w:szCs w:val="24"/>
        </w:rPr>
        <w:t xml:space="preserve"> E ADMINISTRAÇÃO DA EDUCAÇÃO, 18., 1997, Porto Alegre. Anais [...]Porto Alegre, </w:t>
      </w:r>
      <w:proofErr w:type="spellStart"/>
      <w:r w:rsidRPr="00E962FA">
        <w:rPr>
          <w:rFonts w:ascii="Abadi" w:hAnsi="Abadi"/>
          <w:sz w:val="24"/>
          <w:szCs w:val="24"/>
        </w:rPr>
        <w:t>Edipucrs</w:t>
      </w:r>
      <w:proofErr w:type="spellEnd"/>
      <w:r w:rsidRPr="00E962FA">
        <w:rPr>
          <w:rFonts w:ascii="Abadi" w:hAnsi="Abadi"/>
          <w:sz w:val="24"/>
          <w:szCs w:val="24"/>
        </w:rPr>
        <w:t>, 1997. p. 303-314.</w:t>
      </w:r>
    </w:p>
    <w:p w14:paraId="6E3D10C2" w14:textId="680E1D6E" w:rsidR="00E04B19" w:rsidRPr="006C678A" w:rsidRDefault="00882663" w:rsidP="00882663">
      <w:pPr>
        <w:jc w:val="both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4.</w:t>
      </w:r>
      <w:r w:rsidR="000571A9" w:rsidRPr="006C678A">
        <w:rPr>
          <w:rFonts w:ascii="Abadi" w:hAnsi="Abadi"/>
          <w:b/>
          <w:bCs/>
          <w:sz w:val="24"/>
          <w:szCs w:val="24"/>
        </w:rPr>
        <w:t xml:space="preserve"> C</w:t>
      </w:r>
      <w:r w:rsidR="00E04B19" w:rsidRPr="006C678A">
        <w:rPr>
          <w:rFonts w:ascii="Abadi" w:hAnsi="Abadi"/>
          <w:b/>
          <w:bCs/>
          <w:sz w:val="24"/>
          <w:szCs w:val="24"/>
        </w:rPr>
        <w:t>ritérios de avaliação do ensaio</w:t>
      </w:r>
      <w:r w:rsidR="00431319" w:rsidRPr="006C678A">
        <w:rPr>
          <w:rFonts w:ascii="Abadi" w:hAnsi="Abadi"/>
          <w:b/>
          <w:bCs/>
          <w:sz w:val="24"/>
          <w:szCs w:val="24"/>
        </w:rPr>
        <w:t>:</w:t>
      </w:r>
      <w:r w:rsidR="00E04B19" w:rsidRPr="006C678A">
        <w:rPr>
          <w:rFonts w:ascii="Abadi" w:hAnsi="Abadi"/>
          <w:b/>
          <w:bCs/>
          <w:sz w:val="24"/>
          <w:szCs w:val="24"/>
        </w:rPr>
        <w:t xml:space="preserve"> </w:t>
      </w:r>
    </w:p>
    <w:p w14:paraId="35EEEF9E" w14:textId="143C5597" w:rsidR="00E04B19" w:rsidRDefault="00882663" w:rsidP="000A4656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</w:t>
      </w:r>
      <w:r w:rsidR="00E04B19" w:rsidRPr="00E04B19">
        <w:rPr>
          <w:rFonts w:ascii="Abadi" w:hAnsi="Abadi"/>
          <w:sz w:val="24"/>
          <w:szCs w:val="24"/>
        </w:rPr>
        <w:t xml:space="preserve">) Coesão e coerência: Refere-se à ligação </w:t>
      </w:r>
      <w:r w:rsidR="00743B92">
        <w:rPr>
          <w:rFonts w:ascii="Abadi" w:hAnsi="Abadi"/>
          <w:sz w:val="24"/>
          <w:szCs w:val="24"/>
        </w:rPr>
        <w:t xml:space="preserve">equilibrada </w:t>
      </w:r>
      <w:r w:rsidR="00E04B19" w:rsidRPr="00E04B19">
        <w:rPr>
          <w:rFonts w:ascii="Abadi" w:hAnsi="Abadi"/>
          <w:sz w:val="24"/>
          <w:szCs w:val="24"/>
        </w:rPr>
        <w:t>entre os parágrafos e</w:t>
      </w:r>
      <w:r w:rsidR="00EC251B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fluidez do texto. Além disso, espera-se uma lógica </w:t>
      </w:r>
      <w:r w:rsidR="004642E6" w:rsidRPr="00E04B19">
        <w:rPr>
          <w:rFonts w:ascii="Abadi" w:hAnsi="Abadi"/>
          <w:sz w:val="24"/>
          <w:szCs w:val="24"/>
        </w:rPr>
        <w:t>interna,</w:t>
      </w:r>
      <w:r w:rsidR="00E04B19" w:rsidRPr="00E04B19">
        <w:rPr>
          <w:rFonts w:ascii="Abadi" w:hAnsi="Abadi"/>
          <w:sz w:val="24"/>
          <w:szCs w:val="24"/>
        </w:rPr>
        <w:t xml:space="preserve"> isto é, o assunto</w:t>
      </w:r>
      <w:r w:rsidR="00EC251B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abordado tem que tem que se manter como fio condutor, sem divagações para</w:t>
      </w:r>
      <w:r w:rsidR="00EC251B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temas não pertinentes</w:t>
      </w:r>
      <w:r w:rsidR="00A6506D">
        <w:rPr>
          <w:rFonts w:ascii="Abadi" w:hAnsi="Abadi"/>
          <w:sz w:val="24"/>
          <w:szCs w:val="24"/>
        </w:rPr>
        <w:t>.</w:t>
      </w:r>
    </w:p>
    <w:p w14:paraId="3BB160C1" w14:textId="0FA92DFE" w:rsidR="00A6506D" w:rsidRPr="00A6506D" w:rsidRDefault="00882663" w:rsidP="000A4656">
      <w:pPr>
        <w:spacing w:after="0" w:line="240" w:lineRule="auto"/>
        <w:jc w:val="both"/>
        <w:rPr>
          <w:rFonts w:ascii="Abadi" w:hAnsi="Abadi"/>
        </w:rPr>
      </w:pPr>
      <w:r>
        <w:rPr>
          <w:rFonts w:ascii="Abadi" w:hAnsi="Abadi"/>
        </w:rPr>
        <w:t>b</w:t>
      </w:r>
      <w:r w:rsidR="002E17C9" w:rsidRPr="00A6506D">
        <w:rPr>
          <w:rFonts w:ascii="Abadi" w:hAnsi="Abadi"/>
        </w:rPr>
        <w:t xml:space="preserve">) Correção da linguagem: Utilização da norma culta e a fidelidade à disciplina gramatical. </w:t>
      </w:r>
    </w:p>
    <w:p w14:paraId="201663ED" w14:textId="4D9940E4" w:rsidR="00A6506D" w:rsidRPr="00A6506D" w:rsidRDefault="00882663" w:rsidP="000A4656">
      <w:pPr>
        <w:spacing w:after="0" w:line="240" w:lineRule="auto"/>
        <w:jc w:val="both"/>
        <w:rPr>
          <w:rFonts w:ascii="Abadi" w:hAnsi="Abadi"/>
        </w:rPr>
      </w:pPr>
      <w:r>
        <w:rPr>
          <w:rFonts w:ascii="Abadi" w:hAnsi="Abadi"/>
        </w:rPr>
        <w:t>c</w:t>
      </w:r>
      <w:r w:rsidR="002E17C9" w:rsidRPr="00A6506D">
        <w:rPr>
          <w:rFonts w:ascii="Abadi" w:hAnsi="Abadi"/>
        </w:rPr>
        <w:t xml:space="preserve">) Argumentação: capacidade de relacionar fatos, teses, estudos, opiniões, problemas e possíveis soluções, a fim de embasar determinado pensamento ou ideia. </w:t>
      </w:r>
    </w:p>
    <w:p w14:paraId="3AA9617F" w14:textId="4929717D" w:rsidR="00A6506D" w:rsidRPr="00A6506D" w:rsidRDefault="00882663" w:rsidP="000A4656">
      <w:pPr>
        <w:spacing w:after="0" w:line="240" w:lineRule="auto"/>
        <w:jc w:val="both"/>
        <w:rPr>
          <w:rFonts w:ascii="Abadi" w:hAnsi="Abadi"/>
        </w:rPr>
      </w:pPr>
      <w:r>
        <w:rPr>
          <w:rFonts w:ascii="Abadi" w:hAnsi="Abadi"/>
        </w:rPr>
        <w:t>d</w:t>
      </w:r>
      <w:r w:rsidR="002E17C9" w:rsidRPr="00A6506D">
        <w:rPr>
          <w:rFonts w:ascii="Abadi" w:hAnsi="Abadi"/>
        </w:rPr>
        <w:t>) Relação entre a tese central e a argumentação: Os argumentos apresentados na fundamentação devem se relacionar com a tese central apresentada na introdução.</w:t>
      </w:r>
    </w:p>
    <w:p w14:paraId="3D510CE0" w14:textId="7F595AC5" w:rsidR="002E17C9" w:rsidRDefault="002E17C9" w:rsidP="000A4656">
      <w:pPr>
        <w:spacing w:after="0" w:line="240" w:lineRule="auto"/>
        <w:jc w:val="both"/>
      </w:pPr>
      <w:r>
        <w:t xml:space="preserve"> </w:t>
      </w:r>
      <w:r w:rsidR="00882663">
        <w:t>e</w:t>
      </w:r>
      <w:r>
        <w:t xml:space="preserve">) Atendimento às normas de estrutura e formatação: Seguir as orientações contidas </w:t>
      </w:r>
      <w:r w:rsidR="004642E6">
        <w:t>neste documento.</w:t>
      </w:r>
    </w:p>
    <w:p w14:paraId="44E91B03" w14:textId="77777777" w:rsidR="000A4656" w:rsidRDefault="000A4656" w:rsidP="000A4656">
      <w:pPr>
        <w:spacing w:after="0" w:line="240" w:lineRule="auto"/>
        <w:jc w:val="both"/>
        <w:rPr>
          <w:rFonts w:ascii="Abadi" w:hAnsi="Abadi"/>
          <w:sz w:val="24"/>
          <w:szCs w:val="24"/>
        </w:rPr>
      </w:pPr>
    </w:p>
    <w:p w14:paraId="03D26F02" w14:textId="2D9F056A" w:rsidR="00E04B19" w:rsidRPr="00E04B19" w:rsidRDefault="00882663" w:rsidP="00882663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5</w:t>
      </w:r>
      <w:r w:rsidR="000A2346">
        <w:rPr>
          <w:rFonts w:ascii="Abadi" w:hAnsi="Abadi"/>
          <w:sz w:val="24"/>
          <w:szCs w:val="24"/>
        </w:rPr>
        <w:t>.</w:t>
      </w:r>
      <w:r w:rsidR="00E04B19" w:rsidRPr="00E04B19">
        <w:rPr>
          <w:rFonts w:ascii="Abadi" w:hAnsi="Abadi"/>
          <w:sz w:val="24"/>
          <w:szCs w:val="24"/>
        </w:rPr>
        <w:t xml:space="preserve"> A consulta a outras fontes e dados é importante na construção dos argumentos,</w:t>
      </w:r>
      <w:r w:rsidR="000A2346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pois fornece informações que vão além dos textos bases fornecidos, para isso</w:t>
      </w:r>
      <w:r w:rsidR="000A2346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 xml:space="preserve">disponibilizamos no item </w:t>
      </w:r>
      <w:r w:rsidR="00CC6ED8">
        <w:rPr>
          <w:rFonts w:ascii="Abadi" w:hAnsi="Abadi"/>
          <w:sz w:val="24"/>
          <w:szCs w:val="24"/>
        </w:rPr>
        <w:t>6</w:t>
      </w:r>
      <w:r w:rsidR="00E04B19" w:rsidRPr="00E04B19">
        <w:rPr>
          <w:rFonts w:ascii="Abadi" w:hAnsi="Abadi"/>
          <w:sz w:val="24"/>
          <w:szCs w:val="24"/>
        </w:rPr>
        <w:t xml:space="preserve"> fontes confiáveis. A consulta a outras fontes de dados é algo</w:t>
      </w:r>
      <w:r w:rsidR="000A2346">
        <w:rPr>
          <w:rFonts w:ascii="Abadi" w:hAnsi="Abadi"/>
          <w:sz w:val="24"/>
          <w:szCs w:val="24"/>
        </w:rPr>
        <w:t xml:space="preserve"> </w:t>
      </w:r>
      <w:r w:rsidR="00E04B19" w:rsidRPr="00E04B19">
        <w:rPr>
          <w:rFonts w:ascii="Abadi" w:hAnsi="Abadi"/>
          <w:sz w:val="24"/>
          <w:szCs w:val="24"/>
        </w:rPr>
        <w:t>desejável</w:t>
      </w:r>
      <w:r w:rsidR="00CC6ED8">
        <w:rPr>
          <w:rFonts w:ascii="Abadi" w:hAnsi="Abadi"/>
          <w:sz w:val="24"/>
          <w:szCs w:val="24"/>
        </w:rPr>
        <w:t>,</w:t>
      </w:r>
      <w:r w:rsidR="00E04B19" w:rsidRPr="00E04B19">
        <w:rPr>
          <w:rFonts w:ascii="Abadi" w:hAnsi="Abadi"/>
          <w:sz w:val="24"/>
          <w:szCs w:val="24"/>
        </w:rPr>
        <w:t xml:space="preserve"> porém não obrigatório.</w:t>
      </w:r>
    </w:p>
    <w:p w14:paraId="3AF93F7F" w14:textId="4E2B9D5F" w:rsidR="00E04B19" w:rsidRPr="00E04B19" w:rsidRDefault="00CC6ED8" w:rsidP="00882663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6.</w:t>
      </w:r>
      <w:r w:rsidR="00E04B19" w:rsidRPr="00E04B19">
        <w:rPr>
          <w:rFonts w:ascii="Abadi" w:hAnsi="Abadi"/>
          <w:sz w:val="24"/>
          <w:szCs w:val="24"/>
        </w:rPr>
        <w:t xml:space="preserve"> Base de Dados:</w:t>
      </w:r>
    </w:p>
    <w:p w14:paraId="03797B76" w14:textId="0994E715" w:rsidR="00E04B19" w:rsidRPr="00E04B19" w:rsidRDefault="00E04B19" w:rsidP="00882663">
      <w:pPr>
        <w:jc w:val="both"/>
        <w:rPr>
          <w:rFonts w:ascii="Abadi" w:hAnsi="Abadi"/>
          <w:sz w:val="24"/>
          <w:szCs w:val="24"/>
        </w:rPr>
      </w:pPr>
      <w:r w:rsidRPr="00E04B19">
        <w:rPr>
          <w:rFonts w:ascii="Abadi" w:hAnsi="Abadi"/>
          <w:sz w:val="24"/>
          <w:szCs w:val="24"/>
        </w:rPr>
        <w:t>SCIELO: http://www.scielo.org/php/index.php</w:t>
      </w:r>
      <w:r w:rsidR="00A629AA">
        <w:rPr>
          <w:rFonts w:ascii="Abadi" w:hAnsi="Abadi"/>
          <w:sz w:val="24"/>
          <w:szCs w:val="24"/>
        </w:rPr>
        <w:t>;</w:t>
      </w:r>
      <w:r w:rsidRPr="00E04B19">
        <w:rPr>
          <w:rFonts w:ascii="Abadi" w:hAnsi="Abadi"/>
          <w:sz w:val="24"/>
          <w:szCs w:val="24"/>
        </w:rPr>
        <w:t>ERIC: http://eric.ed.gov/</w:t>
      </w:r>
    </w:p>
    <w:p w14:paraId="336465B8" w14:textId="222E305A" w:rsidR="00E04B19" w:rsidRDefault="00E04B19" w:rsidP="00882663">
      <w:pPr>
        <w:jc w:val="both"/>
        <w:rPr>
          <w:rFonts w:ascii="Abadi" w:hAnsi="Abadi"/>
          <w:sz w:val="24"/>
          <w:szCs w:val="24"/>
        </w:rPr>
      </w:pPr>
      <w:r w:rsidRPr="00E04B19">
        <w:rPr>
          <w:rFonts w:ascii="Abadi" w:hAnsi="Abadi"/>
          <w:sz w:val="24"/>
          <w:szCs w:val="24"/>
        </w:rPr>
        <w:t xml:space="preserve">Biblioteca brasileira de teses e dissertações: </w:t>
      </w:r>
      <w:hyperlink r:id="rId7" w:history="1">
        <w:r w:rsidR="00D85474" w:rsidRPr="00B4279C">
          <w:rPr>
            <w:rStyle w:val="Hyperlink"/>
            <w:rFonts w:ascii="Abadi" w:hAnsi="Abadi"/>
            <w:sz w:val="24"/>
            <w:szCs w:val="24"/>
          </w:rPr>
          <w:t>http://bdtd.ibict.br/vufind/</w:t>
        </w:r>
      </w:hyperlink>
    </w:p>
    <w:p w14:paraId="11C62163" w14:textId="597649F2" w:rsidR="00D85474" w:rsidRDefault="00982FC2" w:rsidP="00882663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USP: </w:t>
      </w:r>
      <w:hyperlink r:id="rId8" w:history="1">
        <w:r w:rsidRPr="00F4170F">
          <w:rPr>
            <w:rStyle w:val="Hyperlink"/>
            <w:rFonts w:ascii="Abadi" w:hAnsi="Abadi"/>
            <w:sz w:val="24"/>
            <w:szCs w:val="24"/>
          </w:rPr>
          <w:t>https://www5.usp.br/tag/biblioteca-digital/</w:t>
        </w:r>
      </w:hyperlink>
    </w:p>
    <w:p w14:paraId="447521E2" w14:textId="0F8D0706" w:rsidR="008A3567" w:rsidRDefault="008A3567" w:rsidP="00882663">
      <w:pPr>
        <w:jc w:val="both"/>
        <w:rPr>
          <w:rFonts w:ascii="Abadi" w:hAnsi="Abadi"/>
          <w:sz w:val="24"/>
          <w:szCs w:val="24"/>
        </w:rPr>
      </w:pPr>
      <w:r w:rsidRPr="00E04B19">
        <w:rPr>
          <w:rFonts w:ascii="Abadi" w:hAnsi="Abadi"/>
          <w:sz w:val="24"/>
          <w:szCs w:val="24"/>
        </w:rPr>
        <w:t xml:space="preserve">Texto Adaptado: </w:t>
      </w:r>
      <w:hyperlink r:id="rId9" w:history="1">
        <w:r w:rsidR="00CC6ED8" w:rsidRPr="00B4279C">
          <w:rPr>
            <w:rStyle w:val="Hyperlink"/>
            <w:rFonts w:ascii="Abadi" w:hAnsi="Abadi"/>
            <w:sz w:val="24"/>
            <w:szCs w:val="24"/>
          </w:rPr>
          <w:t>https://oshumanos.wordpress.com/2009/05/31/como-escrever-umensaio-academico/</w:t>
        </w:r>
      </w:hyperlink>
    </w:p>
    <w:p w14:paraId="29ED78CD" w14:textId="35F94136" w:rsidR="00CC6ED8" w:rsidRDefault="00E64A34" w:rsidP="00882663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7.</w:t>
      </w:r>
      <w:r w:rsidR="005429EB" w:rsidRPr="005429EB">
        <w:rPr>
          <w:rFonts w:ascii="Segoe UI" w:hAnsi="Segoe UI" w:cs="Segoe UI"/>
          <w:color w:val="1D2125"/>
          <w:sz w:val="23"/>
          <w:szCs w:val="23"/>
        </w:rPr>
        <w:t xml:space="preserve"> </w:t>
      </w:r>
      <w:r w:rsidR="005429EB">
        <w:rPr>
          <w:rStyle w:val="Forte"/>
          <w:rFonts w:ascii="Segoe UI" w:hAnsi="Segoe UI" w:cs="Segoe UI"/>
          <w:color w:val="1D2125"/>
          <w:sz w:val="23"/>
          <w:szCs w:val="23"/>
        </w:rPr>
        <w:t>Inserção do Texto Final (Artigo) na Plataforma Moodle- E-disciplinas: Até</w:t>
      </w:r>
      <w:r w:rsidR="00FA351E">
        <w:rPr>
          <w:rStyle w:val="Forte"/>
          <w:rFonts w:ascii="Segoe UI" w:hAnsi="Segoe UI" w:cs="Segoe UI"/>
          <w:color w:val="1D2125"/>
          <w:sz w:val="23"/>
          <w:szCs w:val="23"/>
        </w:rPr>
        <w:t xml:space="preserve"> 30</w:t>
      </w:r>
      <w:r w:rsidR="005429EB">
        <w:rPr>
          <w:rStyle w:val="Forte"/>
          <w:rFonts w:ascii="Segoe UI" w:hAnsi="Segoe UI" w:cs="Segoe UI"/>
          <w:color w:val="1D2125"/>
          <w:sz w:val="23"/>
          <w:szCs w:val="23"/>
        </w:rPr>
        <w:t>/</w:t>
      </w:r>
      <w:r w:rsidR="00FA351E">
        <w:rPr>
          <w:rStyle w:val="Forte"/>
          <w:rFonts w:ascii="Segoe UI" w:hAnsi="Segoe UI" w:cs="Segoe UI"/>
          <w:color w:val="1D2125"/>
          <w:sz w:val="23"/>
          <w:szCs w:val="23"/>
        </w:rPr>
        <w:t>6</w:t>
      </w:r>
      <w:r w:rsidR="005429EB">
        <w:rPr>
          <w:rStyle w:val="Forte"/>
          <w:rFonts w:ascii="Segoe UI" w:hAnsi="Segoe UI" w:cs="Segoe UI"/>
          <w:color w:val="1D2125"/>
          <w:sz w:val="23"/>
          <w:szCs w:val="23"/>
        </w:rPr>
        <w:t>/202</w:t>
      </w:r>
      <w:r w:rsidR="00FA351E">
        <w:rPr>
          <w:rStyle w:val="Forte"/>
          <w:rFonts w:ascii="Segoe UI" w:hAnsi="Segoe UI" w:cs="Segoe UI"/>
          <w:color w:val="1D2125"/>
          <w:sz w:val="23"/>
          <w:szCs w:val="23"/>
        </w:rPr>
        <w:t>3</w:t>
      </w:r>
      <w:r w:rsidR="005429EB">
        <w:rPr>
          <w:rStyle w:val="Forte"/>
          <w:rFonts w:ascii="Segoe UI" w:hAnsi="Segoe UI" w:cs="Segoe UI"/>
          <w:color w:val="1D2125"/>
          <w:sz w:val="23"/>
          <w:szCs w:val="23"/>
        </w:rPr>
        <w:t>. </w:t>
      </w:r>
      <w:r w:rsidR="005429EB">
        <w:rPr>
          <w:rFonts w:ascii="Abadi" w:hAnsi="Abadi"/>
          <w:sz w:val="24"/>
          <w:szCs w:val="24"/>
        </w:rPr>
        <w:t xml:space="preserve"> </w:t>
      </w:r>
    </w:p>
    <w:p w14:paraId="04C14C6E" w14:textId="74E6CDDA" w:rsidR="00013531" w:rsidRPr="00013531" w:rsidRDefault="00013531" w:rsidP="00013531">
      <w:pPr>
        <w:jc w:val="both"/>
        <w:rPr>
          <w:rFonts w:ascii="Abadi" w:hAnsi="Abadi"/>
          <w:sz w:val="24"/>
          <w:szCs w:val="24"/>
        </w:rPr>
      </w:pPr>
      <w:r w:rsidRPr="00013531">
        <w:rPr>
          <w:rFonts w:ascii="Abadi" w:hAnsi="Abadi"/>
          <w:sz w:val="24"/>
          <w:szCs w:val="24"/>
        </w:rPr>
        <w:t xml:space="preserve">Atividade Individual: </w:t>
      </w:r>
      <w:r w:rsidR="00A61E3C">
        <w:rPr>
          <w:rFonts w:ascii="Abadi" w:hAnsi="Abadi"/>
          <w:sz w:val="24"/>
          <w:szCs w:val="24"/>
        </w:rPr>
        <w:t>P</w:t>
      </w:r>
      <w:r w:rsidRPr="00013531">
        <w:rPr>
          <w:rFonts w:ascii="Abadi" w:hAnsi="Abadi"/>
          <w:sz w:val="24"/>
          <w:szCs w:val="24"/>
        </w:rPr>
        <w:t>rodução de artigo (trabalho final, individual)</w:t>
      </w:r>
      <w:r w:rsidR="00A61E3C">
        <w:rPr>
          <w:rFonts w:ascii="Abadi" w:hAnsi="Abadi"/>
          <w:sz w:val="24"/>
          <w:szCs w:val="24"/>
        </w:rPr>
        <w:t xml:space="preserve"> - Peso </w:t>
      </w:r>
      <w:r w:rsidR="00500424">
        <w:rPr>
          <w:rFonts w:ascii="Abadi" w:hAnsi="Abadi"/>
          <w:sz w:val="24"/>
          <w:szCs w:val="24"/>
        </w:rPr>
        <w:t>5</w:t>
      </w:r>
      <w:r w:rsidR="005429EB">
        <w:rPr>
          <w:rFonts w:ascii="Abadi" w:hAnsi="Abadi"/>
          <w:sz w:val="24"/>
          <w:szCs w:val="24"/>
        </w:rPr>
        <w:t>.</w:t>
      </w:r>
    </w:p>
    <w:p w14:paraId="4A48AB02" w14:textId="03BACF6D" w:rsidR="00E04B19" w:rsidRDefault="00631C13" w:rsidP="00A22070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Profa. Dra. Noeli Prestes Padilha Rivas</w:t>
      </w:r>
    </w:p>
    <w:p w14:paraId="5FEE1748" w14:textId="48C68A77" w:rsidR="00A22070" w:rsidRDefault="00A22070" w:rsidP="00A22070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DEDIC/FFCLRP/USP</w:t>
      </w:r>
    </w:p>
    <w:p w14:paraId="52743005" w14:textId="0C0696B8" w:rsidR="00A22070" w:rsidRPr="00E04B19" w:rsidRDefault="00A22070" w:rsidP="00A22070">
      <w:pPr>
        <w:spacing w:after="0"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Abril de 202</w:t>
      </w:r>
      <w:r w:rsidR="00FA351E">
        <w:rPr>
          <w:rFonts w:ascii="Abadi" w:hAnsi="Abadi"/>
          <w:sz w:val="24"/>
          <w:szCs w:val="24"/>
        </w:rPr>
        <w:t>3</w:t>
      </w:r>
      <w:r>
        <w:rPr>
          <w:rFonts w:ascii="Abadi" w:hAnsi="Abadi"/>
          <w:sz w:val="24"/>
          <w:szCs w:val="24"/>
        </w:rPr>
        <w:t>.</w:t>
      </w:r>
    </w:p>
    <w:sectPr w:rsidR="00A22070" w:rsidRPr="00E04B1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62ED" w14:textId="77777777" w:rsidR="00982FC2" w:rsidRDefault="00982FC2" w:rsidP="00982FC2">
      <w:pPr>
        <w:spacing w:after="0" w:line="240" w:lineRule="auto"/>
      </w:pPr>
      <w:r>
        <w:separator/>
      </w:r>
    </w:p>
  </w:endnote>
  <w:endnote w:type="continuationSeparator" w:id="0">
    <w:p w14:paraId="2F54C1BC" w14:textId="77777777" w:rsidR="00982FC2" w:rsidRDefault="00982FC2" w:rsidP="0098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414897"/>
      <w:docPartObj>
        <w:docPartGallery w:val="Page Numbers (Bottom of Page)"/>
        <w:docPartUnique/>
      </w:docPartObj>
    </w:sdtPr>
    <w:sdtEndPr/>
    <w:sdtContent>
      <w:p w14:paraId="72CF9424" w14:textId="7A4BE032" w:rsidR="00982FC2" w:rsidRDefault="00982F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FA1AE" w14:textId="77777777" w:rsidR="00982FC2" w:rsidRDefault="00982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EA6A" w14:textId="77777777" w:rsidR="00982FC2" w:rsidRDefault="00982FC2" w:rsidP="00982FC2">
      <w:pPr>
        <w:spacing w:after="0" w:line="240" w:lineRule="auto"/>
      </w:pPr>
      <w:r>
        <w:separator/>
      </w:r>
    </w:p>
  </w:footnote>
  <w:footnote w:type="continuationSeparator" w:id="0">
    <w:p w14:paraId="2E7328A6" w14:textId="77777777" w:rsidR="00982FC2" w:rsidRDefault="00982FC2" w:rsidP="0098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70E"/>
    <w:multiLevelType w:val="hybridMultilevel"/>
    <w:tmpl w:val="21CC04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0AD2"/>
    <w:multiLevelType w:val="hybridMultilevel"/>
    <w:tmpl w:val="422AB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54934">
    <w:abstractNumId w:val="1"/>
  </w:num>
  <w:num w:numId="2" w16cid:durableId="151500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19"/>
    <w:rsid w:val="000069D7"/>
    <w:rsid w:val="00013531"/>
    <w:rsid w:val="000571A9"/>
    <w:rsid w:val="00060AB7"/>
    <w:rsid w:val="000A2346"/>
    <w:rsid w:val="000A4656"/>
    <w:rsid w:val="000C2B0A"/>
    <w:rsid w:val="000C593D"/>
    <w:rsid w:val="001331A1"/>
    <w:rsid w:val="001464B8"/>
    <w:rsid w:val="001509F3"/>
    <w:rsid w:val="002252A0"/>
    <w:rsid w:val="00283263"/>
    <w:rsid w:val="00295B28"/>
    <w:rsid w:val="002B1628"/>
    <w:rsid w:val="002B5BDA"/>
    <w:rsid w:val="002D53FE"/>
    <w:rsid w:val="002E17C9"/>
    <w:rsid w:val="003131DE"/>
    <w:rsid w:val="00332C44"/>
    <w:rsid w:val="00365396"/>
    <w:rsid w:val="003915FC"/>
    <w:rsid w:val="003C3495"/>
    <w:rsid w:val="00413835"/>
    <w:rsid w:val="00431319"/>
    <w:rsid w:val="0045515F"/>
    <w:rsid w:val="004642E6"/>
    <w:rsid w:val="00473128"/>
    <w:rsid w:val="004B1A37"/>
    <w:rsid w:val="004C0DFE"/>
    <w:rsid w:val="004F0119"/>
    <w:rsid w:val="00500424"/>
    <w:rsid w:val="005069CF"/>
    <w:rsid w:val="00520E99"/>
    <w:rsid w:val="00521975"/>
    <w:rsid w:val="005256FD"/>
    <w:rsid w:val="005377A7"/>
    <w:rsid w:val="005429EB"/>
    <w:rsid w:val="00562693"/>
    <w:rsid w:val="00564B70"/>
    <w:rsid w:val="00576384"/>
    <w:rsid w:val="00585F48"/>
    <w:rsid w:val="005A54DF"/>
    <w:rsid w:val="005D6C12"/>
    <w:rsid w:val="005D7B43"/>
    <w:rsid w:val="00604A11"/>
    <w:rsid w:val="006063DD"/>
    <w:rsid w:val="00631C13"/>
    <w:rsid w:val="00633725"/>
    <w:rsid w:val="006352B2"/>
    <w:rsid w:val="006466FA"/>
    <w:rsid w:val="00660D7C"/>
    <w:rsid w:val="006A04EA"/>
    <w:rsid w:val="006B3ADA"/>
    <w:rsid w:val="006B5E82"/>
    <w:rsid w:val="006B65D0"/>
    <w:rsid w:val="006C678A"/>
    <w:rsid w:val="006F5947"/>
    <w:rsid w:val="00715E61"/>
    <w:rsid w:val="00743B92"/>
    <w:rsid w:val="00747922"/>
    <w:rsid w:val="00782FF9"/>
    <w:rsid w:val="0079693B"/>
    <w:rsid w:val="007C5ECC"/>
    <w:rsid w:val="007F3263"/>
    <w:rsid w:val="008356F0"/>
    <w:rsid w:val="00850D56"/>
    <w:rsid w:val="0088259B"/>
    <w:rsid w:val="00882663"/>
    <w:rsid w:val="008A3567"/>
    <w:rsid w:val="008C0BDA"/>
    <w:rsid w:val="008F50D8"/>
    <w:rsid w:val="009000DE"/>
    <w:rsid w:val="00947E2C"/>
    <w:rsid w:val="0097471A"/>
    <w:rsid w:val="00980561"/>
    <w:rsid w:val="00980DBD"/>
    <w:rsid w:val="00982E5A"/>
    <w:rsid w:val="00982FC2"/>
    <w:rsid w:val="009875F0"/>
    <w:rsid w:val="00A136BF"/>
    <w:rsid w:val="00A22070"/>
    <w:rsid w:val="00A22278"/>
    <w:rsid w:val="00A61E3C"/>
    <w:rsid w:val="00A62890"/>
    <w:rsid w:val="00A629AA"/>
    <w:rsid w:val="00A6506D"/>
    <w:rsid w:val="00AE7B6F"/>
    <w:rsid w:val="00B22035"/>
    <w:rsid w:val="00B4002B"/>
    <w:rsid w:val="00B745FE"/>
    <w:rsid w:val="00B83DA5"/>
    <w:rsid w:val="00C3660E"/>
    <w:rsid w:val="00C459A9"/>
    <w:rsid w:val="00CC6ED8"/>
    <w:rsid w:val="00CD36FA"/>
    <w:rsid w:val="00CE171C"/>
    <w:rsid w:val="00CE55C5"/>
    <w:rsid w:val="00D32A74"/>
    <w:rsid w:val="00D33CA7"/>
    <w:rsid w:val="00D552AB"/>
    <w:rsid w:val="00D85474"/>
    <w:rsid w:val="00DF2B09"/>
    <w:rsid w:val="00DF427D"/>
    <w:rsid w:val="00E04B19"/>
    <w:rsid w:val="00E1236F"/>
    <w:rsid w:val="00E419E2"/>
    <w:rsid w:val="00E64A34"/>
    <w:rsid w:val="00E70F05"/>
    <w:rsid w:val="00E74621"/>
    <w:rsid w:val="00E81EDE"/>
    <w:rsid w:val="00E962FA"/>
    <w:rsid w:val="00EB0E47"/>
    <w:rsid w:val="00EC251B"/>
    <w:rsid w:val="00ED0D4E"/>
    <w:rsid w:val="00EF7BF9"/>
    <w:rsid w:val="00F26A00"/>
    <w:rsid w:val="00F41095"/>
    <w:rsid w:val="00FA351E"/>
    <w:rsid w:val="00FB080C"/>
    <w:rsid w:val="00FC2295"/>
    <w:rsid w:val="00FD7D35"/>
    <w:rsid w:val="00FE321B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1E11"/>
  <w15:chartTrackingRefBased/>
  <w15:docId w15:val="{DB8BCCFA-181D-4B17-B04C-0AAAC913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B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54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54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080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82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C2"/>
  </w:style>
  <w:style w:type="paragraph" w:styleId="Rodap">
    <w:name w:val="footer"/>
    <w:basedOn w:val="Normal"/>
    <w:link w:val="RodapChar"/>
    <w:uiPriority w:val="99"/>
    <w:unhideWhenUsed/>
    <w:rsid w:val="00982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usp.br/tag/biblioteca-digi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td.ibict.br/vufin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shumanos.wordpress.com/2009/05/31/como-escrever-umensaio-academ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 Rivas</dc:creator>
  <cp:keywords/>
  <dc:description/>
  <cp:lastModifiedBy>Noeli Rivas</cp:lastModifiedBy>
  <cp:revision>2</cp:revision>
  <dcterms:created xsi:type="dcterms:W3CDTF">2023-04-18T11:47:00Z</dcterms:created>
  <dcterms:modified xsi:type="dcterms:W3CDTF">2023-04-18T11:47:00Z</dcterms:modified>
</cp:coreProperties>
</file>