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4C" w:rsidRDefault="005A2B14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UNIVERSIDADE DE SÃO PAULO</w:t>
      </w:r>
    </w:p>
    <w:p w:rsidR="00C0214C" w:rsidRDefault="005A2B14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DEPARTAMENTO DE PSICOLOGIA</w:t>
      </w:r>
    </w:p>
    <w:p w:rsidR="00C0214C" w:rsidRDefault="005A2B14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DISCIPLINA: ÉTICA PROFISSIONAL</w:t>
      </w:r>
    </w:p>
    <w:p w:rsidR="00C0214C" w:rsidRDefault="005A2B14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2023</w:t>
      </w:r>
    </w:p>
    <w:p w:rsidR="00C0214C" w:rsidRDefault="00C0214C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C0214C" w:rsidRDefault="005A2B14">
      <w:pPr>
        <w:ind w:left="720" w:hanging="72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Docente responsável: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  </w:t>
      </w:r>
      <w:proofErr w:type="spellStart"/>
      <w:proofErr w:type="gramEnd"/>
      <w:r>
        <w:rPr>
          <w:rFonts w:ascii="Verdana" w:eastAsia="Verdana" w:hAnsi="Verdana" w:cs="Verdana"/>
          <w:sz w:val="18"/>
          <w:szCs w:val="18"/>
        </w:rPr>
        <w:t>Profª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Drª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Marina Rezende Bazon</w:t>
      </w:r>
      <w:r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:rsidR="00C0214C" w:rsidRDefault="00C0214C">
      <w:pPr>
        <w:ind w:left="720" w:hanging="720"/>
        <w:rPr>
          <w:rFonts w:ascii="Verdana" w:eastAsia="Verdana" w:hAnsi="Verdana" w:cs="Verdana"/>
          <w:b/>
          <w:sz w:val="18"/>
          <w:szCs w:val="18"/>
        </w:rPr>
      </w:pPr>
    </w:p>
    <w:p w:rsidR="00C0214C" w:rsidRDefault="005A2B14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E-mail: </w:t>
      </w:r>
      <w:r>
        <w:rPr>
          <w:rFonts w:ascii="Verdana" w:eastAsia="Verdana" w:hAnsi="Verdana" w:cs="Verdana"/>
          <w:sz w:val="18"/>
          <w:szCs w:val="18"/>
        </w:rPr>
        <w:t>mbazon@ffclrp.usp.br</w:t>
      </w:r>
    </w:p>
    <w:p w:rsidR="00C0214C" w:rsidRDefault="00C0214C">
      <w:pPr>
        <w:rPr>
          <w:rFonts w:ascii="Verdana" w:eastAsia="Verdana" w:hAnsi="Verdana" w:cs="Verdana"/>
          <w:b/>
          <w:sz w:val="18"/>
          <w:szCs w:val="18"/>
        </w:rPr>
      </w:pPr>
    </w:p>
    <w:p w:rsidR="00C0214C" w:rsidRDefault="005A2B14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Programa – síntese</w:t>
      </w:r>
    </w:p>
    <w:p w:rsidR="00C0214C" w:rsidRDefault="00C0214C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f0"/>
        <w:tblW w:w="920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268"/>
        <w:gridCol w:w="1842"/>
        <w:gridCol w:w="1460"/>
        <w:gridCol w:w="938"/>
      </w:tblGrid>
      <w:tr w:rsidR="00C0214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Módulos/Temas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Descrição sumária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Formas de avaliação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operacionalização</w:t>
            </w:r>
            <w:proofErr w:type="gramEnd"/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Peso</w:t>
            </w:r>
          </w:p>
        </w:tc>
      </w:tr>
      <w:tr w:rsidR="00C0214C">
        <w:trPr>
          <w:trHeight w:val="599"/>
          <w:jc w:val="center"/>
        </w:trPr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 valores e as normas da profissão Psicologia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 da profissão e o desenvolvimento dos parâmetros normativos (valores e regras) da profissão – passado e presente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Trabalho dirigido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Grupos 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(grupos de 05 alunos)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</w:tr>
      <w:tr w:rsidR="00C0214C">
        <w:trPr>
          <w:trHeight w:val="714"/>
          <w:jc w:val="center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Trabalho dirigido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Grupos 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(grupos de 05 alunos)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</w:tr>
      <w:tr w:rsidR="00C0214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Temas/desafios contemporâneos</w:t>
            </w:r>
          </w:p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Resoluções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notas técnicas 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resoluções são encontradas no site 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https://atosoficiais.com.br/cfp</w:t>
              </w:r>
            </w:hyperlink>
          </w:p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notas técnicas são encontradas no site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https://site.cfp.org.br/legislacao/notas-tecnicas/</w:t>
              </w:r>
            </w:hyperlink>
          </w:p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Questões gerais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definir em cada aula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</w:tr>
      <w:tr w:rsidR="00C0214C">
        <w:trPr>
          <w:jc w:val="center"/>
        </w:trPr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Dilemas Éticos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Situações profissionais com implicação moral – reflexão ética e manejo prático / tomadas de decisão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Entrevista com profissional – transcrição e apresentação de situações éticas ao grupo (seminários)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Duplas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</w:p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214C">
        <w:trPr>
          <w:jc w:val="center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de problemas 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“hipotéticos”</w:t>
            </w: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(relatório)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4C" w:rsidRDefault="00C0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Duplas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</w:tcPr>
          <w:p w:rsidR="00C0214C" w:rsidRDefault="005A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</w:p>
        </w:tc>
      </w:tr>
    </w:tbl>
    <w:p w:rsidR="00C0214C" w:rsidRDefault="00C0214C">
      <w:pPr>
        <w:rPr>
          <w:rFonts w:ascii="Verdana" w:eastAsia="Verdana" w:hAnsi="Verdana" w:cs="Verdana"/>
          <w:sz w:val="18"/>
          <w:szCs w:val="18"/>
        </w:rPr>
        <w:sectPr w:rsidR="00C0214C">
          <w:footerReference w:type="default" r:id="rId10"/>
          <w:pgSz w:w="11907" w:h="16840"/>
          <w:pgMar w:top="720" w:right="720" w:bottom="720" w:left="720" w:header="709" w:footer="709" w:gutter="0"/>
          <w:pgNumType w:start="1"/>
          <w:cols w:space="720"/>
        </w:sectPr>
      </w:pPr>
    </w:p>
    <w:p w:rsidR="00C0214C" w:rsidRDefault="005A2B14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highlight w:val="white"/>
        </w:rPr>
        <w:lastRenderedPageBreak/>
        <w:t>Os grupos para a disciplina Ética Profissional: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</w:rPr>
        <w:br/>
      </w:r>
      <w:r>
        <w:rPr>
          <w:noProof/>
        </w:rPr>
        <w:drawing>
          <wp:inline distT="0" distB="0" distL="0" distR="0">
            <wp:extent cx="5153997" cy="526273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8844" t="17220" r="50850" b="9606"/>
                    <a:stretch>
                      <a:fillRect/>
                    </a:stretch>
                  </pic:blipFill>
                  <pic:spPr>
                    <a:xfrm>
                      <a:off x="0" y="0"/>
                      <a:ext cx="5153997" cy="5262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14C" w:rsidRDefault="005A2B14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CRONOGRAMA 2023</w:t>
      </w:r>
    </w:p>
    <w:p w:rsidR="00C0214C" w:rsidRDefault="00C0214C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f1"/>
        <w:tblW w:w="977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2055"/>
        <w:gridCol w:w="4677"/>
        <w:gridCol w:w="1843"/>
      </w:tblGrid>
      <w:tr w:rsidR="00C0214C">
        <w:trPr>
          <w:trHeight w:val="444"/>
        </w:trPr>
        <w:tc>
          <w:tcPr>
            <w:tcW w:w="1201" w:type="dxa"/>
          </w:tcPr>
          <w:p w:rsidR="00C0214C" w:rsidRDefault="00C0214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2055" w:type="dxa"/>
            <w:tcBorders>
              <w:right w:val="single" w:sz="4" w:space="0" w:color="000000"/>
            </w:tcBorders>
          </w:tcPr>
          <w:p w:rsidR="00C0214C" w:rsidRDefault="00C0214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4677" w:type="dxa"/>
            <w:tcBorders>
              <w:left w:val="single" w:sz="4" w:space="0" w:color="000000"/>
            </w:tcBorders>
          </w:tcPr>
          <w:p w:rsidR="00C0214C" w:rsidRDefault="005A2B14">
            <w:pPr>
              <w:spacing w:before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Referências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0214C" w:rsidRDefault="005A2B14">
            <w:pPr>
              <w:spacing w:before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Indicação atividade/trabalho </w:t>
            </w:r>
          </w:p>
        </w:tc>
      </w:tr>
      <w:tr w:rsidR="00C0214C">
        <w:trPr>
          <w:trHeight w:val="560"/>
        </w:trPr>
        <w:tc>
          <w:tcPr>
            <w:tcW w:w="1201" w:type="dxa"/>
          </w:tcPr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proofErr w:type="gramEnd"/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16/03</w:t>
            </w:r>
          </w:p>
        </w:tc>
        <w:tc>
          <w:tcPr>
            <w:tcW w:w="2055" w:type="dxa"/>
            <w:tcBorders>
              <w:right w:val="single" w:sz="4" w:space="0" w:color="000000"/>
            </w:tcBorders>
          </w:tcPr>
          <w:p w:rsidR="00C0214C" w:rsidRDefault="005A2B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Apresentação da disciplina</w:t>
            </w:r>
          </w:p>
          <w:p w:rsidR="00C0214C" w:rsidRDefault="00C021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Apresentação da turma</w:t>
            </w:r>
          </w:p>
        </w:tc>
        <w:tc>
          <w:tcPr>
            <w:tcW w:w="4677" w:type="dxa"/>
            <w:tcBorders>
              <w:left w:val="single" w:sz="4" w:space="0" w:color="000000"/>
            </w:tcBorders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Programa/Cronograma proposto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Formação dos grupos na turma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(idealmente 08</w:t>
            </w: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Grupos de cinco alunos)</w:t>
            </w:r>
            <w:proofErr w:type="gramEnd"/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Grupo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whatsapp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 disciplina – para recados e dúvidas pontuais </w:t>
            </w:r>
          </w:p>
        </w:tc>
      </w:tr>
      <w:tr w:rsidR="00C0214C">
        <w:trPr>
          <w:trHeight w:val="560"/>
        </w:trPr>
        <w:tc>
          <w:tcPr>
            <w:tcW w:w="1201" w:type="dxa"/>
          </w:tcPr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proofErr w:type="gramEnd"/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22/03</w:t>
            </w:r>
          </w:p>
        </w:tc>
        <w:tc>
          <w:tcPr>
            <w:tcW w:w="2055" w:type="dxa"/>
            <w:tcBorders>
              <w:right w:val="single" w:sz="4" w:space="0" w:color="000000"/>
            </w:tcBorders>
          </w:tcPr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spacing w:before="6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Apresentação do programa da disciplina</w:t>
            </w:r>
          </w:p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spacing w:before="6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Início da aula expositiva - História da Profissão</w:t>
            </w:r>
          </w:p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spacing w:before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Pereira, F. M., &amp; Pereira Neto, A. P. (2003). O psicólogo no Brasil: notas sobre seu processo de profissionalização. Psicologia em Estudo,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(2), 19-27.</w:t>
            </w: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Amêndola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Marcia Ferreira. (2014). História da construção do Código de Ética Profissional do Psicólogo.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Estudos e Pesquisas em Psicologia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(2), 660-685. Recuperado em 12 de abril de 2021,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http://pepsic.bvsalud.org/scielo.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php?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script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=sci_arttext&amp;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pid=S1808-42812014000200016&amp;lng=pt&amp;tlng=pt.</w:t>
            </w: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Indicar trabalho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“estudo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dirigido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” - questões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0214C">
        <w:trPr>
          <w:trHeight w:val="560"/>
        </w:trPr>
        <w:tc>
          <w:tcPr>
            <w:tcW w:w="1201" w:type="dxa"/>
          </w:tcPr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proofErr w:type="gramEnd"/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29/03</w:t>
            </w:r>
          </w:p>
        </w:tc>
        <w:tc>
          <w:tcPr>
            <w:tcW w:w="2055" w:type="dxa"/>
          </w:tcPr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Aula expositiva – Continuação da aula História da Profissão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Referência(s): </w:t>
            </w: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Ferreira Neto,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J.L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(2010). Uma genealogia da formação do psicólogo brasileiro.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Memorandum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18, 130-142.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C0214C" w:rsidRDefault="005A2B14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529"/>
                <w:sz w:val="20"/>
                <w:szCs w:val="20"/>
                <w:highlight w:val="white"/>
              </w:rPr>
              <w:t>Campos, Regina Helena de Freitas (2010)</w:t>
            </w:r>
            <w:r>
              <w:rPr>
                <w:rFonts w:ascii="Calibri" w:eastAsia="Calibri" w:hAnsi="Calibri" w:cs="Calibri"/>
                <w:i/>
                <w:color w:val="212529"/>
                <w:sz w:val="20"/>
                <w:szCs w:val="20"/>
                <w:highlight w:val="white"/>
              </w:rPr>
              <w:t>. A função social do psicólogo</w:t>
            </w:r>
            <w:r>
              <w:rPr>
                <w:rFonts w:ascii="Calibri" w:eastAsia="Calibri" w:hAnsi="Calibri" w:cs="Calibri"/>
                <w:color w:val="212529"/>
                <w:sz w:val="20"/>
                <w:szCs w:val="20"/>
                <w:highlight w:val="white"/>
              </w:rPr>
              <w:t>. </w:t>
            </w:r>
            <w:r>
              <w:rPr>
                <w:rFonts w:ascii="Calibri" w:eastAsia="Calibri" w:hAnsi="Calibri" w:cs="Calibri"/>
                <w:i/>
                <w:color w:val="212529"/>
                <w:sz w:val="20"/>
                <w:szCs w:val="20"/>
                <w:highlight w:val="white"/>
              </w:rPr>
              <w:t>Em: </w:t>
            </w:r>
            <w:r>
              <w:rPr>
                <w:rFonts w:ascii="Calibri" w:eastAsia="Calibri" w:hAnsi="Calibri" w:cs="Calibri"/>
                <w:color w:val="212529"/>
                <w:sz w:val="20"/>
                <w:szCs w:val="20"/>
                <w:highlight w:val="white"/>
              </w:rPr>
              <w:t xml:space="preserve">Escritos sobre a profissão de psicólogo no Brasil / Oswaldo H. Yamamoto, Ana Ludmila F. Costa (Organizadores). – Natal, RN: </w:t>
            </w:r>
            <w:proofErr w:type="spellStart"/>
            <w:r>
              <w:rPr>
                <w:rFonts w:ascii="Calibri" w:eastAsia="Calibri" w:hAnsi="Calibri" w:cs="Calibri"/>
                <w:color w:val="212529"/>
                <w:sz w:val="20"/>
                <w:szCs w:val="20"/>
                <w:highlight w:val="white"/>
              </w:rPr>
              <w:t>EDUFRN</w:t>
            </w:r>
            <w:proofErr w:type="spellEnd"/>
            <w:r>
              <w:rPr>
                <w:rFonts w:ascii="Calibri" w:eastAsia="Calibri" w:hAnsi="Calibri" w:cs="Calibri"/>
                <w:color w:val="212529"/>
                <w:sz w:val="20"/>
                <w:szCs w:val="20"/>
                <w:highlight w:val="white"/>
              </w:rPr>
              <w:t>, 274 p.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PRÁTICAS “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” NO BRASIL DO “MILAGRE”: ALGUMAS DE SUAS PRODUÇÕES* Cecília Maria Bouças Coimbra</w:t>
            </w: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Livro PDF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Clotet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Joaquim Bioética: uma aproximação / Joaquim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Clotet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– Porto Alegre: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EDIPUCRS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2003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Ler cap. 12 “Além da Deontologia − a Ética”</w:t>
            </w: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Indicar trabalho de “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estudo dirigido - 2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” sobre os 03 códigos</w:t>
            </w:r>
          </w:p>
        </w:tc>
      </w:tr>
      <w:tr w:rsidR="00C0214C">
        <w:trPr>
          <w:trHeight w:val="560"/>
        </w:trPr>
        <w:tc>
          <w:tcPr>
            <w:tcW w:w="1201" w:type="dxa"/>
          </w:tcPr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12/04</w:t>
            </w:r>
          </w:p>
        </w:tc>
        <w:tc>
          <w:tcPr>
            <w:tcW w:w="2055" w:type="dxa"/>
          </w:tcPr>
          <w:p w:rsidR="00C0214C" w:rsidRDefault="005A2B14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Aula expositiva – </w:t>
            </w: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Aula expositiva –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Sigilo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Conduta profissional em casos de violência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677" w:type="dxa"/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Referência(s):</w:t>
            </w:r>
          </w:p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WILLIAMS, L. C. A.. Atendimento psicoterapêutico a uma adolescente vítima de abuso sexual e considerações sobre a ruptura do sigilo. In: Lúcia Cavalcanti de Albuquerque Williams;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Joviane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Marcondelli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Dias Maia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Karyne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Souza Augusto Rios. (Org.). Aspectos Psicológicos da Violência: Pesquisa e Intervenção Cognitivo-Comportamental</w:t>
            </w:r>
          </w:p>
        </w:tc>
        <w:tc>
          <w:tcPr>
            <w:tcW w:w="1843" w:type="dxa"/>
          </w:tcPr>
          <w:p w:rsidR="009D7F9A" w:rsidRDefault="009D7F9A" w:rsidP="009D7F9A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D7F9A" w:rsidRDefault="009D7F9A" w:rsidP="009D7F9A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0214C">
        <w:trPr>
          <w:trHeight w:val="560"/>
        </w:trPr>
        <w:tc>
          <w:tcPr>
            <w:tcW w:w="1201" w:type="dxa"/>
          </w:tcPr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proofErr w:type="gramEnd"/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19/04</w:t>
            </w:r>
          </w:p>
        </w:tc>
        <w:tc>
          <w:tcPr>
            <w:tcW w:w="2055" w:type="dxa"/>
          </w:tcPr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Aula expositiva –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Sigilo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Conduta profissional em casos de violência </w:t>
            </w:r>
          </w:p>
          <w:p w:rsidR="00C0214C" w:rsidRDefault="00C021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075FEF" w:rsidRDefault="00075FEF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14C" w:rsidRDefault="00075FE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35D2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Usar parte da aula para preparar os alunos para as entrevistas com os profissionais</w:t>
            </w:r>
          </w:p>
          <w:p w:rsidR="005639BB" w:rsidRDefault="005639B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7F9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Sortear áreas de trabalho para as entrevistas dos profissionais e pedir formação das duplas</w:t>
            </w:r>
          </w:p>
          <w:p w:rsidR="00C26D22" w:rsidRDefault="00C26D22" w:rsidP="00C26D2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C26D22" w:rsidRPr="00075FEF" w:rsidRDefault="00C26D22" w:rsidP="00C26D2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 xml:space="preserve">**entregar roteiro de trabalho das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entrevistas 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resolução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 xml:space="preserve"> de problemas</w:t>
            </w:r>
          </w:p>
        </w:tc>
      </w:tr>
      <w:tr w:rsidR="00C0214C">
        <w:trPr>
          <w:trHeight w:val="560"/>
        </w:trPr>
        <w:tc>
          <w:tcPr>
            <w:tcW w:w="1201" w:type="dxa"/>
            <w:shd w:val="clear" w:color="auto" w:fill="auto"/>
          </w:tcPr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proofErr w:type="gramEnd"/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26/04</w:t>
            </w:r>
          </w:p>
        </w:tc>
        <w:tc>
          <w:tcPr>
            <w:tcW w:w="2055" w:type="dxa"/>
            <w:shd w:val="clear" w:color="auto" w:fill="auto"/>
          </w:tcPr>
          <w:p w:rsidR="00C0214C" w:rsidRDefault="00C0214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Introdução – exploração do site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Documentos escritos pelos psicólogos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1º bloco</w:t>
            </w:r>
            <w:r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  <w:highlight w:val="red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Referência(s):</w:t>
            </w:r>
          </w:p>
          <w:p w:rsidR="00C0214C" w:rsidRDefault="005A2B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Resolução Nº 6, de 29 de Março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  <w:proofErr w:type="gramEnd"/>
          </w:p>
          <w:p w:rsidR="00C0214C" w:rsidRDefault="005A2B1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Oficio-Circular nº 63/2020/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GTec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/CG-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</w:p>
          <w:p w:rsidR="00C0214C" w:rsidRDefault="00C0214C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214C" w:rsidRDefault="00C0214C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214C">
        <w:trPr>
          <w:trHeight w:val="560"/>
        </w:trPr>
        <w:tc>
          <w:tcPr>
            <w:tcW w:w="1201" w:type="dxa"/>
          </w:tcPr>
          <w:p w:rsidR="00C0214C" w:rsidRDefault="005A2B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proofErr w:type="gramEnd"/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03/05</w:t>
            </w:r>
          </w:p>
        </w:tc>
        <w:tc>
          <w:tcPr>
            <w:tcW w:w="2055" w:type="dxa"/>
          </w:tcPr>
          <w:p w:rsidR="00C0214C" w:rsidRDefault="00C0214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Avaliação Psicológica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em diferentes contextos</w:t>
            </w:r>
          </w:p>
          <w:p w:rsidR="00C0214C" w:rsidRDefault="00C021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214C" w:rsidRDefault="005A2B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2º bloco</w:t>
            </w:r>
          </w:p>
          <w:p w:rsidR="00C0214C" w:rsidRDefault="00C0214C">
            <w:pPr>
              <w:rPr>
                <w:rFonts w:ascii="Calibri" w:eastAsia="Calibri" w:hAnsi="Calibri" w:cs="Calibri"/>
                <w:b/>
                <w:sz w:val="20"/>
                <w:szCs w:val="20"/>
                <w:highlight w:val="red"/>
              </w:rPr>
            </w:pPr>
          </w:p>
        </w:tc>
        <w:tc>
          <w:tcPr>
            <w:tcW w:w="4677" w:type="dxa"/>
          </w:tcPr>
          <w:p w:rsidR="00C0214C" w:rsidRDefault="005A2B14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Referência(s):</w:t>
            </w:r>
          </w:p>
          <w:p w:rsidR="00C0214C" w:rsidRDefault="005A2B14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Nº 12, de outubro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1997</w:t>
            </w:r>
            <w:proofErr w:type="gramEnd"/>
          </w:p>
          <w:p w:rsidR="00C0214C" w:rsidRDefault="005A2B14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Nº09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, de abril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2018</w:t>
            </w:r>
            <w:proofErr w:type="gramEnd"/>
          </w:p>
          <w:p w:rsidR="00C0214C" w:rsidRDefault="00C0214C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0214C" w:rsidRDefault="005A2B14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Concursos Públicos e Processos Seletivos</w:t>
            </w:r>
          </w:p>
          <w:p w:rsidR="00C0214C" w:rsidRDefault="005A2B14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Resolução Nº 2/2016 </w:t>
            </w:r>
          </w:p>
          <w:p w:rsidR="00C0214C" w:rsidRDefault="00C0214C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0214C" w:rsidRDefault="005A2B14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Concessão de CNH</w:t>
            </w:r>
          </w:p>
          <w:p w:rsidR="00C0214C" w:rsidRDefault="005A2B14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Resolução N.º 016/2002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</w:p>
          <w:p w:rsidR="00C0214C" w:rsidRDefault="005A2B14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Resolução Nº 001, 7 de fevereiro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2019</w:t>
            </w:r>
            <w:proofErr w:type="gramEnd"/>
          </w:p>
          <w:p w:rsidR="00C0214C" w:rsidRDefault="00C0214C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0214C" w:rsidRDefault="005A2B1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Concessão de registro* e/ou porte de arma</w:t>
            </w:r>
          </w:p>
          <w:p w:rsidR="00C0214C" w:rsidRDefault="005A2B14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Decreto Nº 9.685, de 15 de Janeiro de 2019: Decretos 10627, 10628, 10629 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10630</w:t>
            </w:r>
            <w:proofErr w:type="gramEnd"/>
          </w:p>
          <w:p w:rsidR="00C0214C" w:rsidRDefault="005A2B14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N.º 018/2008</w:t>
            </w:r>
          </w:p>
          <w:p w:rsidR="00C0214C" w:rsidRDefault="005A2B14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N.º 010/2009</w:t>
            </w:r>
          </w:p>
          <w:p w:rsidR="00C0214C" w:rsidRDefault="005A2B14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Nota técnica referente à Resolução Nº 010/2009</w:t>
            </w:r>
          </w:p>
          <w:p w:rsidR="00C0214C" w:rsidRDefault="00C0214C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0214C" w:rsidRDefault="005A2B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SANTOS, Rodrigo Valgas dos. Testes psicológicos nos concursos públicos: dilemas e reflexões entre Direito e Psicologia. In: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Âmbito Jurídico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Rio Grande,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n. 97,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2012.</w:t>
            </w:r>
          </w:p>
          <w:p w:rsidR="00C0214C" w:rsidRDefault="005A2B14">
            <w:pPr>
              <w:rPr>
                <w:rFonts w:ascii="Calibri" w:eastAsia="Calibri" w:hAnsi="Calibri" w:cs="Calibri"/>
                <w:i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Artigo: Nascimento, Regina Sonia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Gattas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Fernandes do. (2005). Perspectivas de futuro: as questões éticas na avaliação psicológica.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Avaliação Psicológica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(2), 195-198. </w:t>
            </w:r>
          </w:p>
          <w:p w:rsidR="00C0214C" w:rsidRDefault="00C021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14C" w:rsidRDefault="00C0214C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 w:rsidTr="00137778">
        <w:trPr>
          <w:trHeight w:val="4334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Aula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proofErr w:type="gramEnd"/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Pr="00C26D22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26D22">
              <w:rPr>
                <w:rFonts w:ascii="Calibri" w:eastAsia="Calibri" w:hAnsi="Calibri" w:cs="Calibri"/>
                <w:sz w:val="20"/>
                <w:szCs w:val="20"/>
              </w:rPr>
              <w:t>10/05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Atendimento psicológico por meios remotos 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a história e as condições criadas pela pandemia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3º bloco 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Métodos e técnicas complementares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Bloco adicional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Referência(s):</w:t>
            </w:r>
          </w:p>
          <w:p w:rsidR="007309B8" w:rsidRDefault="007309B8">
            <w:pPr>
              <w:widowControl w:val="0"/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Atendimento psicológico por meios remotos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Nº 11, de 11 de maio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proofErr w:type="gramEnd"/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Nº 4, de 26 de março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  <w:proofErr w:type="gramEnd"/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Métodos e técnicas complementares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N° 011/97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N.º 013/00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N° 005/2002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N° 010/97</w:t>
            </w:r>
          </w:p>
          <w:p w:rsidR="007309B8" w:rsidRDefault="007309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Nº 011/2000</w:t>
            </w:r>
          </w:p>
        </w:tc>
        <w:tc>
          <w:tcPr>
            <w:tcW w:w="1843" w:type="dxa"/>
          </w:tcPr>
          <w:p w:rsidR="007309B8" w:rsidRDefault="007309B8" w:rsidP="009D0D58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ESTUDO 1 - ENTREGA</w:t>
            </w:r>
          </w:p>
        </w:tc>
      </w:tr>
      <w:tr w:rsidR="007309B8" w:rsidTr="000438AC">
        <w:trPr>
          <w:trHeight w:val="4639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Aula 09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17/05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309B8" w:rsidRDefault="007309B8" w:rsidP="000438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Postura profissional frente ao preconceito e discriminação racial e concernente a questões de gênero e de orientação sexual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4º bloco 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(auto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)controle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da atuação profissional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5º bloco 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Referência(s):</w:t>
            </w:r>
          </w:p>
          <w:p w:rsidR="007309B8" w:rsidRDefault="007309B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Questões de gênero e sexualidade</w:t>
            </w:r>
          </w:p>
          <w:p w:rsidR="007309B8" w:rsidRDefault="007309B8">
            <w:pPr>
              <w:widowControl w:val="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Nº 1, de 29 de janeiro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proofErr w:type="gramEnd"/>
          </w:p>
          <w:p w:rsidR="007309B8" w:rsidRDefault="007309B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Nº 10, de 27 de março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proofErr w:type="gramEnd"/>
          </w:p>
          <w:p w:rsidR="007309B8" w:rsidRDefault="007309B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Discriminação racial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Lei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janeiro de 1989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N.º 018/2002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7309B8" w:rsidRDefault="007309B8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Processamento Disciplinar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N.º 010/2017</w:t>
            </w:r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Nº 11, de junho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  <w:proofErr w:type="gramEnd"/>
          </w:p>
          <w:p w:rsidR="007309B8" w:rsidRDefault="007309B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Resolução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CFP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N.º 007/2016</w:t>
            </w:r>
          </w:p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09B8" w:rsidRDefault="007309B8" w:rsidP="009D0D5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ESTUDO - 2 ENTREGA</w:t>
            </w:r>
          </w:p>
          <w:p w:rsidR="004A70B1" w:rsidRDefault="004A70B1" w:rsidP="009D0D5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A70B1" w:rsidRDefault="004A70B1" w:rsidP="009D0D5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ENTREVISTA TRANSCRITA – ENTREGA/ENVIO PARA A PROFESSORA</w:t>
            </w:r>
          </w:p>
        </w:tc>
      </w:tr>
      <w:tr w:rsidR="007309B8" w:rsidTr="00F93B2A">
        <w:trPr>
          <w:trHeight w:val="2130"/>
        </w:trPr>
        <w:tc>
          <w:tcPr>
            <w:tcW w:w="1201" w:type="dxa"/>
            <w:tcBorders>
              <w:top w:val="single" w:sz="4" w:space="0" w:color="auto"/>
            </w:tcBorders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309B8" w:rsidRDefault="007309B8" w:rsidP="00F93B2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24/05</w:t>
            </w:r>
          </w:p>
          <w:p w:rsidR="007309B8" w:rsidRDefault="007309B8" w:rsidP="00F93B2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309B8" w:rsidRDefault="007309B8" w:rsidP="00F93B2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SEM ATIVIDADE EM SALA DE AULA – PROFESSORA ESTARÁ VIAJANDO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Entrevistas realizadas e transcritas na disciplina técnicas de entrevista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 w:rsidP="00F93B2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309B8" w:rsidRDefault="007309B8" w:rsidP="00F93B2A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A5B7C" w:rsidRDefault="00EA5B7C" w:rsidP="00F93B2A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 estarão preparando as apresentações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09B8" w:rsidRDefault="0073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42DB7">
        <w:trPr>
          <w:trHeight w:val="560"/>
        </w:trPr>
        <w:tc>
          <w:tcPr>
            <w:tcW w:w="1201" w:type="dxa"/>
          </w:tcPr>
          <w:p w:rsidR="00642DB7" w:rsidRDefault="00642D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Aula 10</w:t>
            </w:r>
          </w:p>
          <w:p w:rsidR="00642DB7" w:rsidRDefault="00642D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42DB7" w:rsidRPr="00137778" w:rsidRDefault="00642D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7778">
              <w:rPr>
                <w:rFonts w:ascii="Calibri" w:eastAsia="Calibri" w:hAnsi="Calibri" w:cs="Calibri"/>
                <w:sz w:val="20"/>
                <w:szCs w:val="20"/>
              </w:rPr>
              <w:t>31/05</w:t>
            </w:r>
          </w:p>
          <w:p w:rsidR="00642DB7" w:rsidRDefault="00642D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42DB7" w:rsidRDefault="00642D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642DB7" w:rsidRDefault="00642DB7" w:rsidP="009D0D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42DB7" w:rsidRDefault="00642DB7" w:rsidP="009D0D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Dilemas Éticos</w:t>
            </w:r>
          </w:p>
          <w:p w:rsidR="00642DB7" w:rsidRDefault="00642DB7" w:rsidP="009D0D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42DB7" w:rsidRDefault="00642DB7" w:rsidP="009D0D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situações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obtidas junto aos profissionais entrevistados</w:t>
            </w:r>
          </w:p>
        </w:tc>
        <w:tc>
          <w:tcPr>
            <w:tcW w:w="4677" w:type="dxa"/>
          </w:tcPr>
          <w:p w:rsidR="00642DB7" w:rsidRDefault="00642DB7" w:rsidP="009D0D5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duplas</w:t>
            </w:r>
          </w:p>
        </w:tc>
        <w:tc>
          <w:tcPr>
            <w:tcW w:w="1843" w:type="dxa"/>
          </w:tcPr>
          <w:p w:rsidR="00642DB7" w:rsidRDefault="00642DB7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Aula 11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07/06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Dilemas Éticos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situações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obtidas junto aos profissionais entrevistados</w:t>
            </w: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duplas</w:t>
            </w: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Aula 12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Pr="0013777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7778">
              <w:rPr>
                <w:rFonts w:ascii="Calibri" w:eastAsia="Calibri" w:hAnsi="Calibri" w:cs="Calibri"/>
                <w:sz w:val="20"/>
                <w:szCs w:val="20"/>
              </w:rPr>
              <w:t>14/06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Dilemas Éticos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situações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obtidas junto aos profissionais entrevistados</w:t>
            </w:r>
          </w:p>
        </w:tc>
        <w:tc>
          <w:tcPr>
            <w:tcW w:w="4677" w:type="dxa"/>
          </w:tcPr>
          <w:p w:rsidR="007309B8" w:rsidRDefault="007309B8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duplas</w:t>
            </w: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Aula 13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21/06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Dilemas Éticos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situações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obtidas junto aos profissionais entrevistados</w:t>
            </w:r>
          </w:p>
        </w:tc>
        <w:tc>
          <w:tcPr>
            <w:tcW w:w="4677" w:type="dxa"/>
          </w:tcPr>
          <w:p w:rsidR="007309B8" w:rsidRDefault="007309B8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duplas</w:t>
            </w: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Aula 14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309B8" w:rsidRPr="0013777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7778">
              <w:rPr>
                <w:rFonts w:ascii="Calibri" w:eastAsia="Calibri" w:hAnsi="Calibri" w:cs="Calibri"/>
                <w:sz w:val="20"/>
                <w:szCs w:val="20"/>
              </w:rPr>
              <w:t>28/06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Dilemas Éticos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situações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obtidas junto aos profissionais entrevistados</w:t>
            </w: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duplas</w:t>
            </w: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Aula 15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05/07</w:t>
            </w: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12/07</w:t>
            </w:r>
          </w:p>
        </w:tc>
        <w:tc>
          <w:tcPr>
            <w:tcW w:w="2055" w:type="dxa"/>
          </w:tcPr>
          <w:p w:rsidR="007309B8" w:rsidRDefault="00642D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Prova</w:t>
            </w: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9B8">
        <w:trPr>
          <w:trHeight w:val="560"/>
        </w:trPr>
        <w:tc>
          <w:tcPr>
            <w:tcW w:w="1201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7309B8" w:rsidRDefault="007309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09B8" w:rsidRDefault="007309B8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C0214C" w:rsidRDefault="00C0214C">
      <w:pPr>
        <w:rPr>
          <w:rFonts w:ascii="Verdana" w:eastAsia="Verdana" w:hAnsi="Verdana" w:cs="Verdana"/>
          <w:sz w:val="20"/>
          <w:szCs w:val="20"/>
        </w:rPr>
      </w:pPr>
    </w:p>
    <w:p w:rsidR="00C0214C" w:rsidRDefault="00C0214C">
      <w:pPr>
        <w:rPr>
          <w:rFonts w:ascii="Verdana" w:eastAsia="Verdana" w:hAnsi="Verdana" w:cs="Verdana"/>
          <w:sz w:val="20"/>
          <w:szCs w:val="20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711"/>
        <w:gridCol w:w="2423"/>
        <w:gridCol w:w="5902"/>
      </w:tblGrid>
      <w:tr w:rsidR="00957837" w:rsidTr="00957837">
        <w:trPr>
          <w:gridAfter w:val="1"/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3" w:name="_heading=h.gjdgxs" w:colFirst="0" w:colLast="0"/>
            <w:bookmarkEnd w:id="3"/>
            <w:r>
              <w:rPr>
                <w:rFonts w:ascii="Arial" w:hAnsi="Arial" w:cs="Arial"/>
                <w:b/>
                <w:bCs/>
                <w:color w:val="000000"/>
              </w:rPr>
              <w:t>15/07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Encerramento das aulas</w:t>
            </w:r>
          </w:p>
        </w:tc>
      </w:tr>
      <w:tr w:rsidR="00957837" w:rsidTr="00957837">
        <w:trPr>
          <w:trHeight w:val="5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57837" w:rsidRDefault="00957837">
            <w:pPr>
              <w:jc w:val="center"/>
              <w:rPr>
                <w:rFonts w:ascii="Helvetica" w:hAnsi="Helvetica"/>
                <w:color w:val="5F636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Realização da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recuperação</w:t>
            </w:r>
          </w:p>
        </w:tc>
      </w:tr>
      <w:tr w:rsidR="00957837" w:rsidTr="00957837">
        <w:trPr>
          <w:trHeight w:val="5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57837" w:rsidRDefault="00957837">
            <w:pPr>
              <w:jc w:val="center"/>
              <w:rPr>
                <w:rFonts w:ascii="Helvetica" w:hAnsi="Helvetica"/>
                <w:color w:val="5F636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 para cadastro de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notas de avaliação final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pelos docentes</w:t>
            </w:r>
          </w:p>
        </w:tc>
      </w:tr>
      <w:tr w:rsidR="00957837" w:rsidTr="00957837">
        <w:trPr>
          <w:trHeight w:val="5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57837" w:rsidRDefault="00957837">
            <w:pPr>
              <w:jc w:val="center"/>
              <w:rPr>
                <w:rFonts w:ascii="Helvetica" w:hAnsi="Helvetica"/>
                <w:color w:val="5F636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837" w:rsidRDefault="0095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 para cadastro de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notas de recuperação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pelos docentes</w:t>
            </w:r>
          </w:p>
        </w:tc>
      </w:tr>
    </w:tbl>
    <w:p w:rsidR="00C0214C" w:rsidRDefault="00C0214C">
      <w:pPr>
        <w:rPr>
          <w:rFonts w:ascii="Verdana" w:eastAsia="Verdana" w:hAnsi="Verdana" w:cs="Verdana"/>
          <w:sz w:val="20"/>
          <w:szCs w:val="20"/>
        </w:rPr>
      </w:pPr>
    </w:p>
    <w:sectPr w:rsidR="00C0214C">
      <w:pgSz w:w="11907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22" w:rsidRDefault="00580C22">
      <w:r>
        <w:separator/>
      </w:r>
    </w:p>
  </w:endnote>
  <w:endnote w:type="continuationSeparator" w:id="0">
    <w:p w:rsidR="00580C22" w:rsidRDefault="005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14" w:rsidRDefault="005A2B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22" w:rsidRDefault="00580C22">
      <w:r>
        <w:separator/>
      </w:r>
    </w:p>
  </w:footnote>
  <w:footnote w:type="continuationSeparator" w:id="0">
    <w:p w:rsidR="00580C22" w:rsidRDefault="0058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214C"/>
    <w:rsid w:val="00075FEF"/>
    <w:rsid w:val="00137778"/>
    <w:rsid w:val="004A70B1"/>
    <w:rsid w:val="005639BB"/>
    <w:rsid w:val="00580C22"/>
    <w:rsid w:val="005A2B14"/>
    <w:rsid w:val="00642DB7"/>
    <w:rsid w:val="007309B8"/>
    <w:rsid w:val="00957837"/>
    <w:rsid w:val="009D7F9A"/>
    <w:rsid w:val="00C0214C"/>
    <w:rsid w:val="00C26D22"/>
    <w:rsid w:val="00D30409"/>
    <w:rsid w:val="00EA5B7C"/>
    <w:rsid w:val="00F335D2"/>
    <w:rsid w:val="00F93B2A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o">
    <w:name w:val="go"/>
    <w:basedOn w:val="Fontepargpadro"/>
    <w:rsid w:val="00EF6C59"/>
  </w:style>
  <w:style w:type="character" w:styleId="Refdecomentrio">
    <w:name w:val="annotation reference"/>
    <w:basedOn w:val="Fontepargpadro"/>
    <w:uiPriority w:val="99"/>
    <w:semiHidden/>
    <w:unhideWhenUsed/>
    <w:rsid w:val="00C205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05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05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05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05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1D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610F"/>
    <w:rPr>
      <w:color w:val="0000FF" w:themeColor="hyperlink"/>
      <w:u w:val="single"/>
    </w:r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PlainTable5">
    <w:name w:val="Plain Table 5"/>
    <w:basedOn w:val="Tabelanormal"/>
    <w:uiPriority w:val="45"/>
    <w:rsid w:val="00D673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o">
    <w:name w:val="go"/>
    <w:basedOn w:val="Fontepargpadro"/>
    <w:rsid w:val="00EF6C59"/>
  </w:style>
  <w:style w:type="character" w:styleId="Refdecomentrio">
    <w:name w:val="annotation reference"/>
    <w:basedOn w:val="Fontepargpadro"/>
    <w:uiPriority w:val="99"/>
    <w:semiHidden/>
    <w:unhideWhenUsed/>
    <w:rsid w:val="00C205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05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05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05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05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1D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610F"/>
    <w:rPr>
      <w:color w:val="0000FF" w:themeColor="hyperlink"/>
      <w:u w:val="single"/>
    </w:r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PlainTable5">
    <w:name w:val="Plain Table 5"/>
    <w:basedOn w:val="Tabelanormal"/>
    <w:uiPriority w:val="45"/>
    <w:rsid w:val="00D673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soficiais.com.br/cf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.cfp.org.br/legislacao/notas-tecni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9beU4kewvqjuD6PlW/elR17Iaw==">AMUW2mWThH3VkbI7FOpqJAXld8i6XvVNyqEeKxuBXYKa2FF792aq6hGpwuhIUpatB0AmjIkpRDDwToWiXhHPMyT8T7BXeZG0FfW0ysUK5Jtk+R7ruwVIiR/mkKhj47Tyaeif2CD+wZXRSG5OEVKSDRPQaq16WBHKIg==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XXXXXX</cp:lastModifiedBy>
  <cp:revision>5</cp:revision>
  <dcterms:created xsi:type="dcterms:W3CDTF">2023-03-15T23:20:00Z</dcterms:created>
  <dcterms:modified xsi:type="dcterms:W3CDTF">2023-04-10T18:55:00Z</dcterms:modified>
</cp:coreProperties>
</file>