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42" w:rsidRPr="00115999" w:rsidRDefault="00115999">
      <w:pPr>
        <w:rPr>
          <w:b/>
        </w:rPr>
      </w:pPr>
      <w:r w:rsidRPr="00115999">
        <w:rPr>
          <w:b/>
        </w:rPr>
        <w:t xml:space="preserve">Exercício Aula </w:t>
      </w:r>
      <w:proofErr w:type="gramStart"/>
      <w:r w:rsidRPr="00115999">
        <w:rPr>
          <w:b/>
        </w:rPr>
        <w:t>2</w:t>
      </w:r>
      <w:proofErr w:type="gramEnd"/>
    </w:p>
    <w:p w:rsidR="00115999" w:rsidRDefault="005E11D9">
      <w:r>
        <w:t xml:space="preserve">1- </w:t>
      </w:r>
      <w:r w:rsidR="00115999">
        <w:t xml:space="preserve">Compare a estrutura do ribossomo de </w:t>
      </w:r>
      <w:bookmarkStart w:id="0" w:name="_GoBack"/>
      <w:r w:rsidR="00115999" w:rsidRPr="00E107C2">
        <w:rPr>
          <w:i/>
        </w:rPr>
        <w:t xml:space="preserve">E. </w:t>
      </w:r>
      <w:proofErr w:type="gramStart"/>
      <w:r w:rsidR="00115999" w:rsidRPr="00E107C2">
        <w:rPr>
          <w:i/>
        </w:rPr>
        <w:t>coli</w:t>
      </w:r>
      <w:proofErr w:type="gramEnd"/>
      <w:r w:rsidR="00115999">
        <w:t xml:space="preserve"> </w:t>
      </w:r>
      <w:bookmarkEnd w:id="0"/>
      <w:r w:rsidR="00115999">
        <w:t xml:space="preserve">com o ribossomo mitocondrial de mamíferos. Pelo que se </w:t>
      </w:r>
      <w:r w:rsidR="00E107C2">
        <w:t>apresentam</w:t>
      </w:r>
      <w:r w:rsidR="00115999">
        <w:t xml:space="preserve"> na figura quais as diferenças e similaridades entre esses ribossomos.</w:t>
      </w:r>
    </w:p>
    <w:p w:rsidR="00115999" w:rsidRDefault="00115999"/>
    <w:p w:rsidR="00115999" w:rsidRDefault="00115999"/>
    <w:p w:rsidR="00115999" w:rsidRDefault="00115999">
      <w:r>
        <w:rPr>
          <w:noProof/>
          <w:lang w:eastAsia="pt-BR"/>
        </w:rPr>
        <w:drawing>
          <wp:inline distT="0" distB="0" distL="0" distR="0" wp14:anchorId="06EE200C">
            <wp:extent cx="5365115" cy="40849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408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999" w:rsidRDefault="00115999"/>
    <w:p w:rsidR="00115999" w:rsidRDefault="005E11D9">
      <w:r>
        <w:t xml:space="preserve">2- Uma das proteínas da subunidade maior de </w:t>
      </w:r>
      <w:proofErr w:type="gramStart"/>
      <w:r>
        <w:t>ambos</w:t>
      </w:r>
      <w:proofErr w:type="gramEnd"/>
      <w:r>
        <w:t xml:space="preserve"> ribossomos é a L31 (bacteriano) ou bL31 (MRPL36 do </w:t>
      </w:r>
      <w:proofErr w:type="spellStart"/>
      <w:r>
        <w:t>mitoribossomo</w:t>
      </w:r>
      <w:proofErr w:type="spellEnd"/>
      <w:r>
        <w:t xml:space="preserve">). No alinhamento abaixo nota-se que a proteína do </w:t>
      </w:r>
      <w:proofErr w:type="spellStart"/>
      <w:r>
        <w:t>mitoribossomo</w:t>
      </w:r>
      <w:proofErr w:type="spellEnd"/>
      <w:r>
        <w:t xml:space="preserve"> é maior, com extensões no N e C terminais (em vermelho na estrutura ao lado) que não estão presentes no homólogo bacteriano. Como essas extensões devem ter surgido ao longo da evolução e como avaliar se elas são importantes para a função da proteína no </w:t>
      </w:r>
      <w:proofErr w:type="spellStart"/>
      <w:r>
        <w:t>mitoribossomo</w:t>
      </w:r>
      <w:proofErr w:type="spellEnd"/>
      <w:r>
        <w:t>?</w:t>
      </w:r>
    </w:p>
    <w:p w:rsidR="005E11D9" w:rsidRDefault="005E11D9">
      <w:r w:rsidRPr="005E11D9">
        <w:drawing>
          <wp:inline distT="0" distB="0" distL="0" distR="0" wp14:anchorId="12FE94AB" wp14:editId="12DA7AFC">
            <wp:extent cx="5400040" cy="126233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99"/>
    <w:rsid w:val="0001283F"/>
    <w:rsid w:val="00115999"/>
    <w:rsid w:val="00280748"/>
    <w:rsid w:val="005E11D9"/>
    <w:rsid w:val="00E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9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1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9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2023-03-07T11:18:00Z</dcterms:created>
  <dcterms:modified xsi:type="dcterms:W3CDTF">2023-03-07T12:06:00Z</dcterms:modified>
</cp:coreProperties>
</file>