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13" w:rsidRDefault="00C95F78" w:rsidP="000D629B">
      <w:pPr>
        <w:spacing w:after="0"/>
        <w:jc w:val="both"/>
      </w:pPr>
      <w:r>
        <w:t>Universidade de São Paulo</w:t>
      </w:r>
    </w:p>
    <w:p w:rsidR="00C95F78" w:rsidRDefault="00C95F78" w:rsidP="000D629B">
      <w:pPr>
        <w:spacing w:after="0"/>
        <w:jc w:val="both"/>
      </w:pPr>
      <w:r>
        <w:t>Faculdade de Filosofia, Letras e Ciências Humanas</w:t>
      </w:r>
    </w:p>
    <w:p w:rsidR="00C95F78" w:rsidRDefault="00C95F78" w:rsidP="000D629B">
      <w:pPr>
        <w:spacing w:after="0"/>
        <w:jc w:val="both"/>
      </w:pPr>
      <w:r>
        <w:t>Departamento de Letras Clássicas e Vernáculas</w:t>
      </w:r>
    </w:p>
    <w:p w:rsidR="00C95F78" w:rsidRDefault="00C95F78" w:rsidP="000D629B">
      <w:pPr>
        <w:spacing w:after="0"/>
        <w:jc w:val="both"/>
      </w:pPr>
      <w:r>
        <w:t xml:space="preserve">Literatura Portuguesa 1 </w:t>
      </w:r>
      <w:r w:rsidR="00771632">
        <w:t>FLC 0280</w:t>
      </w:r>
      <w:r w:rsidR="0099244F">
        <w:t xml:space="preserve"> – </w:t>
      </w:r>
      <w:r>
        <w:t>2023</w:t>
      </w:r>
      <w:r w:rsidR="00873A4B">
        <w:t xml:space="preserve"> – </w:t>
      </w:r>
      <w:r w:rsidR="0099244F">
        <w:t>Prof.ª Marcia</w:t>
      </w:r>
    </w:p>
    <w:p w:rsidR="00135C36" w:rsidRDefault="00135C36" w:rsidP="000D629B">
      <w:pPr>
        <w:spacing w:after="0"/>
        <w:jc w:val="both"/>
      </w:pPr>
    </w:p>
    <w:p w:rsidR="008A4EBF" w:rsidRDefault="00C95F78" w:rsidP="000D629B">
      <w:pPr>
        <w:jc w:val="both"/>
      </w:pPr>
      <w:r>
        <w:t>1º Estudo Dirigido</w:t>
      </w:r>
      <w:r w:rsidR="00CA62C0">
        <w:t xml:space="preserve">: </w:t>
      </w:r>
      <w:r w:rsidR="005358ED">
        <w:t>“</w:t>
      </w:r>
      <w:r>
        <w:t>As duas versões da vi</w:t>
      </w:r>
      <w:r w:rsidR="00873A4B">
        <w:t xml:space="preserve">da de Camões por Pedro de Maris, </w:t>
      </w:r>
      <w:r w:rsidR="008A4EBF">
        <w:t>1613 e 161</w:t>
      </w:r>
      <w:r w:rsidR="00B02724">
        <w:t>6</w:t>
      </w:r>
      <w:r w:rsidR="005358ED">
        <w:t>”.</w:t>
      </w:r>
    </w:p>
    <w:p w:rsidR="00CA62C0" w:rsidRDefault="00D94DC5" w:rsidP="000D629B">
      <w:pPr>
        <w:pStyle w:val="PargrafodaLista"/>
        <w:numPr>
          <w:ilvl w:val="0"/>
          <w:numId w:val="1"/>
        </w:numPr>
        <w:jc w:val="both"/>
      </w:pPr>
      <w:r>
        <w:t>A escrita da vida de grandes figuras no in</w:t>
      </w:r>
      <w:r w:rsidR="00B02724">
        <w:t>ício dos tempos modernos circulou</w:t>
      </w:r>
      <w:r>
        <w:t xml:space="preserve"> impressa em coleções de vidas</w:t>
      </w:r>
      <w:r w:rsidR="00CA42D1">
        <w:t>, discursos</w:t>
      </w:r>
      <w:r w:rsidR="00B02724">
        <w:t xml:space="preserve"> vários</w:t>
      </w:r>
      <w:r w:rsidR="005F0D95">
        <w:t xml:space="preserve"> e </w:t>
      </w:r>
      <w:r w:rsidR="00B331ED">
        <w:t xml:space="preserve">como </w:t>
      </w:r>
      <w:r w:rsidR="000421CD">
        <w:t>prólogo</w:t>
      </w:r>
      <w:r w:rsidR="00B331ED">
        <w:t xml:space="preserve"> no aparato para-textual das edições da obra do poeta</w:t>
      </w:r>
      <w:r w:rsidR="00086A55">
        <w:t xml:space="preserve">. </w:t>
      </w:r>
      <w:r w:rsidR="00E52C5B">
        <w:t>Pedro de Maris,</w:t>
      </w:r>
      <w:r w:rsidR="004F2E22">
        <w:t xml:space="preserve"> Severim</w:t>
      </w:r>
      <w:r w:rsidR="00DE170E">
        <w:t xml:space="preserve"> e Gaspar</w:t>
      </w:r>
      <w:r w:rsidR="004F2E22">
        <w:t xml:space="preserve"> de Faria, Faria e Sousa</w:t>
      </w:r>
      <w:r w:rsidR="004A38DC">
        <w:t>,</w:t>
      </w:r>
      <w:r w:rsidR="00B331ED">
        <w:t xml:space="preserve"> sucessivamente, </w:t>
      </w:r>
      <w:r w:rsidR="00DE170E">
        <w:t>fizeram</w:t>
      </w:r>
      <w:r w:rsidR="00086A55">
        <w:t xml:space="preserve"> de Camões</w:t>
      </w:r>
      <w:r w:rsidR="000421CD">
        <w:t xml:space="preserve"> </w:t>
      </w:r>
      <w:r w:rsidR="0069693C">
        <w:t>o bala</w:t>
      </w:r>
      <w:r w:rsidR="00086A55">
        <w:t>nço da</w:t>
      </w:r>
      <w:r w:rsidR="00B02724">
        <w:t xml:space="preserve"> vida,</w:t>
      </w:r>
      <w:r w:rsidR="00DE170E">
        <w:t xml:space="preserve"> o elogio, o retrato gravado,</w:t>
      </w:r>
      <w:r w:rsidR="00B02724">
        <w:t xml:space="preserve"> estátuas</w:t>
      </w:r>
      <w:r w:rsidR="000421CD">
        <w:t xml:space="preserve"> materiais e simbólicas</w:t>
      </w:r>
      <w:r w:rsidR="00DE170E">
        <w:t>,</w:t>
      </w:r>
      <w:r w:rsidR="000421CD">
        <w:t xml:space="preserve"> a fim de</w:t>
      </w:r>
      <w:r w:rsidR="00DE170E">
        <w:t xml:space="preserve"> o</w:t>
      </w:r>
      <w:r w:rsidR="000421CD">
        <w:t xml:space="preserve"> canonizar</w:t>
      </w:r>
      <w:r w:rsidR="00DE170E">
        <w:t xml:space="preserve"> como autor</w:t>
      </w:r>
      <w:r w:rsidR="0069693C">
        <w:t xml:space="preserve"> </w:t>
      </w:r>
      <w:r w:rsidR="00DE170E">
        <w:t xml:space="preserve">da obra </w:t>
      </w:r>
      <w:r w:rsidR="000D490B">
        <w:t xml:space="preserve">renascentista </w:t>
      </w:r>
      <w:r w:rsidR="00DE170E">
        <w:t>mais importante</w:t>
      </w:r>
      <w:r w:rsidR="000421CD">
        <w:t xml:space="preserve"> </w:t>
      </w:r>
      <w:r w:rsidR="004F2E22">
        <w:t>das letras portuguesas</w:t>
      </w:r>
      <w:r w:rsidR="004A38DC">
        <w:t xml:space="preserve">, entre </w:t>
      </w:r>
      <w:r w:rsidR="004F2E22">
        <w:t>o</w:t>
      </w:r>
      <w:r w:rsidR="00DE170E">
        <w:t>s épicos Homero e Virgílio</w:t>
      </w:r>
      <w:r w:rsidR="00B02724">
        <w:t xml:space="preserve">. </w:t>
      </w:r>
      <w:r w:rsidR="000421CD">
        <w:t>A primeira escrita da</w:t>
      </w:r>
      <w:r w:rsidR="00086A55">
        <w:t xml:space="preserve"> sua</w:t>
      </w:r>
      <w:r w:rsidR="000421CD">
        <w:t xml:space="preserve"> vida</w:t>
      </w:r>
      <w:r w:rsidR="004A38DC">
        <w:t xml:space="preserve"> foi impressa em duas edições </w:t>
      </w:r>
      <w:r w:rsidR="005F0D95">
        <w:t>da sua obra</w:t>
      </w:r>
      <w:r w:rsidR="000421CD">
        <w:t>, como prólogo da épica comentada</w:t>
      </w:r>
      <w:r w:rsidR="00DE170E">
        <w:t xml:space="preserve"> (1613)</w:t>
      </w:r>
      <w:r w:rsidR="000421CD">
        <w:t xml:space="preserve"> e como prólogo da Segunda parte das Rimas</w:t>
      </w:r>
      <w:r w:rsidR="00086A55">
        <w:t xml:space="preserve"> (1616)</w:t>
      </w:r>
      <w:r w:rsidR="004A38DC">
        <w:t>.</w:t>
      </w:r>
      <w:r w:rsidR="00AC3167">
        <w:t xml:space="preserve"> </w:t>
      </w:r>
      <w:r w:rsidR="00CA62C0">
        <w:t>Compare as duas versões de ”Ao estudioso da lição poética”, de Pedro de Maris</w:t>
      </w:r>
      <w:r w:rsidR="003D6785">
        <w:t>, nas</w:t>
      </w:r>
      <w:r w:rsidR="00AC3167">
        <w:t xml:space="preserve"> duas publicações se</w:t>
      </w:r>
      <w:r w:rsidR="003D6785">
        <w:t>iscentistas</w:t>
      </w:r>
      <w:r w:rsidR="00B473CD">
        <w:t>, através do</w:t>
      </w:r>
      <w:r w:rsidR="003D6785">
        <w:t xml:space="preserve"> formato digital:</w:t>
      </w:r>
    </w:p>
    <w:p w:rsidR="00CA62C0" w:rsidRDefault="003D6785" w:rsidP="000D629B">
      <w:pPr>
        <w:pStyle w:val="PargrafodaLista"/>
        <w:numPr>
          <w:ilvl w:val="0"/>
          <w:numId w:val="2"/>
        </w:numPr>
        <w:jc w:val="both"/>
      </w:pPr>
      <w:r>
        <w:t>Descreva e analise</w:t>
      </w:r>
      <w:r w:rsidR="00CA62C0">
        <w:t xml:space="preserve"> os seus diferentes contextos bibliográficos. Contextualize a escrita da vida no aparato para</w:t>
      </w:r>
      <w:r w:rsidR="00B473CD">
        <w:t>-</w:t>
      </w:r>
      <w:r w:rsidR="00CA62C0">
        <w:t>textual de cada edição.</w:t>
      </w:r>
      <w:r w:rsidR="005F0D95">
        <w:t xml:space="preserve"> Analise a</w:t>
      </w:r>
      <w:r w:rsidR="001D70FE">
        <w:t>s</w:t>
      </w:r>
      <w:r w:rsidR="005F0D95">
        <w:t xml:space="preserve"> página</w:t>
      </w:r>
      <w:r w:rsidR="00C875F8">
        <w:t>s</w:t>
      </w:r>
      <w:r w:rsidR="005F0D95">
        <w:t xml:space="preserve"> de rosto</w:t>
      </w:r>
      <w:r w:rsidR="001D70FE">
        <w:t>,</w:t>
      </w:r>
      <w:r w:rsidR="00C875F8">
        <w:t xml:space="preserve"> e as licenças</w:t>
      </w:r>
      <w:r w:rsidR="00F04DF4">
        <w:t>.</w:t>
      </w:r>
      <w:r w:rsidR="00086A55">
        <w:t xml:space="preserve"> </w:t>
      </w:r>
    </w:p>
    <w:p w:rsidR="00016F45" w:rsidRDefault="00016F45" w:rsidP="00016F45">
      <w:pPr>
        <w:pStyle w:val="PargrafodaLista"/>
        <w:numPr>
          <w:ilvl w:val="0"/>
          <w:numId w:val="2"/>
        </w:numPr>
        <w:jc w:val="both"/>
      </w:pPr>
      <w:r>
        <w:t>Quais agentes e instituições concorrem para a publicação do livro, essa mercadoria cara,</w:t>
      </w:r>
      <w:r w:rsidR="00C875F8">
        <w:t xml:space="preserve"> no início do período moderno, constituindo</w:t>
      </w:r>
      <w:r>
        <w:t xml:space="preserve"> o</w:t>
      </w:r>
      <w:r>
        <w:t xml:space="preserve"> seu primeiro horizonte de recepção</w:t>
      </w:r>
      <w:r w:rsidR="00C875F8">
        <w:t>, conf</w:t>
      </w:r>
      <w:r w:rsidR="001D70FE">
        <w:t xml:space="preserve">orme </w:t>
      </w:r>
      <w:r w:rsidR="00C875F8">
        <w:t>o aparato para-textual?</w:t>
      </w:r>
    </w:p>
    <w:p w:rsidR="00CA62C0" w:rsidRDefault="00CA62C0" w:rsidP="000D629B">
      <w:pPr>
        <w:pStyle w:val="PargrafodaLista"/>
        <w:numPr>
          <w:ilvl w:val="0"/>
          <w:numId w:val="2"/>
        </w:numPr>
        <w:jc w:val="both"/>
      </w:pPr>
      <w:r>
        <w:t>Marque as diferenças t</w:t>
      </w:r>
      <w:r w:rsidR="00B473CD">
        <w:t>extuais</w:t>
      </w:r>
      <w:r w:rsidR="009E172E">
        <w:t xml:space="preserve"> entre </w:t>
      </w:r>
      <w:r w:rsidR="00746EB4">
        <w:t>os</w:t>
      </w:r>
      <w:r w:rsidR="009E172E">
        <w:t xml:space="preserve"> prólogo</w:t>
      </w:r>
      <w:r w:rsidR="00746EB4">
        <w:t>s</w:t>
      </w:r>
      <w:r w:rsidR="009E172E">
        <w:t xml:space="preserve"> de Maris</w:t>
      </w:r>
      <w:r>
        <w:t>, indicando o que se acrescenta ou suprime</w:t>
      </w:r>
      <w:r w:rsidR="00335082">
        <w:t xml:space="preserve"> em cada reda</w:t>
      </w:r>
      <w:r w:rsidR="009E172E">
        <w:t>ção</w:t>
      </w:r>
      <w:r w:rsidR="00664B32">
        <w:t xml:space="preserve"> da vida de Luís de Camões</w:t>
      </w:r>
      <w:r>
        <w:t>.</w:t>
      </w:r>
      <w:r w:rsidR="003D6785">
        <w:t xml:space="preserve"> Use a transcrição para a ortografia atual.</w:t>
      </w:r>
    </w:p>
    <w:p w:rsidR="009E172E" w:rsidRDefault="00CA62C0" w:rsidP="000D629B">
      <w:pPr>
        <w:pStyle w:val="PargrafodaLista"/>
        <w:numPr>
          <w:ilvl w:val="0"/>
          <w:numId w:val="2"/>
        </w:numPr>
        <w:jc w:val="both"/>
      </w:pPr>
      <w:r>
        <w:t>Leia a proposta de edição, de Maurício Matos</w:t>
      </w:r>
      <w:r w:rsidR="00801748">
        <w:t>,</w:t>
      </w:r>
      <w:r>
        <w:t xml:space="preserve"> e diga se considera que a variação </w:t>
      </w:r>
      <w:r w:rsidR="00873A4B">
        <w:t xml:space="preserve">indicada no rodapé </w:t>
      </w:r>
      <w:r w:rsidR="00801748">
        <w:t>consiga</w:t>
      </w:r>
      <w:r w:rsidR="00873A4B">
        <w:t xml:space="preserve"> dar conta dos significados embutidos nas práticas de produção do livro no período moderno. Quais as vantagens de se ler as duas versões integrais</w:t>
      </w:r>
      <w:r w:rsidR="00664B32">
        <w:t xml:space="preserve"> e</w:t>
      </w:r>
      <w:r w:rsidR="009E172E">
        <w:t>m</w:t>
      </w:r>
      <w:r w:rsidR="00664B32">
        <w:t xml:space="preserve"> seus contextos bibliográficos</w:t>
      </w:r>
      <w:r w:rsidR="00873A4B">
        <w:t>?</w:t>
      </w:r>
      <w:r w:rsidR="002459A2">
        <w:t xml:space="preserve"> </w:t>
      </w:r>
    </w:p>
    <w:p w:rsidR="007637FB" w:rsidRDefault="007637FB" w:rsidP="007637FB">
      <w:pPr>
        <w:jc w:val="both"/>
      </w:pPr>
    </w:p>
    <w:p w:rsidR="0028596A" w:rsidRDefault="00CD25C2" w:rsidP="000D629B">
      <w:pPr>
        <w:pStyle w:val="PargrafodaLista"/>
        <w:numPr>
          <w:ilvl w:val="0"/>
          <w:numId w:val="1"/>
        </w:numPr>
        <w:jc w:val="both"/>
      </w:pPr>
      <w:r>
        <w:t>O gênero de escrita da vida se desenvolve como construção de uma vida exemplar segundo os parâmetros da monarquia ibérica e não visa relatar a infância, a psicologia o desenvolvimento de um indivíduo</w:t>
      </w:r>
      <w:r w:rsidR="00664B32">
        <w:t>,</w:t>
      </w:r>
      <w:r>
        <w:t xml:space="preserve"> como as biografias atuais. Alguns acontecimentos são minimizados e outros exaltados para a construção da exemplaridade</w:t>
      </w:r>
      <w:r w:rsidR="001C540A">
        <w:t xml:space="preserve"> segundo a forma de pensar cristã, a partir da emulação d</w:t>
      </w:r>
      <w:r w:rsidR="00992D5A">
        <w:t>e modelos d</w:t>
      </w:r>
      <w:r w:rsidR="001C540A">
        <w:t>o mundo antigo propiciada pelo humanismo</w:t>
      </w:r>
      <w:r w:rsidR="0069693C">
        <w:t>-cristão</w:t>
      </w:r>
      <w:r w:rsidR="001C540A">
        <w:t>.</w:t>
      </w:r>
      <w:r w:rsidR="00992D5A">
        <w:t xml:space="preserve"> </w:t>
      </w:r>
      <w:r w:rsidR="0071498F">
        <w:t>Maris tem Licenciatura em Cânones, isto é, Direito Canônico,</w:t>
      </w:r>
      <w:r w:rsidR="00992D5A">
        <w:t xml:space="preserve"> portanto é como sacerdote canonista que confronta o seu retrato verbal do poeta com o ideal do bom cristão. </w:t>
      </w:r>
    </w:p>
    <w:p w:rsidR="0028596A" w:rsidRDefault="001C540A" w:rsidP="0028596A">
      <w:pPr>
        <w:pStyle w:val="PargrafodaLista"/>
        <w:numPr>
          <w:ilvl w:val="0"/>
          <w:numId w:val="4"/>
        </w:numPr>
        <w:jc w:val="both"/>
      </w:pPr>
      <w:r>
        <w:t>Analise a estrutura discursiv</w:t>
      </w:r>
      <w:r w:rsidR="003B50CC">
        <w:t xml:space="preserve">a de </w:t>
      </w:r>
      <w:r w:rsidR="006F4071">
        <w:t>“</w:t>
      </w:r>
      <w:r w:rsidR="003B50CC">
        <w:t>Ao estudioso da lição poética</w:t>
      </w:r>
      <w:r w:rsidR="006F4071">
        <w:t>”</w:t>
      </w:r>
      <w:r w:rsidR="00433350">
        <w:t xml:space="preserve">. </w:t>
      </w:r>
      <w:r w:rsidR="003B50CC">
        <w:t xml:space="preserve">Mostre </w:t>
      </w:r>
      <w:r w:rsidR="00173253">
        <w:t>as estratégias e</w:t>
      </w:r>
      <w:r w:rsidR="003B50CC">
        <w:t xml:space="preserve"> argumentos para persuadir o leitor a respeito de Camões não ter vivido com zelo e gratidão</w:t>
      </w:r>
      <w:r w:rsidR="00CA62C0">
        <w:t xml:space="preserve"> e</w:t>
      </w:r>
      <w:r w:rsidR="00801748">
        <w:t xml:space="preserve"> ser então</w:t>
      </w:r>
      <w:r w:rsidR="00CA62C0">
        <w:t xml:space="preserve"> culpado de morrer</w:t>
      </w:r>
      <w:r w:rsidR="00AB13A4">
        <w:t xml:space="preserve"> miseravelmente, em grande sofrimento e pobre</w:t>
      </w:r>
      <w:r w:rsidR="003B50CC">
        <w:t xml:space="preserve">. </w:t>
      </w:r>
    </w:p>
    <w:p w:rsidR="0028596A" w:rsidRDefault="006F4071" w:rsidP="0028596A">
      <w:pPr>
        <w:pStyle w:val="PargrafodaLista"/>
        <w:numPr>
          <w:ilvl w:val="0"/>
          <w:numId w:val="4"/>
        </w:numPr>
        <w:jc w:val="both"/>
      </w:pPr>
      <w:r>
        <w:t>Em última instância</w:t>
      </w:r>
      <w:r w:rsidR="00AC3167">
        <w:t>,</w:t>
      </w:r>
      <w:r>
        <w:t xml:space="preserve"> o retrato verbal dessa primeira vida de</w:t>
      </w:r>
      <w:r w:rsidR="0071498F">
        <w:t xml:space="preserve"> Camões não o constrói como </w:t>
      </w:r>
      <w:r>
        <w:t>figura exemplar</w:t>
      </w:r>
      <w:r w:rsidR="00664B32">
        <w:t xml:space="preserve"> para ser imitada ou seguida</w:t>
      </w:r>
      <w:r w:rsidR="0071498F">
        <w:t>, pois o seu livre arbítrio não foi o do bom cristão</w:t>
      </w:r>
      <w:r>
        <w:t>. O que significa “homiziado”</w:t>
      </w:r>
      <w:r w:rsidR="00DF7E21">
        <w:t xml:space="preserve">?; </w:t>
      </w:r>
      <w:r>
        <w:t>e “capitulado”</w:t>
      </w:r>
      <w:r w:rsidR="00BA2FDC">
        <w:t>?</w:t>
      </w:r>
      <w:r>
        <w:t xml:space="preserve"> </w:t>
      </w:r>
    </w:p>
    <w:p w:rsidR="0028596A" w:rsidRDefault="006F4071" w:rsidP="0028596A">
      <w:pPr>
        <w:pStyle w:val="PargrafodaLista"/>
        <w:numPr>
          <w:ilvl w:val="0"/>
          <w:numId w:val="4"/>
        </w:numPr>
        <w:jc w:val="both"/>
      </w:pPr>
      <w:r>
        <w:lastRenderedPageBreak/>
        <w:t>Mostre as estratégias discursivas que indicam a reprovação das atitudes do poeta. Observe o que diz do cargo de provedor dos defuntos e ausentes em Macau. Que prisões refere do poeta?</w:t>
      </w:r>
    </w:p>
    <w:p w:rsidR="001331CD" w:rsidRDefault="00801748" w:rsidP="0028596A">
      <w:pPr>
        <w:pStyle w:val="PargrafodaLista"/>
        <w:numPr>
          <w:ilvl w:val="0"/>
          <w:numId w:val="4"/>
        </w:numPr>
        <w:jc w:val="both"/>
      </w:pPr>
      <w:r>
        <w:t xml:space="preserve">Todavia, Maris percorre o </w:t>
      </w:r>
      <w:r w:rsidRPr="001331CD">
        <w:rPr>
          <w:i/>
        </w:rPr>
        <w:t>script</w:t>
      </w:r>
      <w:r>
        <w:t xml:space="preserve"> para a escrita de vidas</w:t>
      </w:r>
      <w:r w:rsidR="003B35CA">
        <w:t xml:space="preserve"> de figuras públicas e notórias no início do período moderno;</w:t>
      </w:r>
      <w:r>
        <w:t xml:space="preserve"> resuma </w:t>
      </w:r>
      <w:r w:rsidR="0028596A">
        <w:t>como compõe a vida de</w:t>
      </w:r>
      <w:r>
        <w:t xml:space="preserve"> Camões</w:t>
      </w:r>
      <w:r w:rsidR="003B35CA">
        <w:t xml:space="preserve"> a partir da série temática:</w:t>
      </w:r>
      <w:r w:rsidR="001331CD">
        <w:t xml:space="preserve"> 1- </w:t>
      </w:r>
      <w:r w:rsidR="0028596A">
        <w:t>o sangue do poeta; 2-</w:t>
      </w:r>
      <w:r>
        <w:t xml:space="preserve"> o </w:t>
      </w:r>
      <w:r w:rsidRPr="001331CD">
        <w:rPr>
          <w:i/>
        </w:rPr>
        <w:t>status</w:t>
      </w:r>
      <w:r>
        <w:t xml:space="preserve"> da sua família na hierarquia da sociedade monárquico</w:t>
      </w:r>
      <w:r w:rsidR="00623FDA">
        <w:t>-</w:t>
      </w:r>
      <w:r>
        <w:t>cristã</w:t>
      </w:r>
      <w:r w:rsidR="006E7683">
        <w:t xml:space="preserve"> ibérica</w:t>
      </w:r>
      <w:r w:rsidR="0028596A">
        <w:t>; 3-</w:t>
      </w:r>
      <w:r>
        <w:t xml:space="preserve"> os seus pais, </w:t>
      </w:r>
      <w:r w:rsidR="0028596A">
        <w:t xml:space="preserve"> 4- a sua naturalidade; 5- </w:t>
      </w:r>
      <w:r>
        <w:t>o ano do seu nascimento</w:t>
      </w:r>
      <w:r w:rsidR="0028596A">
        <w:t>; 6-</w:t>
      </w:r>
      <w:r w:rsidR="003B35CA">
        <w:t xml:space="preserve"> a sua educação; 7- obras de letras e armas;</w:t>
      </w:r>
      <w:r>
        <w:t xml:space="preserve"> </w:t>
      </w:r>
      <w:r w:rsidR="003B35CA">
        <w:t xml:space="preserve">8- anedotas; 9- </w:t>
      </w:r>
      <w:r w:rsidR="0028596A">
        <w:t>fei</w:t>
      </w:r>
      <w:r w:rsidR="003B35CA">
        <w:t>tos mais ou menos meritórios; 9</w:t>
      </w:r>
      <w:r w:rsidR="0028596A">
        <w:t>-</w:t>
      </w:r>
      <w:r>
        <w:t xml:space="preserve"> religiosidade</w:t>
      </w:r>
      <w:r w:rsidR="003B35CA">
        <w:t>; 10</w:t>
      </w:r>
      <w:r w:rsidR="0028596A">
        <w:t>-</w:t>
      </w:r>
      <w:r>
        <w:t xml:space="preserve"> </w:t>
      </w:r>
      <w:r w:rsidR="003B35CA">
        <w:t>casamento/</w:t>
      </w:r>
      <w:r>
        <w:t>sexualidade</w:t>
      </w:r>
      <w:r w:rsidR="0028596A">
        <w:t>;</w:t>
      </w:r>
      <w:r>
        <w:t xml:space="preserve"> </w:t>
      </w:r>
      <w:r w:rsidR="003B35CA">
        <w:t>11</w:t>
      </w:r>
      <w:r w:rsidR="0028596A">
        <w:t xml:space="preserve">- </w:t>
      </w:r>
      <w:r>
        <w:t>murmuraçõe</w:t>
      </w:r>
      <w:r w:rsidR="00135C36">
        <w:t>s</w:t>
      </w:r>
      <w:r w:rsidR="0028596A">
        <w:t>;</w:t>
      </w:r>
      <w:r w:rsidR="00135C36">
        <w:t xml:space="preserve"> </w:t>
      </w:r>
      <w:r w:rsidR="003B35CA">
        <w:t>12</w:t>
      </w:r>
      <w:r w:rsidR="00BB0423">
        <w:t>- característica</w:t>
      </w:r>
      <w:r w:rsidR="0028596A">
        <w:t xml:space="preserve"> física;</w:t>
      </w:r>
      <w:r w:rsidR="00135C36">
        <w:t xml:space="preserve"> </w:t>
      </w:r>
      <w:r w:rsidR="003B35CA">
        <w:t>13</w:t>
      </w:r>
      <w:r w:rsidR="0028596A">
        <w:t xml:space="preserve">- </w:t>
      </w:r>
      <w:r>
        <w:t>mercê real</w:t>
      </w:r>
      <w:r w:rsidR="003B35CA">
        <w:t>;</w:t>
      </w:r>
      <w:r w:rsidR="00135C36">
        <w:t xml:space="preserve"> </w:t>
      </w:r>
      <w:r w:rsidR="003B35CA">
        <w:t>14</w:t>
      </w:r>
      <w:r w:rsidR="0028596A">
        <w:t xml:space="preserve">- </w:t>
      </w:r>
      <w:r w:rsidR="00135C36">
        <w:t>morte</w:t>
      </w:r>
      <w:r w:rsidR="003B35CA">
        <w:t>; 15-</w:t>
      </w:r>
      <w:r w:rsidR="0028596A">
        <w:t xml:space="preserve"> reconhecimento póstumo</w:t>
      </w:r>
      <w:r w:rsidR="003B35CA">
        <w:t>/imortalidade.</w:t>
      </w:r>
    </w:p>
    <w:p w:rsidR="007637FB" w:rsidRDefault="007637FB" w:rsidP="007637FB">
      <w:pPr>
        <w:jc w:val="both"/>
      </w:pPr>
    </w:p>
    <w:p w:rsidR="006F4071" w:rsidRDefault="00DF7E21" w:rsidP="001331CD">
      <w:pPr>
        <w:pStyle w:val="PargrafodaLista"/>
        <w:numPr>
          <w:ilvl w:val="0"/>
          <w:numId w:val="1"/>
        </w:numPr>
        <w:jc w:val="both"/>
      </w:pPr>
      <w:r>
        <w:t>Na sociedade de corte renascentista</w:t>
      </w:r>
      <w:r w:rsidR="001331CD">
        <w:t>, a imitação de modelos da tradição antiga, medieval e italiana foi generalizada; revis</w:t>
      </w:r>
      <w:r w:rsidR="00433350">
        <w:t>i</w:t>
      </w:r>
      <w:r w:rsidR="001331CD">
        <w:t>tar e emular os gêneros praticados por tais matrizes modelares guiava a comp</w:t>
      </w:r>
      <w:r w:rsidR="003B35CA">
        <w:t>osição discursiva</w:t>
      </w:r>
      <w:r>
        <w:t xml:space="preserve"> nos variados campos do saber</w:t>
      </w:r>
      <w:r w:rsidR="003B35CA">
        <w:t>.</w:t>
      </w:r>
      <w:r w:rsidR="001331CD">
        <w:t xml:space="preserve"> Liste</w:t>
      </w:r>
      <w:r w:rsidR="00C95F78">
        <w:t xml:space="preserve"> </w:t>
      </w:r>
      <w:r w:rsidR="001331CD">
        <w:t xml:space="preserve">na primeira vida de Luís de Camões, </w:t>
      </w:r>
      <w:r w:rsidR="00C95F78">
        <w:t>as referências a nomes próprios. Observe o uso das maiúsculas. Classifi</w:t>
      </w:r>
      <w:r w:rsidR="00801748">
        <w:t>que as referências em</w:t>
      </w:r>
      <w:r w:rsidR="00B9764F">
        <w:t xml:space="preserve"> </w:t>
      </w:r>
      <w:r w:rsidR="00135C36">
        <w:t xml:space="preserve">1- </w:t>
      </w:r>
      <w:r w:rsidR="0028596A">
        <w:t>P</w:t>
      </w:r>
      <w:r w:rsidR="00B9764F">
        <w:t>oéticas,</w:t>
      </w:r>
      <w:r w:rsidR="00801748">
        <w:t xml:space="preserve"> </w:t>
      </w:r>
      <w:r w:rsidR="00135C36">
        <w:t xml:space="preserve">2- </w:t>
      </w:r>
      <w:r w:rsidR="0028596A">
        <w:t>T</w:t>
      </w:r>
      <w:r w:rsidR="00F04DF4">
        <w:t xml:space="preserve">opônimos, </w:t>
      </w:r>
      <w:r w:rsidR="00135C36">
        <w:t xml:space="preserve">3- </w:t>
      </w:r>
      <w:r w:rsidR="0028596A">
        <w:t>A</w:t>
      </w:r>
      <w:r w:rsidR="00BA2FDC">
        <w:t>ntropônimos</w:t>
      </w:r>
      <w:r w:rsidR="00F04DF4">
        <w:t xml:space="preserve">, </w:t>
      </w:r>
      <w:r w:rsidR="00135C36">
        <w:t xml:space="preserve">4- </w:t>
      </w:r>
      <w:r w:rsidR="0028596A">
        <w:t>H</w:t>
      </w:r>
      <w:r w:rsidR="00B9764F">
        <w:t>istória antiga</w:t>
      </w:r>
      <w:r w:rsidR="00F04DF4">
        <w:t xml:space="preserve"> e religiosa</w:t>
      </w:r>
      <w:r w:rsidR="00B9764F">
        <w:t xml:space="preserve">, </w:t>
      </w:r>
      <w:r w:rsidR="00135C36">
        <w:t xml:space="preserve">5- </w:t>
      </w:r>
      <w:r w:rsidR="0028596A">
        <w:t>M</w:t>
      </w:r>
      <w:r w:rsidR="003072BE">
        <w:t>itologia</w:t>
      </w:r>
      <w:r w:rsidR="00C3669C">
        <w:t>.</w:t>
      </w:r>
      <w:r w:rsidR="000777EE">
        <w:t xml:space="preserve"> </w:t>
      </w:r>
      <w:r w:rsidR="00135C36">
        <w:softHyphen/>
        <w:t xml:space="preserve">6- </w:t>
      </w:r>
      <w:r w:rsidR="003B35CA">
        <w:t xml:space="preserve">Palavras arcaicas. </w:t>
      </w:r>
      <w:r w:rsidR="000777EE">
        <w:t>Explique alguns</w:t>
      </w:r>
      <w:r w:rsidR="003B35CA">
        <w:t xml:space="preserve"> vocábulos que caíram em desuso ou mudaram de sentido.</w:t>
      </w:r>
    </w:p>
    <w:p w:rsidR="007637FB" w:rsidRDefault="007637FB" w:rsidP="007637FB">
      <w:pPr>
        <w:jc w:val="both"/>
      </w:pPr>
    </w:p>
    <w:p w:rsidR="00521A1B" w:rsidRDefault="00BA2FDC" w:rsidP="001331CD">
      <w:pPr>
        <w:pStyle w:val="PargrafodaLista"/>
        <w:numPr>
          <w:ilvl w:val="0"/>
          <w:numId w:val="1"/>
        </w:numPr>
        <w:jc w:val="both"/>
      </w:pPr>
      <w:r>
        <w:t>Que conceitos poétic</w:t>
      </w:r>
      <w:r w:rsidR="00135C36">
        <w:t xml:space="preserve">os são referidos ou prometidos </w:t>
      </w:r>
      <w:r w:rsidR="00135C36" w:rsidRPr="001331CD">
        <w:rPr>
          <w:i/>
        </w:rPr>
        <w:t>ao estudioso da lição poética</w:t>
      </w:r>
      <w:r w:rsidR="004D75DF">
        <w:t>?</w:t>
      </w:r>
    </w:p>
    <w:p w:rsidR="00433350" w:rsidRDefault="00433350" w:rsidP="00433350">
      <w:pPr>
        <w:pStyle w:val="PargrafodaLista"/>
      </w:pPr>
    </w:p>
    <w:p w:rsidR="00521A1B" w:rsidRDefault="00433350" w:rsidP="00433350">
      <w:pPr>
        <w:pStyle w:val="PargrafodaLista"/>
        <w:ind w:firstLine="696"/>
        <w:jc w:val="both"/>
      </w:pPr>
      <w:r>
        <w:t xml:space="preserve">a) </w:t>
      </w:r>
      <w:r w:rsidR="00BD5739">
        <w:t xml:space="preserve"> Cite o trecho em que Maris </w:t>
      </w:r>
      <w:r w:rsidR="00521A1B">
        <w:t>se propõe a ser coautor do comentário de Manuel Correa;</w:t>
      </w:r>
    </w:p>
    <w:p w:rsidR="00521A1B" w:rsidRDefault="00521A1B" w:rsidP="00521A1B">
      <w:pPr>
        <w:pStyle w:val="PargrafodaLista"/>
        <w:ind w:firstLine="696"/>
        <w:jc w:val="both"/>
      </w:pPr>
      <w:r>
        <w:t xml:space="preserve"> b) </w:t>
      </w:r>
      <w:r w:rsidR="003072BE">
        <w:t>Destaque</w:t>
      </w:r>
      <w:r w:rsidR="00BD5739">
        <w:t>, n</w:t>
      </w:r>
      <w:r w:rsidR="003B35CA">
        <w:t>o</w:t>
      </w:r>
      <w:r w:rsidR="00BA2FDC">
        <w:t xml:space="preserve"> aparato paratextual de 1613 e 1616</w:t>
      </w:r>
      <w:r w:rsidR="00BD5739">
        <w:t>,</w:t>
      </w:r>
      <w:r w:rsidR="00BA2FDC">
        <w:t xml:space="preserve"> t</w:t>
      </w:r>
      <w:bookmarkStart w:id="0" w:name="_GoBack"/>
      <w:bookmarkEnd w:id="0"/>
      <w:r w:rsidR="00BA2FDC">
        <w:t>odas as referências a questões poéticas. Veja as licenças, a nota do comentador ao leitor, o pa</w:t>
      </w:r>
      <w:r w:rsidR="0079470E">
        <w:t>rágrafo final de Pedro de Maris. N</w:t>
      </w:r>
      <w:r w:rsidR="00BA2FDC">
        <w:t xml:space="preserve">o Prólogo assinado por </w:t>
      </w:r>
      <w:r>
        <w:t>Fernão Rodrigues Lobo Soropita</w:t>
      </w:r>
      <w:r w:rsidR="0079470E" w:rsidRPr="0079470E">
        <w:t xml:space="preserve"> </w:t>
      </w:r>
      <w:r w:rsidR="0079470E">
        <w:t>se evidencia</w:t>
      </w:r>
      <w:r w:rsidR="0079470E">
        <w:t xml:space="preserve"> a conceituação do poético em voga no Renascimento. Mostre alguns exemplos da imitação dos antigos, de</w:t>
      </w:r>
      <w:r w:rsidR="0033215B">
        <w:t>sde</w:t>
      </w:r>
      <w:r w:rsidR="0079470E">
        <w:t xml:space="preserve"> modelos rítmicos a modos de entendimento.</w:t>
      </w:r>
    </w:p>
    <w:p w:rsidR="00521A1B" w:rsidRDefault="00433350" w:rsidP="00521A1B">
      <w:pPr>
        <w:pStyle w:val="PargrafodaLista"/>
        <w:ind w:firstLine="696"/>
        <w:jc w:val="both"/>
      </w:pPr>
      <w:r>
        <w:t xml:space="preserve">c)  </w:t>
      </w:r>
      <w:r w:rsidR="005A5C0B">
        <w:t xml:space="preserve">Copie as passagens </w:t>
      </w:r>
      <w:r w:rsidR="00393D00">
        <w:t xml:space="preserve">da obra camoniana </w:t>
      </w:r>
      <w:r w:rsidR="005A5C0B">
        <w:t xml:space="preserve">referidas por Maris em </w:t>
      </w:r>
      <w:r w:rsidR="00DF7E21">
        <w:t>“</w:t>
      </w:r>
      <w:r w:rsidR="005A5C0B">
        <w:t>Ao estudioso da lição poética</w:t>
      </w:r>
      <w:r w:rsidR="00DF7E21">
        <w:t>”</w:t>
      </w:r>
      <w:r w:rsidR="00521A1B">
        <w:t>;</w:t>
      </w:r>
      <w:r w:rsidR="0079470E">
        <w:t xml:space="preserve"> não esqueça a anedota sobre a transcrição poética dos Salmos Penitenciais;</w:t>
      </w:r>
    </w:p>
    <w:p w:rsidR="00521A1B" w:rsidRDefault="00521A1B" w:rsidP="00521A1B">
      <w:pPr>
        <w:pStyle w:val="PargrafodaLista"/>
        <w:ind w:firstLine="696"/>
        <w:jc w:val="both"/>
      </w:pPr>
      <w:r>
        <w:t>d)</w:t>
      </w:r>
      <w:r w:rsidR="0079470E">
        <w:t xml:space="preserve"> R</w:t>
      </w:r>
      <w:r w:rsidR="001D70FE">
        <w:t xml:space="preserve">eflita sobre </w:t>
      </w:r>
      <w:r w:rsidR="00BA2FDC">
        <w:t>o</w:t>
      </w:r>
      <w:r w:rsidR="0079470E">
        <w:t xml:space="preserve"> teor do</w:t>
      </w:r>
      <w:r w:rsidR="00BA2FDC">
        <w:t xml:space="preserve"> comentário </w:t>
      </w:r>
      <w:r w:rsidR="00DF7E21">
        <w:t xml:space="preserve">de 1613 </w:t>
      </w:r>
      <w:r w:rsidR="00BA2FDC">
        <w:t>a respeito das oitavas</w:t>
      </w:r>
      <w:r w:rsidR="001331CD">
        <w:t xml:space="preserve"> </w:t>
      </w:r>
      <w:r w:rsidR="00BA2FDC">
        <w:t>d</w:t>
      </w:r>
      <w:r>
        <w:t xml:space="preserve">e Os Lusíadas </w:t>
      </w:r>
      <w:r w:rsidR="00DF7E21">
        <w:t>referidas por Maris</w:t>
      </w:r>
      <w:r w:rsidR="00393D00">
        <w:t>: LUS</w:t>
      </w:r>
      <w:r w:rsidR="0079470E">
        <w:t>, II, 41 e LUS, X, 128;</w:t>
      </w:r>
    </w:p>
    <w:p w:rsidR="00BA2FDC" w:rsidRDefault="00521A1B" w:rsidP="00521A1B">
      <w:pPr>
        <w:pStyle w:val="PargrafodaLista"/>
        <w:ind w:firstLine="696"/>
        <w:jc w:val="both"/>
      </w:pPr>
      <w:r>
        <w:t>e)</w:t>
      </w:r>
      <w:r w:rsidR="00B9764F">
        <w:t xml:space="preserve"> </w:t>
      </w:r>
      <w:r>
        <w:t>Na Segunda parte das Rimas</w:t>
      </w:r>
      <w:r w:rsidR="00BB0423">
        <w:t xml:space="preserve">, de </w:t>
      </w:r>
      <w:r>
        <w:t>1616, l</w:t>
      </w:r>
      <w:r w:rsidR="00B9764F">
        <w:t>eia as rubricas que encabeçam</w:t>
      </w:r>
      <w:r w:rsidR="004A5C12">
        <w:t xml:space="preserve"> algumas composições col</w:t>
      </w:r>
      <w:r w:rsidR="005A5C0B">
        <w:t>i</w:t>
      </w:r>
      <w:r w:rsidR="004A5C12">
        <w:t>gi</w:t>
      </w:r>
      <w:r w:rsidR="005A5C0B">
        <w:t xml:space="preserve">das, </w:t>
      </w:r>
      <w:r w:rsidR="000D629B">
        <w:t>e mostre</w:t>
      </w:r>
      <w:r w:rsidR="00B9764F">
        <w:t xml:space="preserve"> </w:t>
      </w:r>
      <w:r>
        <w:t xml:space="preserve">como referem </w:t>
      </w:r>
      <w:r w:rsidR="00B9764F">
        <w:t xml:space="preserve">aspectos da produção e da circulação do poema </w:t>
      </w:r>
      <w:r>
        <w:t>na sociedade de corte ibérica, no início do período moderno, que indicam: 1- o ofício de poeta; 2-</w:t>
      </w:r>
      <w:r w:rsidR="000D629B">
        <w:t xml:space="preserve"> </w:t>
      </w:r>
      <w:r w:rsidR="004D75DF">
        <w:t xml:space="preserve">a </w:t>
      </w:r>
      <w:r w:rsidR="00B9764F">
        <w:t xml:space="preserve">função </w:t>
      </w:r>
      <w:r w:rsidR="000D629B">
        <w:t>morigerante</w:t>
      </w:r>
      <w:r>
        <w:t xml:space="preserve"> da poesia</w:t>
      </w:r>
      <w:r w:rsidR="00BD5739">
        <w:t>;</w:t>
      </w:r>
      <w:r w:rsidR="000D629B">
        <w:t xml:space="preserve"> </w:t>
      </w:r>
      <w:r>
        <w:t xml:space="preserve">3- </w:t>
      </w:r>
      <w:r w:rsidR="000D629B">
        <w:t xml:space="preserve">a performance vocalizada </w:t>
      </w:r>
      <w:r w:rsidR="003072BE">
        <w:t xml:space="preserve">do poético; </w:t>
      </w:r>
      <w:r w:rsidR="00BD5739">
        <w:t>4- a</w:t>
      </w:r>
      <w:r w:rsidR="003072BE">
        <w:t>nedota</w:t>
      </w:r>
      <w:r w:rsidR="00A64444">
        <w:t>s</w:t>
      </w:r>
      <w:r w:rsidR="003072BE">
        <w:t xml:space="preserve"> sobre a vida</w:t>
      </w:r>
      <w:r w:rsidR="00501A36">
        <w:t xml:space="preserve"> de</w:t>
      </w:r>
      <w:r w:rsidR="00BD5739">
        <w:t xml:space="preserve"> Camões</w:t>
      </w:r>
      <w:r w:rsidR="003072BE">
        <w:t>; 5- encarceramento</w:t>
      </w:r>
      <w:r w:rsidR="00A64444">
        <w:t>s</w:t>
      </w:r>
      <w:r w:rsidR="003072BE">
        <w:t xml:space="preserve"> do poeta.</w:t>
      </w:r>
    </w:p>
    <w:p w:rsidR="007637FB" w:rsidRDefault="007637FB" w:rsidP="00521A1B">
      <w:pPr>
        <w:pStyle w:val="PargrafodaLista"/>
        <w:ind w:firstLine="696"/>
        <w:jc w:val="both"/>
      </w:pPr>
    </w:p>
    <w:p w:rsidR="00FB1AF5" w:rsidRDefault="00A64444" w:rsidP="001331CD">
      <w:pPr>
        <w:pStyle w:val="PargrafodaLista"/>
        <w:numPr>
          <w:ilvl w:val="0"/>
          <w:numId w:val="1"/>
        </w:numPr>
        <w:jc w:val="both"/>
      </w:pPr>
      <w:r>
        <w:t>Prólogos, c</w:t>
      </w:r>
      <w:r w:rsidR="003072BE">
        <w:t>omentário</w:t>
      </w:r>
      <w:r>
        <w:t>s</w:t>
      </w:r>
      <w:r w:rsidR="003072BE">
        <w:t>, vidas, juízos poéticos, crítica das fontes são elementos para</w:t>
      </w:r>
      <w:r>
        <w:t>-</w:t>
      </w:r>
      <w:r w:rsidR="003072BE">
        <w:t xml:space="preserve">textuais que </w:t>
      </w:r>
      <w:r>
        <w:t>constroem Camõe</w:t>
      </w:r>
      <w:r w:rsidR="004A5C12">
        <w:t>s como poeta renascentista ibérico e português</w:t>
      </w:r>
      <w:r>
        <w:t xml:space="preserve">. </w:t>
      </w:r>
      <w:r w:rsidR="003072BE">
        <w:t xml:space="preserve"> </w:t>
      </w:r>
      <w:r w:rsidR="007637FB">
        <w:t>Editar textos antigos exige uma série de decisões de acordo com o</w:t>
      </w:r>
      <w:r w:rsidR="001D70FE">
        <w:t xml:space="preserve"> propósito da edição</w:t>
      </w:r>
      <w:r w:rsidR="00FB1AF5">
        <w:t xml:space="preserve">. </w:t>
      </w:r>
      <w:r w:rsidR="007637FB">
        <w:t>Para estabelecer o texto, o</w:t>
      </w:r>
      <w:r>
        <w:t xml:space="preserve"> editor elabora </w:t>
      </w:r>
      <w:r w:rsidR="00FB1AF5">
        <w:t>uma série de parâmetros a fim de respeitar a</w:t>
      </w:r>
      <w:r w:rsidR="007637FB">
        <w:t xml:space="preserve"> sua historicidade</w:t>
      </w:r>
      <w:r w:rsidR="00FB1AF5">
        <w:t xml:space="preserve"> e assegura</w:t>
      </w:r>
      <w:r w:rsidR="007637FB">
        <w:t>r</w:t>
      </w:r>
      <w:r w:rsidR="00FB1AF5">
        <w:t xml:space="preserve"> a sua legibilidade na atualidade. A atualização</w:t>
      </w:r>
      <w:r w:rsidR="000D490B">
        <w:t xml:space="preserve"> e normatização</w:t>
      </w:r>
      <w:r w:rsidR="00FB1AF5">
        <w:t xml:space="preserve"> </w:t>
      </w:r>
      <w:r w:rsidR="00FB1AF5">
        <w:lastRenderedPageBreak/>
        <w:t>da ortografia</w:t>
      </w:r>
      <w:r w:rsidR="000D490B">
        <w:t xml:space="preserve"> </w:t>
      </w:r>
      <w:r w:rsidR="00FB1AF5">
        <w:t>não deve</w:t>
      </w:r>
      <w:r w:rsidR="000D490B">
        <w:t xml:space="preserve"> </w:t>
      </w:r>
      <w:r>
        <w:t>descaracterizar</w:t>
      </w:r>
      <w:r w:rsidR="00FB1AF5">
        <w:t xml:space="preserve"> a forma lexical arcaica nem a ordenação da sent</w:t>
      </w:r>
      <w:r w:rsidR="00BB0423">
        <w:t>ença</w:t>
      </w:r>
      <w:r w:rsidR="00FB1AF5">
        <w:t>.</w:t>
      </w:r>
      <w:r w:rsidR="005444FB">
        <w:t xml:space="preserve"> A</w:t>
      </w:r>
      <w:r w:rsidR="00521A1B">
        <w:t xml:space="preserve"> pontuação</w:t>
      </w:r>
      <w:r w:rsidR="00DF7E21">
        <w:t>, por sua vez,</w:t>
      </w:r>
      <w:r w:rsidR="00521A1B">
        <w:t xml:space="preserve"> </w:t>
      </w:r>
      <w:r w:rsidR="005A5C0B">
        <w:t>apresenta</w:t>
      </w:r>
      <w:r w:rsidR="00FB1AF5">
        <w:t xml:space="preserve"> problema especial ao editor. N</w:t>
      </w:r>
      <w:r w:rsidR="00521A1B">
        <w:t xml:space="preserve">a história do livro português, até o século XIX, </w:t>
      </w:r>
      <w:r w:rsidR="00FB1AF5">
        <w:t xml:space="preserve">ela </w:t>
      </w:r>
      <w:r w:rsidR="00521A1B">
        <w:t>não obedece a um padrão gramatical</w:t>
      </w:r>
      <w:r w:rsidR="005A5C0B">
        <w:t xml:space="preserve">, como </w:t>
      </w:r>
      <w:r w:rsidR="00521A1B">
        <w:t xml:space="preserve">o que hoje praticamos; anteriormente, a pontuação desempenhava na escrita um papel apenas elocutivo, ao marcar as pausas para a declamação ou leitura em voz alta. </w:t>
      </w:r>
      <w:r w:rsidR="005444FB">
        <w:t>A partir do</w:t>
      </w:r>
      <w:r w:rsidR="005A5C0B">
        <w:t xml:space="preserve"> mat</w:t>
      </w:r>
      <w:r w:rsidR="005444FB">
        <w:t xml:space="preserve">erial disponibilizado por este </w:t>
      </w:r>
      <w:r w:rsidR="005A5C0B">
        <w:t>ED1</w:t>
      </w:r>
      <w:r w:rsidR="005444FB">
        <w:t>, co</w:t>
      </w:r>
      <w:r w:rsidR="004D672B">
        <w:t>mpare a pontuação da transcrição para a ortografia hodierna e a dos textos impressos no século XVII.</w:t>
      </w:r>
      <w:r w:rsidR="00521A1B" w:rsidRPr="00521A1B">
        <w:t xml:space="preserve"> </w:t>
      </w:r>
      <w:r w:rsidR="00521A1B">
        <w:t>Ponto de exclamação, reticências, interrogação, ponto final, vírgula, ponto e vírgula, travessão, parênteses não representam relações gramaticais, mas apenas declamatórias.</w:t>
      </w:r>
    </w:p>
    <w:p w:rsidR="00FB1AF5" w:rsidRDefault="00521A1B" w:rsidP="00FB1AF5">
      <w:pPr>
        <w:pStyle w:val="PargrafodaLista"/>
        <w:ind w:firstLine="696"/>
        <w:jc w:val="both"/>
      </w:pPr>
      <w:r>
        <w:t>a</w:t>
      </w:r>
      <w:r w:rsidR="003D06F6">
        <w:t xml:space="preserve">) </w:t>
      </w:r>
      <w:r w:rsidR="00393D00">
        <w:t>De acordo com o entendimento do prólogo t</w:t>
      </w:r>
      <w:r w:rsidR="00BA2FDC">
        <w:t xml:space="preserve">ente pensar </w:t>
      </w:r>
      <w:r w:rsidR="004D672B">
        <w:t>a</w:t>
      </w:r>
      <w:r w:rsidR="00BA2FDC">
        <w:t>lguma</w:t>
      </w:r>
      <w:r w:rsidR="003D6785">
        <w:t xml:space="preserve"> equivalência</w:t>
      </w:r>
      <w:r w:rsidR="004D672B">
        <w:t xml:space="preserve"> do tipo</w:t>
      </w:r>
      <w:r w:rsidR="00BA2FDC">
        <w:t>:</w:t>
      </w:r>
      <w:r w:rsidR="004D672B">
        <w:t xml:space="preserve"> dois pontos equivale ao ponto final, ponto e vírgula equivale a dois pontos</w:t>
      </w:r>
      <w:r>
        <w:t xml:space="preserve">; </w:t>
      </w:r>
    </w:p>
    <w:p w:rsidR="00FB1AF5" w:rsidRDefault="00521A1B" w:rsidP="00FB1AF5">
      <w:pPr>
        <w:pStyle w:val="PargrafodaLista"/>
        <w:ind w:firstLine="696"/>
        <w:jc w:val="both"/>
      </w:pPr>
      <w:r>
        <w:t>b)</w:t>
      </w:r>
      <w:r w:rsidR="00393D00">
        <w:t xml:space="preserve"> </w:t>
      </w:r>
      <w:r w:rsidR="00BB0423">
        <w:t>Procure</w:t>
      </w:r>
      <w:r w:rsidR="003D06F6">
        <w:t xml:space="preserve"> </w:t>
      </w:r>
      <w:r w:rsidR="003200EC">
        <w:t>exemplo</w:t>
      </w:r>
      <w:r w:rsidR="00EC73C3">
        <w:t xml:space="preserve"> de pontuação elocutiva que fira a</w:t>
      </w:r>
      <w:r w:rsidR="00AB13A4">
        <w:t xml:space="preserve"> sintaxe da pontuação gramati</w:t>
      </w:r>
      <w:r w:rsidR="0028596A">
        <w:t>cal e dificulte</w:t>
      </w:r>
      <w:r w:rsidR="00BA2FDC">
        <w:t xml:space="preserve"> </w:t>
      </w:r>
      <w:r w:rsidR="007637FB">
        <w:t>o entendimento do texto antigo;</w:t>
      </w:r>
      <w:r w:rsidR="00393D00">
        <w:t xml:space="preserve"> como deve agir o editor nesse caso?</w:t>
      </w:r>
    </w:p>
    <w:p w:rsidR="007637FB" w:rsidRDefault="0028596A" w:rsidP="00393D00">
      <w:pPr>
        <w:pStyle w:val="PargrafodaLista"/>
        <w:ind w:firstLine="696"/>
        <w:jc w:val="both"/>
      </w:pPr>
      <w:r>
        <w:t>c)</w:t>
      </w:r>
      <w:r w:rsidR="00393D00">
        <w:t xml:space="preserve"> </w:t>
      </w:r>
      <w:r w:rsidR="003D06F6">
        <w:t>M</w:t>
      </w:r>
      <w:r w:rsidR="003D6785">
        <w:t xml:space="preserve">ostre </w:t>
      </w:r>
      <w:r w:rsidR="00873A4B">
        <w:t>casos em que a ênfase elo</w:t>
      </w:r>
      <w:r w:rsidR="003D6785">
        <w:t>cutiva possa</w:t>
      </w:r>
      <w:r w:rsidR="00BA2FDC">
        <w:t xml:space="preserve"> ser mantida </w:t>
      </w:r>
      <w:r>
        <w:t xml:space="preserve">na transcrição </w:t>
      </w:r>
      <w:r w:rsidR="00BA2FDC">
        <w:t>sem comprometer</w:t>
      </w:r>
      <w:r w:rsidR="00873A4B">
        <w:t xml:space="preserve"> a integridade da oração</w:t>
      </w:r>
      <w:r>
        <w:t xml:space="preserve"> e </w:t>
      </w:r>
      <w:r w:rsidR="00BA2FDC">
        <w:t>o entendimento</w:t>
      </w:r>
      <w:r w:rsidR="003D06F6">
        <w:t xml:space="preserve"> para o leitor atual;</w:t>
      </w:r>
    </w:p>
    <w:p w:rsidR="00C95F78" w:rsidRDefault="0028596A" w:rsidP="00FB1AF5">
      <w:pPr>
        <w:pStyle w:val="PargrafodaLista"/>
        <w:ind w:firstLine="696"/>
        <w:jc w:val="both"/>
      </w:pPr>
      <w:r>
        <w:t>d)</w:t>
      </w:r>
      <w:r w:rsidR="00FB1AF5">
        <w:t xml:space="preserve"> </w:t>
      </w:r>
      <w:r w:rsidR="00BB0423">
        <w:t>R</w:t>
      </w:r>
      <w:r w:rsidR="00AB13A4">
        <w:t>epontue um trecho da cópia tipográfica de uma das versões.</w:t>
      </w:r>
    </w:p>
    <w:p w:rsidR="00FB1AF5" w:rsidRDefault="003A6D8C" w:rsidP="00FB1AF5">
      <w:pPr>
        <w:jc w:val="both"/>
      </w:pPr>
      <w:r>
        <w:t>As duas versões impressas</w:t>
      </w:r>
      <w:r w:rsidR="006E7683">
        <w:t xml:space="preserve"> no século XVII</w:t>
      </w:r>
      <w:r>
        <w:t xml:space="preserve"> da vida de Luís de Camões pelo licenci</w:t>
      </w:r>
      <w:r w:rsidR="00D4694C">
        <w:t xml:space="preserve">ado canonista Pedro de Maris se encontram transcritas no Moodle onde também </w:t>
      </w:r>
      <w:r w:rsidR="000E5D30">
        <w:t xml:space="preserve">está disponibilizado </w:t>
      </w:r>
      <w:r w:rsidR="00D4694C">
        <w:t>o pdf dos livros antigos digitalizados</w:t>
      </w:r>
      <w:r w:rsidR="00FB1AF5">
        <w:t xml:space="preserve">: </w:t>
      </w:r>
    </w:p>
    <w:p w:rsidR="00FB1AF5" w:rsidRDefault="00825AB4" w:rsidP="00FB1AF5">
      <w:pPr>
        <w:pStyle w:val="PargrafodaLista"/>
        <w:numPr>
          <w:ilvl w:val="0"/>
          <w:numId w:val="5"/>
        </w:numPr>
        <w:jc w:val="both"/>
        <w:rPr>
          <w:rFonts w:ascii="Times New Roman" w:hAnsi="Times New Roman" w:cs="Times New Roman"/>
        </w:rPr>
      </w:pPr>
      <w:r w:rsidRPr="00FB1AF5">
        <w:rPr>
          <w:rFonts w:ascii="Times New Roman" w:hAnsi="Times New Roman" w:cs="Times New Roman"/>
        </w:rPr>
        <w:t>MARIZ, Pedro de. “Ao estudioso da lição poética” In: OS LUSÍADAS DO GRANDE LUÍS DE CAMÕES, PRÍNCIPE DA POESIA HEROICA. Comentadas pelo Licenciado Manuel Correa, Examinador Sinodal do Arcebispo de Lisboa e Cura da Igreja de São Sebastião da Mouraria, natural desta cidade de Elvas. Dedicados ao Doutor Dom Rodrigo d’Acunha, Inquisidor Apostólico do Santo Ofício de Lisboa. Por Domingos Fernandes, seu livreiro.  Com licença do S. Ofício, Ordinário e Paço. Em Lisboa. Por Pedro Craesbeeck. Ano 1613. Está taxado este livro em 320 reis em papel.</w:t>
      </w:r>
      <w:r w:rsidR="00FB1AF5" w:rsidRPr="00FB1AF5">
        <w:rPr>
          <w:rFonts w:ascii="Times New Roman" w:hAnsi="Times New Roman" w:cs="Times New Roman"/>
        </w:rPr>
        <w:t xml:space="preserve"> </w:t>
      </w:r>
    </w:p>
    <w:p w:rsidR="00332650" w:rsidRPr="00332650" w:rsidRDefault="00332650" w:rsidP="00332650">
      <w:pPr>
        <w:jc w:val="both"/>
        <w:rPr>
          <w:rFonts w:ascii="Times New Roman" w:hAnsi="Times New Roman" w:cs="Times New Roman"/>
        </w:rPr>
      </w:pPr>
    </w:p>
    <w:p w:rsidR="008A4EBF" w:rsidRDefault="00825AB4" w:rsidP="00825AB4">
      <w:pPr>
        <w:pStyle w:val="PargrafodaLista"/>
        <w:numPr>
          <w:ilvl w:val="0"/>
          <w:numId w:val="5"/>
        </w:numPr>
        <w:jc w:val="both"/>
      </w:pPr>
      <w:r w:rsidRPr="00440C02">
        <w:rPr>
          <w:rFonts w:ascii="Times New Roman" w:hAnsi="Times New Roman" w:cs="Times New Roman"/>
        </w:rPr>
        <w:t>MARIS, Pedro de. “Ao estudioso da lição poética” In: Rimas de Luís de Camões, segunda parte. Agora novamente impressas com duas comédias do autor. Com dois epitáfios à sua sepultura, que mandaram fazer Dom Gonçalo Coutinho, e Martim Gonçalves da Câmara. E um prólogo em que conta a vida do autor. Dedicado ao... D. Rodrigo d’Acunha, bispo de Portalegre, e do Conselho de Sua Majestade, em Lisboa, na Oficina de Pedro Crasbeeck, à custa de Domingos Fernandes, mercador de livros, 1616 – [12], 40f. 4º (19 cm).</w:t>
      </w:r>
    </w:p>
    <w:sectPr w:rsidR="008A4E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B2" w:rsidRDefault="00BB05B2" w:rsidP="004A38DC">
      <w:pPr>
        <w:spacing w:after="0" w:line="240" w:lineRule="auto"/>
      </w:pPr>
      <w:r>
        <w:separator/>
      </w:r>
    </w:p>
  </w:endnote>
  <w:endnote w:type="continuationSeparator" w:id="0">
    <w:p w:rsidR="00BB05B2" w:rsidRDefault="00BB05B2" w:rsidP="004A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B2" w:rsidRDefault="00BB05B2" w:rsidP="004A38DC">
      <w:pPr>
        <w:spacing w:after="0" w:line="240" w:lineRule="auto"/>
      </w:pPr>
      <w:r>
        <w:separator/>
      </w:r>
    </w:p>
  </w:footnote>
  <w:footnote w:type="continuationSeparator" w:id="0">
    <w:p w:rsidR="00BB05B2" w:rsidRDefault="00BB05B2" w:rsidP="004A3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8D4"/>
    <w:multiLevelType w:val="hybridMultilevel"/>
    <w:tmpl w:val="EDAEB622"/>
    <w:lvl w:ilvl="0" w:tplc="B3D2FD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9504B82"/>
    <w:multiLevelType w:val="hybridMultilevel"/>
    <w:tmpl w:val="15941DA4"/>
    <w:lvl w:ilvl="0" w:tplc="011CD56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A770B08"/>
    <w:multiLevelType w:val="hybridMultilevel"/>
    <w:tmpl w:val="201A0500"/>
    <w:lvl w:ilvl="0" w:tplc="39CEEF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C0F1BF4"/>
    <w:multiLevelType w:val="hybridMultilevel"/>
    <w:tmpl w:val="57108F2A"/>
    <w:lvl w:ilvl="0" w:tplc="8C4EFD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7576724"/>
    <w:multiLevelType w:val="hybridMultilevel"/>
    <w:tmpl w:val="5B4CF936"/>
    <w:lvl w:ilvl="0" w:tplc="D346B10A">
      <w:start w:val="1"/>
      <w:numFmt w:val="decimal"/>
      <w:lvlText w:val="%1-"/>
      <w:lvlJc w:val="left"/>
      <w:pPr>
        <w:ind w:left="720" w:hanging="360"/>
      </w:pPr>
      <w:rPr>
        <w:rFonts w:asciiTheme="minorHAnsi" w:hAnsi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78"/>
    <w:rsid w:val="000078E6"/>
    <w:rsid w:val="00016F45"/>
    <w:rsid w:val="000421CD"/>
    <w:rsid w:val="000777EE"/>
    <w:rsid w:val="00086A55"/>
    <w:rsid w:val="000D490B"/>
    <w:rsid w:val="000D629B"/>
    <w:rsid w:val="000E3E01"/>
    <w:rsid w:val="000E5D30"/>
    <w:rsid w:val="001331CD"/>
    <w:rsid w:val="00135C36"/>
    <w:rsid w:val="00152246"/>
    <w:rsid w:val="00173253"/>
    <w:rsid w:val="001C540A"/>
    <w:rsid w:val="001D70FE"/>
    <w:rsid w:val="002459A2"/>
    <w:rsid w:val="0028596A"/>
    <w:rsid w:val="002A15FE"/>
    <w:rsid w:val="003072BE"/>
    <w:rsid w:val="00312613"/>
    <w:rsid w:val="003200EC"/>
    <w:rsid w:val="00331A56"/>
    <w:rsid w:val="0033215B"/>
    <w:rsid w:val="00332650"/>
    <w:rsid w:val="00335082"/>
    <w:rsid w:val="00393D00"/>
    <w:rsid w:val="003A6D8C"/>
    <w:rsid w:val="003B35CA"/>
    <w:rsid w:val="003B50CC"/>
    <w:rsid w:val="003B7BE4"/>
    <w:rsid w:val="003D06F6"/>
    <w:rsid w:val="003D6785"/>
    <w:rsid w:val="00433350"/>
    <w:rsid w:val="00434030"/>
    <w:rsid w:val="00440C02"/>
    <w:rsid w:val="004A38DC"/>
    <w:rsid w:val="004A5C12"/>
    <w:rsid w:val="004D672B"/>
    <w:rsid w:val="004D75DF"/>
    <w:rsid w:val="004F2E22"/>
    <w:rsid w:val="00501A36"/>
    <w:rsid w:val="00521A1B"/>
    <w:rsid w:val="005358ED"/>
    <w:rsid w:val="005444FB"/>
    <w:rsid w:val="005A5752"/>
    <w:rsid w:val="005A5C0B"/>
    <w:rsid w:val="005F0D95"/>
    <w:rsid w:val="00623FDA"/>
    <w:rsid w:val="0063572B"/>
    <w:rsid w:val="00664B32"/>
    <w:rsid w:val="0069693C"/>
    <w:rsid w:val="006E7683"/>
    <w:rsid w:val="006F4071"/>
    <w:rsid w:val="0071498F"/>
    <w:rsid w:val="007154F6"/>
    <w:rsid w:val="00746EB4"/>
    <w:rsid w:val="007637FB"/>
    <w:rsid w:val="00771632"/>
    <w:rsid w:val="00772A07"/>
    <w:rsid w:val="0079470E"/>
    <w:rsid w:val="007E6D87"/>
    <w:rsid w:val="00801748"/>
    <w:rsid w:val="00825AB4"/>
    <w:rsid w:val="008614FE"/>
    <w:rsid w:val="00873A4B"/>
    <w:rsid w:val="008A4EBF"/>
    <w:rsid w:val="00936272"/>
    <w:rsid w:val="0099244F"/>
    <w:rsid w:val="00992D5A"/>
    <w:rsid w:val="009E172E"/>
    <w:rsid w:val="00A64444"/>
    <w:rsid w:val="00A90B88"/>
    <w:rsid w:val="00AB13A4"/>
    <w:rsid w:val="00AC3167"/>
    <w:rsid w:val="00B02724"/>
    <w:rsid w:val="00B331ED"/>
    <w:rsid w:val="00B473CD"/>
    <w:rsid w:val="00B9764F"/>
    <w:rsid w:val="00BA2FDC"/>
    <w:rsid w:val="00BB0423"/>
    <w:rsid w:val="00BB05B2"/>
    <w:rsid w:val="00BD5739"/>
    <w:rsid w:val="00C3669C"/>
    <w:rsid w:val="00C875F8"/>
    <w:rsid w:val="00C95F78"/>
    <w:rsid w:val="00CA42D1"/>
    <w:rsid w:val="00CA62C0"/>
    <w:rsid w:val="00CD25C2"/>
    <w:rsid w:val="00D4694C"/>
    <w:rsid w:val="00D565E8"/>
    <w:rsid w:val="00D94DC5"/>
    <w:rsid w:val="00DB0149"/>
    <w:rsid w:val="00DE170E"/>
    <w:rsid w:val="00DF0289"/>
    <w:rsid w:val="00DF7E21"/>
    <w:rsid w:val="00E17BCE"/>
    <w:rsid w:val="00E3108C"/>
    <w:rsid w:val="00E52C5B"/>
    <w:rsid w:val="00E839F1"/>
    <w:rsid w:val="00EC73C3"/>
    <w:rsid w:val="00F04DF4"/>
    <w:rsid w:val="00FB1A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60957-4AB6-4D74-8EE1-8657748D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5F78"/>
    <w:pPr>
      <w:ind w:left="720"/>
      <w:contextualSpacing/>
    </w:pPr>
  </w:style>
  <w:style w:type="paragraph" w:styleId="Cabealho">
    <w:name w:val="header"/>
    <w:basedOn w:val="Normal"/>
    <w:link w:val="CabealhoChar"/>
    <w:uiPriority w:val="99"/>
    <w:unhideWhenUsed/>
    <w:rsid w:val="004A38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8DC"/>
  </w:style>
  <w:style w:type="paragraph" w:styleId="Rodap">
    <w:name w:val="footer"/>
    <w:basedOn w:val="Normal"/>
    <w:link w:val="RodapChar"/>
    <w:uiPriority w:val="99"/>
    <w:unhideWhenUsed/>
    <w:rsid w:val="004A38DC"/>
    <w:pPr>
      <w:tabs>
        <w:tab w:val="center" w:pos="4252"/>
        <w:tab w:val="right" w:pos="8504"/>
      </w:tabs>
      <w:spacing w:after="0" w:line="240" w:lineRule="auto"/>
    </w:pPr>
  </w:style>
  <w:style w:type="character" w:customStyle="1" w:styleId="RodapChar">
    <w:name w:val="Rodapé Char"/>
    <w:basedOn w:val="Fontepargpadro"/>
    <w:link w:val="Rodap"/>
    <w:uiPriority w:val="99"/>
    <w:rsid w:val="004A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04E5-E81E-4BF7-BFF4-874BC44A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Pages>
  <Words>1351</Words>
  <Characters>7297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58</cp:revision>
  <dcterms:created xsi:type="dcterms:W3CDTF">2023-03-22T01:58:00Z</dcterms:created>
  <dcterms:modified xsi:type="dcterms:W3CDTF">2023-03-27T22:03:00Z</dcterms:modified>
</cp:coreProperties>
</file>