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D819" w14:textId="77777777" w:rsidR="0028199A" w:rsidRPr="00E27156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hAnsi="Times New Roman" w:cs="Times New Roman"/>
          <w:sz w:val="24"/>
          <w:szCs w:val="24"/>
        </w:rPr>
        <w:tab/>
      </w:r>
      <w:r w:rsidR="003353F2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zh-CN"/>
        </w:rPr>
        <w:object w:dxaOrig="1440" w:dyaOrig="1440" w14:anchorId="09F65785">
          <v:group id="_x0000_s1026" alt="" style="position:absolute;left:0;text-align:left;margin-left:18pt;margin-top:-41.1pt;width:443.4pt;height:85pt;z-index:251660288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582;top:298;width:1670;height:1700;mso-wrap-distance-left:9.05pt;mso-wrap-distance-right:9.05pt" wrapcoords="-129 0 -129 21471 21600 21471 21600 0 -129 0" filled="t">
              <v:fill color2="black"/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5252;top:617;width:7198;height:827;mso-wrap-style:square;mso-wrap-distance-left:9.05pt;mso-wrap-distance-right:9.05pt;v-text-anchor:top" filled="f" stroked="f">
              <v:fill color2="black"/>
              <v:textbox style="mso-next-textbox:#_x0000_s1028" inset="0,0,0,0">
                <w:txbxContent>
                  <w:p w14:paraId="00E62846" w14:textId="77777777" w:rsidR="009B38BC" w:rsidRPr="000C0FAE" w:rsidRDefault="009B38BC" w:rsidP="0028199A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18A3B16A" w14:textId="77777777" w:rsidR="009B38BC" w:rsidRPr="000C0FAE" w:rsidRDefault="009B38BC" w:rsidP="0028199A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sz w:val="24"/>
                      </w:rPr>
                    </w:pPr>
                    <w:r w:rsidRPr="000C0FAE">
                      <w:rPr>
                        <w:rFonts w:cs="Arial"/>
                        <w:smallCaps/>
                        <w:sz w:val="24"/>
                      </w:rPr>
                      <w:t>Departamento de Direito Econômico, Financeiro e Tributário</w:t>
                    </w:r>
                  </w:p>
                  <w:p w14:paraId="5AD9FAE3" w14:textId="77777777" w:rsidR="009B38BC" w:rsidRDefault="009B38BC" w:rsidP="0028199A">
                    <w:pPr>
                      <w:rPr>
                        <w:sz w:val="16"/>
                      </w:rPr>
                    </w:pPr>
                  </w:p>
                  <w:p w14:paraId="777AB176" w14:textId="77777777" w:rsidR="009B38BC" w:rsidRDefault="009B38BC" w:rsidP="0028199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740836507" r:id="rId12"/>
        </w:object>
      </w:r>
    </w:p>
    <w:p w14:paraId="3EFB211B" w14:textId="77777777" w:rsidR="0028199A" w:rsidRPr="00E27156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1E379" w14:textId="77777777" w:rsidR="0028199A" w:rsidRPr="00E27156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06A8D" w14:textId="77777777" w:rsidR="00BD61D7" w:rsidRPr="00E27156" w:rsidRDefault="00BD61D7" w:rsidP="00BD61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01349C03" w14:textId="77777777" w:rsidR="00BD61D7" w:rsidRPr="00E27156" w:rsidRDefault="00BD61D7" w:rsidP="00BD61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410C" w:rsidRPr="00E27156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5A51CB12" w14:textId="70624548" w:rsidR="00BD61D7" w:rsidRDefault="00BD61D7" w:rsidP="00BD61D7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0508D30C" w14:textId="77777777" w:rsidR="000A44F9" w:rsidRPr="00E27156" w:rsidRDefault="000A44F9" w:rsidP="00BD61D7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EE86349" w14:textId="1E8620B1" w:rsidR="00BD61D7" w:rsidRPr="00E27156" w:rsidRDefault="00BD61D7" w:rsidP="00B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D268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D338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4359C20" w14:textId="77777777" w:rsidR="00BD61D7" w:rsidRPr="00E27156" w:rsidRDefault="00BD61D7" w:rsidP="00B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3185F" w14:textId="77777777" w:rsidR="00BD61D7" w:rsidRPr="00E27156" w:rsidRDefault="00BD61D7" w:rsidP="00B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Caso 0</w:t>
      </w:r>
      <w:r w:rsidR="00A2410C" w:rsidRPr="00E271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A2410C" w:rsidRPr="00E27156">
        <w:rPr>
          <w:rFonts w:ascii="Times New Roman" w:eastAsia="Times New Roman" w:hAnsi="Times New Roman" w:cs="Times New Roman"/>
          <w:b/>
          <w:sz w:val="24"/>
          <w:szCs w:val="24"/>
        </w:rPr>
        <w:t>Conceito de Tributo</w:t>
      </w:r>
    </w:p>
    <w:p w14:paraId="4CBAB673" w14:textId="77777777" w:rsidR="000D4DC3" w:rsidRDefault="000D4DC3" w:rsidP="000D4DC3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DE7A3" w14:textId="392D3C92" w:rsidR="009117A6" w:rsidRDefault="00ED338C" w:rsidP="0077429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Seguindo o exemplo do Balneário Camboriú, o Município de João Pessoa anunciou que alargará a faixa de </w:t>
      </w:r>
      <w:r w:rsidR="00B705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reia dos seus mais de 20km de praias urbanas.</w:t>
      </w:r>
    </w:p>
    <w:p w14:paraId="0F17B110" w14:textId="501492E6" w:rsidR="00ED338C" w:rsidRDefault="00ED338C" w:rsidP="0077429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obra é orçada em cerca de 200 milhões de reais, resolveu-se instituir</w:t>
      </w:r>
      <w:r w:rsidR="009E70C1">
        <w:rPr>
          <w:rFonts w:ascii="Times New Roman" w:hAnsi="Times New Roman" w:cs="Times New Roman"/>
          <w:sz w:val="24"/>
          <w:szCs w:val="24"/>
        </w:rPr>
        <w:t xml:space="preserve"> a contribuição facultativa do alargamento. </w:t>
      </w:r>
      <w:proofErr w:type="spellStart"/>
      <w:r w:rsidR="009E70C1">
        <w:rPr>
          <w:rFonts w:ascii="Times New Roman" w:hAnsi="Times New Roman" w:cs="Times New Roman"/>
          <w:sz w:val="24"/>
          <w:szCs w:val="24"/>
        </w:rPr>
        <w:t>Pessoenses</w:t>
      </w:r>
      <w:proofErr w:type="spellEnd"/>
      <w:r w:rsidR="009E70C1">
        <w:rPr>
          <w:rFonts w:ascii="Times New Roman" w:hAnsi="Times New Roman" w:cs="Times New Roman"/>
          <w:sz w:val="24"/>
          <w:szCs w:val="24"/>
        </w:rPr>
        <w:t xml:space="preserve"> ou não pode</w:t>
      </w:r>
      <w:r w:rsidR="00B000CF">
        <w:rPr>
          <w:rFonts w:ascii="Times New Roman" w:hAnsi="Times New Roman" w:cs="Times New Roman"/>
          <w:sz w:val="24"/>
          <w:szCs w:val="24"/>
        </w:rPr>
        <w:t>rão por ela</w:t>
      </w:r>
      <w:r w:rsidR="009E70C1">
        <w:rPr>
          <w:rFonts w:ascii="Times New Roman" w:hAnsi="Times New Roman" w:cs="Times New Roman"/>
          <w:sz w:val="24"/>
          <w:szCs w:val="24"/>
        </w:rPr>
        <w:t xml:space="preserve"> contribuir com os valores que lhes aprouver.</w:t>
      </w:r>
    </w:p>
    <w:p w14:paraId="639DEDD9" w14:textId="24F748E6" w:rsidR="009E70C1" w:rsidRDefault="009E70C1" w:rsidP="0077429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proprietários de imóveis localizados num raio de meio quilômetro do início faixa de areia, contudo, têm de fazer uma contribuição </w:t>
      </w:r>
      <w:r w:rsidR="00B000CF">
        <w:rPr>
          <w:rFonts w:ascii="Times New Roman" w:hAnsi="Times New Roman" w:cs="Times New Roman"/>
          <w:sz w:val="24"/>
          <w:szCs w:val="24"/>
        </w:rPr>
        <w:t xml:space="preserve">compulsória </w:t>
      </w:r>
      <w:r>
        <w:rPr>
          <w:rFonts w:ascii="Times New Roman" w:hAnsi="Times New Roman" w:cs="Times New Roman"/>
          <w:sz w:val="24"/>
          <w:szCs w:val="24"/>
        </w:rPr>
        <w:t>equivalente a 5% do valor de mercado de seus imóveis</w:t>
      </w:r>
      <w:r w:rsidR="00B00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diluída em 5 anos</w:t>
      </w:r>
      <w:r w:rsidR="00B000CF">
        <w:rPr>
          <w:rFonts w:ascii="Times New Roman" w:hAnsi="Times New Roman" w:cs="Times New Roman"/>
          <w:sz w:val="24"/>
          <w:szCs w:val="24"/>
        </w:rPr>
        <w:t>, a ser cobrada em conjunto com o IPTU</w:t>
      </w:r>
      <w:r>
        <w:rPr>
          <w:rFonts w:ascii="Times New Roman" w:hAnsi="Times New Roman" w:cs="Times New Roman"/>
          <w:sz w:val="24"/>
          <w:szCs w:val="24"/>
        </w:rPr>
        <w:t xml:space="preserve">. Segundo a Secretaria Municipal da Receita, esse valor </w:t>
      </w:r>
      <w:r w:rsidR="00B000CF">
        <w:rPr>
          <w:rFonts w:ascii="Times New Roman" w:hAnsi="Times New Roman" w:cs="Times New Roman"/>
          <w:sz w:val="24"/>
          <w:szCs w:val="24"/>
        </w:rPr>
        <w:t xml:space="preserve">tão-somente se presta a </w:t>
      </w:r>
      <w:r>
        <w:rPr>
          <w:rFonts w:ascii="Times New Roman" w:hAnsi="Times New Roman" w:cs="Times New Roman"/>
          <w:sz w:val="24"/>
          <w:szCs w:val="24"/>
        </w:rPr>
        <w:t>indeniza</w:t>
      </w:r>
      <w:r w:rsidR="00B000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 aumento do potencial construtivo decorrente do alargamento da faixa de areia, dado o limite de gabarito previsto no art. 229 da Constituição Estadual, que poderá ser ampliado pela engorda da faixa de areia.</w:t>
      </w:r>
    </w:p>
    <w:p w14:paraId="55D3CFD4" w14:textId="1DEC9532" w:rsidR="00D83418" w:rsidRDefault="00D83418" w:rsidP="0077429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Como, na visão da Edilidade, a cobrança não é tributária, sua instituição deu-se por Decreto, publicado em 1º de março de 2023, prevendo como primeiro vencimento anual a data de 30 de março do mesmo ano</w:t>
      </w:r>
      <w:r w:rsidR="00B000CF">
        <w:rPr>
          <w:rFonts w:ascii="Times New Roman" w:hAnsi="Times New Roman" w:cs="Times New Roman"/>
          <w:sz w:val="24"/>
          <w:szCs w:val="24"/>
        </w:rPr>
        <w:t xml:space="preserve"> (data de vencimento do IPTU de 2023)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AEB78" w14:textId="59052D21" w:rsidR="00D83418" w:rsidRDefault="00D83418" w:rsidP="0077429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Sindicato da Construção Civil (SINDUSCON-PB) ingressou com medida judicial que visa a afastar os efeitos do referido Decreto para seus associados e pleiteou liminar, que foi indeferida no primeiro grau. Foi interposto agravo de instrumento, cujo julgamento já foi pautado pelo TJPB.</w:t>
      </w:r>
    </w:p>
    <w:p w14:paraId="3668DEDB" w14:textId="77777777" w:rsidR="00932244" w:rsidRPr="00E27156" w:rsidRDefault="00A2410C" w:rsidP="00932244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hAnsi="Times New Roman" w:cs="Times New Roman"/>
          <w:sz w:val="24"/>
          <w:szCs w:val="24"/>
        </w:rPr>
        <w:t>Assim,</w:t>
      </w:r>
      <w:r w:rsidR="00932244" w:rsidRPr="00E27156">
        <w:rPr>
          <w:rFonts w:ascii="Times New Roman" w:hAnsi="Times New Roman" w:cs="Times New Roman"/>
          <w:sz w:val="24"/>
          <w:szCs w:val="24"/>
        </w:rPr>
        <w:t xml:space="preserve"> elaborem:</w:t>
      </w:r>
    </w:p>
    <w:p w14:paraId="703A542B" w14:textId="5FC0E2AB" w:rsidR="00932244" w:rsidRPr="00E27156" w:rsidRDefault="00932244" w:rsidP="00932244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i/>
          <w:sz w:val="24"/>
          <w:szCs w:val="24"/>
        </w:rPr>
        <w:t>(i)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006D5F76" w:rsidRPr="00E27156">
        <w:rPr>
          <w:rFonts w:ascii="Times New Roman" w:eastAsia="Times New Roman" w:hAnsi="Times New Roman" w:cs="Times New Roman"/>
          <w:sz w:val="24"/>
          <w:szCs w:val="24"/>
        </w:rPr>
        <w:t>representantes do Fisco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, os argumentos cabíveis para </w:t>
      </w:r>
      <w:r w:rsidR="00167996">
        <w:rPr>
          <w:rFonts w:ascii="Times New Roman" w:eastAsia="Times New Roman" w:hAnsi="Times New Roman" w:cs="Times New Roman"/>
          <w:sz w:val="24"/>
          <w:szCs w:val="24"/>
        </w:rPr>
        <w:t>afastar a natureza tributária da parcela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08BBE2F2" w14:textId="616D3AA0" w:rsidR="00932244" w:rsidRDefault="00932244" w:rsidP="00932244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E27156"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proofErr w:type="spellEnd"/>
      <w:r w:rsidRPr="00E2715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 como representantes do c</w:t>
      </w:r>
      <w:r w:rsidR="00FE64AB" w:rsidRPr="00E27156">
        <w:rPr>
          <w:rFonts w:ascii="Times New Roman" w:eastAsia="Times New Roman" w:hAnsi="Times New Roman" w:cs="Times New Roman"/>
          <w:sz w:val="24"/>
          <w:szCs w:val="24"/>
        </w:rPr>
        <w:t>ontribuinte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, os argumentos cabíveis para </w:t>
      </w:r>
      <w:r w:rsidR="00167996">
        <w:rPr>
          <w:rFonts w:ascii="Times New Roman" w:eastAsia="Times New Roman" w:hAnsi="Times New Roman" w:cs="Times New Roman"/>
          <w:sz w:val="24"/>
          <w:szCs w:val="24"/>
        </w:rPr>
        <w:t>reconhecer a natureza tributária da parcela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F07C2" w14:textId="5C896C13" w:rsidR="00B16CDB" w:rsidRDefault="00B16CDB" w:rsidP="00932244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7D598" w14:textId="34AECD7E" w:rsidR="002E1BBC" w:rsidRPr="00B705AD" w:rsidRDefault="00B16CDB" w:rsidP="00B705AD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Esclareça-se que demais argumentos que transbordem da temática </w:t>
      </w:r>
      <w:r w:rsidRPr="00E27156">
        <w:rPr>
          <w:rFonts w:ascii="Times New Roman" w:hAnsi="Times New Roman" w:cs="Times New Roman"/>
          <w:sz w:val="24"/>
          <w:szCs w:val="24"/>
        </w:rPr>
        <w:t>“Conceito de tributo”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 poderão ser suscitados, devendo, porém, os debates em sala centrar-se no tema da aula para a resolução do caso.</w:t>
      </w:r>
    </w:p>
    <w:sectPr w:rsidR="002E1BBC" w:rsidRPr="00B705AD" w:rsidSect="005B6E0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F4FC" w14:textId="77777777" w:rsidR="003353F2" w:rsidRDefault="003353F2" w:rsidP="00BE6975">
      <w:pPr>
        <w:spacing w:after="0" w:line="240" w:lineRule="auto"/>
      </w:pPr>
      <w:r>
        <w:separator/>
      </w:r>
    </w:p>
  </w:endnote>
  <w:endnote w:type="continuationSeparator" w:id="0">
    <w:p w14:paraId="41EBFF65" w14:textId="77777777" w:rsidR="003353F2" w:rsidRDefault="003353F2" w:rsidP="00B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27A5" w14:textId="77777777" w:rsidR="003353F2" w:rsidRDefault="003353F2" w:rsidP="00BE6975">
      <w:pPr>
        <w:spacing w:after="0" w:line="240" w:lineRule="auto"/>
      </w:pPr>
      <w:r>
        <w:separator/>
      </w:r>
    </w:p>
  </w:footnote>
  <w:footnote w:type="continuationSeparator" w:id="0">
    <w:p w14:paraId="435D5F54" w14:textId="77777777" w:rsidR="003353F2" w:rsidRDefault="003353F2" w:rsidP="00BE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81"/>
    <w:rsid w:val="0000189B"/>
    <w:rsid w:val="00012689"/>
    <w:rsid w:val="00016AEA"/>
    <w:rsid w:val="00020D97"/>
    <w:rsid w:val="00041E61"/>
    <w:rsid w:val="00054B91"/>
    <w:rsid w:val="000640E7"/>
    <w:rsid w:val="000711D1"/>
    <w:rsid w:val="00084BDD"/>
    <w:rsid w:val="0009007A"/>
    <w:rsid w:val="000A44F9"/>
    <w:rsid w:val="000A7B8E"/>
    <w:rsid w:val="000D4DC3"/>
    <w:rsid w:val="001132CF"/>
    <w:rsid w:val="0014487B"/>
    <w:rsid w:val="00146BCF"/>
    <w:rsid w:val="00167996"/>
    <w:rsid w:val="001767CC"/>
    <w:rsid w:val="00181709"/>
    <w:rsid w:val="0018549F"/>
    <w:rsid w:val="001B580F"/>
    <w:rsid w:val="00210062"/>
    <w:rsid w:val="002105FA"/>
    <w:rsid w:val="00234262"/>
    <w:rsid w:val="00251FDB"/>
    <w:rsid w:val="002525D8"/>
    <w:rsid w:val="002654EC"/>
    <w:rsid w:val="0028199A"/>
    <w:rsid w:val="00293A59"/>
    <w:rsid w:val="002A52EC"/>
    <w:rsid w:val="002B37FE"/>
    <w:rsid w:val="002C1A78"/>
    <w:rsid w:val="002D7DF2"/>
    <w:rsid w:val="002E1BBC"/>
    <w:rsid w:val="002E3041"/>
    <w:rsid w:val="003147C8"/>
    <w:rsid w:val="0032100B"/>
    <w:rsid w:val="00334AD7"/>
    <w:rsid w:val="003353F2"/>
    <w:rsid w:val="003357EB"/>
    <w:rsid w:val="00370EAC"/>
    <w:rsid w:val="0037629A"/>
    <w:rsid w:val="00380840"/>
    <w:rsid w:val="00387492"/>
    <w:rsid w:val="00387C97"/>
    <w:rsid w:val="003D68C6"/>
    <w:rsid w:val="003E169D"/>
    <w:rsid w:val="00411580"/>
    <w:rsid w:val="00414760"/>
    <w:rsid w:val="00486BBD"/>
    <w:rsid w:val="00497663"/>
    <w:rsid w:val="004A2D47"/>
    <w:rsid w:val="004D68D7"/>
    <w:rsid w:val="004E0996"/>
    <w:rsid w:val="004E73CE"/>
    <w:rsid w:val="005022FC"/>
    <w:rsid w:val="00510256"/>
    <w:rsid w:val="00524673"/>
    <w:rsid w:val="00527C90"/>
    <w:rsid w:val="0053433F"/>
    <w:rsid w:val="00537D06"/>
    <w:rsid w:val="00540B45"/>
    <w:rsid w:val="00570EB3"/>
    <w:rsid w:val="005A250A"/>
    <w:rsid w:val="005A7C66"/>
    <w:rsid w:val="005B6E08"/>
    <w:rsid w:val="005C7C36"/>
    <w:rsid w:val="005F66F0"/>
    <w:rsid w:val="005F6CD3"/>
    <w:rsid w:val="00612ECF"/>
    <w:rsid w:val="00651029"/>
    <w:rsid w:val="006949C4"/>
    <w:rsid w:val="006D5F76"/>
    <w:rsid w:val="006E5C81"/>
    <w:rsid w:val="0070705E"/>
    <w:rsid w:val="0071090E"/>
    <w:rsid w:val="00710AA8"/>
    <w:rsid w:val="0073048A"/>
    <w:rsid w:val="00774291"/>
    <w:rsid w:val="007B1310"/>
    <w:rsid w:val="007B3B92"/>
    <w:rsid w:val="007C0412"/>
    <w:rsid w:val="007F5528"/>
    <w:rsid w:val="008111F3"/>
    <w:rsid w:val="0084040E"/>
    <w:rsid w:val="0084307C"/>
    <w:rsid w:val="00866FFB"/>
    <w:rsid w:val="00871AC7"/>
    <w:rsid w:val="00873F3B"/>
    <w:rsid w:val="008913CA"/>
    <w:rsid w:val="008A5CFB"/>
    <w:rsid w:val="008B14F0"/>
    <w:rsid w:val="008B206E"/>
    <w:rsid w:val="008C3C66"/>
    <w:rsid w:val="008D0B44"/>
    <w:rsid w:val="009117A6"/>
    <w:rsid w:val="00922C43"/>
    <w:rsid w:val="00925979"/>
    <w:rsid w:val="00932244"/>
    <w:rsid w:val="00952515"/>
    <w:rsid w:val="00966CE6"/>
    <w:rsid w:val="00970962"/>
    <w:rsid w:val="009722D6"/>
    <w:rsid w:val="00984AAB"/>
    <w:rsid w:val="009A0D92"/>
    <w:rsid w:val="009A4D8D"/>
    <w:rsid w:val="009B3797"/>
    <w:rsid w:val="009B38BC"/>
    <w:rsid w:val="009D7AAE"/>
    <w:rsid w:val="009E70C1"/>
    <w:rsid w:val="009E7CE6"/>
    <w:rsid w:val="00A130E1"/>
    <w:rsid w:val="00A2410C"/>
    <w:rsid w:val="00AC3B89"/>
    <w:rsid w:val="00AE7444"/>
    <w:rsid w:val="00B000CF"/>
    <w:rsid w:val="00B16CDB"/>
    <w:rsid w:val="00B1732F"/>
    <w:rsid w:val="00B25E6D"/>
    <w:rsid w:val="00B32240"/>
    <w:rsid w:val="00B43442"/>
    <w:rsid w:val="00B62B42"/>
    <w:rsid w:val="00B705AD"/>
    <w:rsid w:val="00B8625B"/>
    <w:rsid w:val="00B86DCD"/>
    <w:rsid w:val="00B921C0"/>
    <w:rsid w:val="00BB1634"/>
    <w:rsid w:val="00BD0489"/>
    <w:rsid w:val="00BD61D7"/>
    <w:rsid w:val="00BE1A92"/>
    <w:rsid w:val="00BE3936"/>
    <w:rsid w:val="00BE4F78"/>
    <w:rsid w:val="00BE6975"/>
    <w:rsid w:val="00BF7F47"/>
    <w:rsid w:val="00C12AE5"/>
    <w:rsid w:val="00C25FA7"/>
    <w:rsid w:val="00C26DA8"/>
    <w:rsid w:val="00C4121E"/>
    <w:rsid w:val="00C470F9"/>
    <w:rsid w:val="00C83462"/>
    <w:rsid w:val="00CA7F2E"/>
    <w:rsid w:val="00CD72B0"/>
    <w:rsid w:val="00CE637F"/>
    <w:rsid w:val="00CE701C"/>
    <w:rsid w:val="00CE7157"/>
    <w:rsid w:val="00CF04F6"/>
    <w:rsid w:val="00CF3C55"/>
    <w:rsid w:val="00D0550E"/>
    <w:rsid w:val="00D26899"/>
    <w:rsid w:val="00D46129"/>
    <w:rsid w:val="00D5743E"/>
    <w:rsid w:val="00D704F3"/>
    <w:rsid w:val="00D83418"/>
    <w:rsid w:val="00D84ADD"/>
    <w:rsid w:val="00D87F6C"/>
    <w:rsid w:val="00D9482B"/>
    <w:rsid w:val="00DA32FD"/>
    <w:rsid w:val="00DB7CBB"/>
    <w:rsid w:val="00DD2121"/>
    <w:rsid w:val="00DF51F5"/>
    <w:rsid w:val="00E27156"/>
    <w:rsid w:val="00E37D5E"/>
    <w:rsid w:val="00E6137B"/>
    <w:rsid w:val="00E77D5C"/>
    <w:rsid w:val="00EC182A"/>
    <w:rsid w:val="00EC69A8"/>
    <w:rsid w:val="00ED338C"/>
    <w:rsid w:val="00EE401B"/>
    <w:rsid w:val="00EE7ECB"/>
    <w:rsid w:val="00EF148E"/>
    <w:rsid w:val="00EF329C"/>
    <w:rsid w:val="00EF5DF3"/>
    <w:rsid w:val="00F3528D"/>
    <w:rsid w:val="00F5353B"/>
    <w:rsid w:val="00F76558"/>
    <w:rsid w:val="00FA2C27"/>
    <w:rsid w:val="00FB07CD"/>
    <w:rsid w:val="00FC50EA"/>
    <w:rsid w:val="00FD76E3"/>
    <w:rsid w:val="00FE64AB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B15377E"/>
  <w15:docId w15:val="{D663E4CE-9DB5-4E36-8A9A-17269D3D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1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2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99A"/>
  </w:style>
  <w:style w:type="paragraph" w:styleId="Textodenotaderodap">
    <w:name w:val="footnote text"/>
    <w:basedOn w:val="Normal"/>
    <w:link w:val="TextodenotaderodapChar"/>
    <w:uiPriority w:val="99"/>
    <w:unhideWhenUsed/>
    <w:rsid w:val="00BE6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697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E697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6" ma:contentTypeDescription="Crie um novo documento." ma:contentTypeScope="" ma:versionID="84b859d5756468403c01c10004e10e2b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b891438f5d202ae1a8f6f113867d16c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14f5e4c-560e-41fc-8e11-fc5888eb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fa87ec-d0e6-4296-9356-5c4ac52274b5}" ma:internalName="TaxCatchAll" ma:showField="CatchAllData" ma:web="934c32c4-9a03-4929-92ef-4e9049ee9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5adda-8f7f-4d4d-8644-c352a26c37e8">
      <Terms xmlns="http://schemas.microsoft.com/office/infopath/2007/PartnerControls"/>
    </lcf76f155ced4ddcb4097134ff3c332f>
    <TaxCatchAll xmlns="934c32c4-9a03-4929-92ef-4e9049ee9734" xsi:nil="true"/>
  </documentManagement>
</p:properties>
</file>

<file path=customXml/itemProps1.xml><?xml version="1.0" encoding="utf-8"?>
<ds:datastoreItem xmlns:ds="http://schemas.openxmlformats.org/officeDocument/2006/customXml" ds:itemID="{BD53CD17-46FB-4FF4-9040-EA9F29534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D73E1-CEBF-49A0-AF99-C14549E6F813}"/>
</file>

<file path=customXml/itemProps3.xml><?xml version="1.0" encoding="utf-8"?>
<ds:datastoreItem xmlns:ds="http://schemas.openxmlformats.org/officeDocument/2006/customXml" ds:itemID="{4061C8A9-DE3C-4261-A1A5-99E78BA7CE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98163E-C1B9-478D-8A66-AE77766BEF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1711</Characters>
  <Application>Microsoft Office Word</Application>
  <DocSecurity>0</DocSecurity>
  <PresentationFormat>12|.DOCX</PresentationFormat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André Coelho</cp:lastModifiedBy>
  <cp:revision>10</cp:revision>
  <dcterms:created xsi:type="dcterms:W3CDTF">2023-03-11T13:30:00Z</dcterms:created>
  <dcterms:modified xsi:type="dcterms:W3CDTF">2023-03-20T19:55:00Z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05/08/2014 13:07:34</vt:lpwstr>
  </property>
  <property fmtid="{D5CDD505-2E9C-101B-9397-08002B2CF9AE}" pid="3" name="ContentTypeId">
    <vt:lpwstr>0x01010071E08940B78A0243ADCD653EC0893FDE</vt:lpwstr>
  </property>
</Properties>
</file>