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86C32" w14:textId="4BEDA340" w:rsidR="00E669A2" w:rsidRDefault="00E669A2" w:rsidP="00E669A2">
      <w:pPr>
        <w:jc w:val="right"/>
      </w:pPr>
      <w:r>
        <w:t>DECRETO Nº 58.845, DE 10 DE JULHO DE 2019</w:t>
      </w:r>
    </w:p>
    <w:p w14:paraId="35AD9F24" w14:textId="0362F73F" w:rsidR="00E669A2" w:rsidRDefault="00E669A2" w:rsidP="00E669A2">
      <w:pPr>
        <w:jc w:val="right"/>
      </w:pPr>
      <w:r>
        <w:t>Define as rotas emergenciais e respectivas vias abrangidas pelo Plano Emergencial de Calçadas - PEC, instituído pela Lei nº 14.675, de 23 de janeiro de 20</w:t>
      </w:r>
      <w:r w:rsidR="00606056">
        <w:t>0</w:t>
      </w:r>
      <w:r>
        <w:t>8.</w:t>
      </w:r>
    </w:p>
    <w:p w14:paraId="1B577EEF" w14:textId="748FD903" w:rsidR="00E669A2" w:rsidRDefault="00E669A2" w:rsidP="00E669A2">
      <w:pPr>
        <w:jc w:val="both"/>
      </w:pPr>
      <w:r>
        <w:t>BRUNO COVAS, Prefeito do Município de São Paulo, no uso das atribuições que lhe são conferidas por Lei, DECRETA:</w:t>
      </w:r>
    </w:p>
    <w:p w14:paraId="417E1858" w14:textId="4D854FEF" w:rsidR="00E669A2" w:rsidRPr="0029056A" w:rsidRDefault="00E669A2" w:rsidP="00E669A2">
      <w:pPr>
        <w:jc w:val="both"/>
      </w:pPr>
      <w:r w:rsidRPr="0029056A">
        <w:t>Art. 1º As rotas emergenciais e respectivas vias abrangidas pelo Plano Emergencial de Calçadas - PEC, instituído pela Lei nº 14.675, de 23 de janeiro de 2008, a serem executadas pela Secretaria Municipal das Subprefeituras, são aquelas configuradas nos mapas 1 a 32 constantes do Anexo Único deste decreto.</w:t>
      </w:r>
    </w:p>
    <w:p w14:paraId="3A4BAF6B" w14:textId="0E5869CE" w:rsidR="00E669A2" w:rsidRPr="0029056A" w:rsidRDefault="00E669A2" w:rsidP="00E669A2">
      <w:pPr>
        <w:jc w:val="both"/>
      </w:pPr>
      <w:r w:rsidRPr="0029056A">
        <w:t>Art. 2º As rotas emergenciais abrangidas pelo Plano Emergencial de Calçadas - PEC priorizam os focos geradores de maior circulação de pedestres, incluindo locais de prestação de serviços públicos e privados em todas as regiões do Município de São Paulo, em sinergia com o sistema de transporte público coletivo, a fim de garantir a formação de rotas de mobilidade universal.</w:t>
      </w:r>
    </w:p>
    <w:p w14:paraId="74110173" w14:textId="70DFBF7A" w:rsidR="00E669A2" w:rsidRPr="0029056A" w:rsidRDefault="00E669A2" w:rsidP="00E669A2">
      <w:pPr>
        <w:jc w:val="both"/>
      </w:pPr>
      <w:r w:rsidRPr="0029056A">
        <w:t>Parágrafo único. A inclusão de novas vias no Plano Emergencial de Calçadas - PEC dar-se-á por meio de decreto complementar, mediante justificativa técnica.</w:t>
      </w:r>
    </w:p>
    <w:p w14:paraId="6117BAB8" w14:textId="52C19BA3" w:rsidR="00E669A2" w:rsidRPr="0029056A" w:rsidRDefault="00E669A2" w:rsidP="00E669A2">
      <w:pPr>
        <w:jc w:val="both"/>
      </w:pPr>
      <w:r w:rsidRPr="0029056A">
        <w:t>Art. 3º Na execução das calçadas das vias definidas pelo Plano Emergencial de Calçadas - PEC, deverão ser obedecidas as diretrizes executivas de serviços para padronização, comunicação e sinalização de calçadas, nos termos do Decreto nº 58.611, de 24 de janeiro de 2019.</w:t>
      </w:r>
    </w:p>
    <w:p w14:paraId="7FA8E78B" w14:textId="687CA0D7" w:rsidR="00E669A2" w:rsidRPr="0029056A" w:rsidRDefault="00E669A2" w:rsidP="00E669A2">
      <w:pPr>
        <w:jc w:val="both"/>
      </w:pPr>
      <w:r w:rsidRPr="0029056A">
        <w:t>Art. 4º Os responsáveis por imóveis, edificados ou não, lindeiros às rotas abrangidas pelo Plano Emergencial de Calçadas - PEC permanecem com a obrigação de manter e conservar as respectivas calçadas em perfeito estado, na extensão correspondente à sua testada, mesmo que seja executada a intervenção por parte do órgão municipal competente, sob pena de aplicação das sanções previstas em lei.</w:t>
      </w:r>
    </w:p>
    <w:p w14:paraId="42AD6C3A" w14:textId="2907AE82" w:rsidR="00E669A2" w:rsidRPr="0029056A" w:rsidRDefault="00E669A2" w:rsidP="00E669A2">
      <w:pPr>
        <w:jc w:val="both"/>
      </w:pPr>
      <w:r w:rsidRPr="0029056A">
        <w:t xml:space="preserve">Art. 5º Os mapas integrantes deste decreto correspondem aos arquivos digitais da Secretaria Municipal de Desenvolvimento Urbano, os quais serão disponibilizados pelo Executivo no Sistema de Informações Geográficas do Município de São Paulo – SIG-SP, por meio da plataforma </w:t>
      </w:r>
      <w:proofErr w:type="spellStart"/>
      <w:r w:rsidRPr="0029056A">
        <w:t>Geosampa</w:t>
      </w:r>
      <w:proofErr w:type="spellEnd"/>
      <w:r w:rsidRPr="0029056A">
        <w:t>.</w:t>
      </w:r>
    </w:p>
    <w:p w14:paraId="19F1DB01" w14:textId="1C7C4420" w:rsidR="00E669A2" w:rsidRPr="0029056A" w:rsidRDefault="00E669A2" w:rsidP="00E669A2">
      <w:pPr>
        <w:jc w:val="both"/>
      </w:pPr>
      <w:r w:rsidRPr="0029056A">
        <w:t xml:space="preserve">Art. 6º Serão divulgados periodicamente os trechos de calçadas cuja execução tenha sido efetivamente realizada no âmbito do Plano Emergencial de Calçadas - PEC, mediante atualização das informações disponibilizadas no Sistema de Informações Geográficas do Município de São Paulo - SIG-SP, por meio da plataforma </w:t>
      </w:r>
      <w:proofErr w:type="spellStart"/>
      <w:r w:rsidRPr="0029056A">
        <w:t>Geosampa</w:t>
      </w:r>
      <w:proofErr w:type="spellEnd"/>
      <w:r w:rsidRPr="0029056A">
        <w:t>.</w:t>
      </w:r>
    </w:p>
    <w:p w14:paraId="28BEBBFF" w14:textId="664E3712" w:rsidR="00E669A2" w:rsidRPr="0029056A" w:rsidRDefault="00E669A2" w:rsidP="00E669A2">
      <w:pPr>
        <w:jc w:val="both"/>
      </w:pPr>
      <w:r w:rsidRPr="0029056A">
        <w:lastRenderedPageBreak/>
        <w:t>Art. 7º Compete à Secretaria Municipal das Subprefeituras:</w:t>
      </w:r>
    </w:p>
    <w:p w14:paraId="60D95FA6" w14:textId="61A39743" w:rsidR="00E669A2" w:rsidRPr="0029056A" w:rsidRDefault="00E669A2" w:rsidP="00E669A2">
      <w:pPr>
        <w:jc w:val="both"/>
      </w:pPr>
      <w:r w:rsidRPr="0029056A">
        <w:t xml:space="preserve">I - </w:t>
      </w:r>
      <w:proofErr w:type="gramStart"/>
      <w:r w:rsidRPr="0029056A">
        <w:t>realizar</w:t>
      </w:r>
      <w:proofErr w:type="gramEnd"/>
      <w:r w:rsidRPr="0029056A">
        <w:t xml:space="preserve"> estudos relativos à revisão dos passeios, das calçadas e da acessibilidade em vias públicas do Município;</w:t>
      </w:r>
    </w:p>
    <w:p w14:paraId="7CA992A3" w14:textId="5BEECA7E" w:rsidR="00E669A2" w:rsidRPr="0029056A" w:rsidRDefault="00E669A2" w:rsidP="00E669A2">
      <w:pPr>
        <w:jc w:val="both"/>
      </w:pPr>
      <w:r w:rsidRPr="0029056A">
        <w:t xml:space="preserve">II - </w:t>
      </w:r>
      <w:proofErr w:type="gramStart"/>
      <w:r w:rsidRPr="0029056A">
        <w:t>acompanhar</w:t>
      </w:r>
      <w:proofErr w:type="gramEnd"/>
      <w:r w:rsidRPr="0029056A">
        <w:t xml:space="preserve"> a fiscalização e a aplicação das normas legais do Município relativas à execução e manutenção das calçadas;</w:t>
      </w:r>
    </w:p>
    <w:p w14:paraId="072A061A" w14:textId="72DB25DA" w:rsidR="00E669A2" w:rsidRPr="0029056A" w:rsidRDefault="00E669A2" w:rsidP="00E669A2">
      <w:pPr>
        <w:jc w:val="both"/>
      </w:pPr>
      <w:r w:rsidRPr="0029056A">
        <w:t>III - apresentar propostas de intervenção nas vias públicas visando à regularização do pavimento do passeio público;</w:t>
      </w:r>
    </w:p>
    <w:p w14:paraId="08CF2AEB" w14:textId="5C48137B" w:rsidR="00E669A2" w:rsidRPr="0029056A" w:rsidRDefault="00E669A2" w:rsidP="00E669A2">
      <w:pPr>
        <w:jc w:val="both"/>
      </w:pPr>
      <w:r w:rsidRPr="0029056A">
        <w:t xml:space="preserve">IV - </w:t>
      </w:r>
      <w:proofErr w:type="gramStart"/>
      <w:r w:rsidRPr="0029056A">
        <w:t>definir</w:t>
      </w:r>
      <w:proofErr w:type="gramEnd"/>
      <w:r w:rsidRPr="0029056A">
        <w:t xml:space="preserve"> o padrão arquitetônico que deverá ser seguido;</w:t>
      </w:r>
    </w:p>
    <w:p w14:paraId="48D92B13" w14:textId="5420361E" w:rsidR="00E669A2" w:rsidRPr="0029056A" w:rsidRDefault="00E669A2" w:rsidP="00E669A2">
      <w:pPr>
        <w:jc w:val="both"/>
      </w:pPr>
      <w:r w:rsidRPr="0029056A">
        <w:t xml:space="preserve">V - </w:t>
      </w:r>
      <w:proofErr w:type="gramStart"/>
      <w:r w:rsidRPr="0029056A">
        <w:t>planejar e executar</w:t>
      </w:r>
      <w:proofErr w:type="gramEnd"/>
      <w:r w:rsidRPr="0029056A">
        <w:t xml:space="preserve"> o Plano Emergencial de Calçadas - PEC, instituído pela Lei Municipal nº 14.675, de 2008;</w:t>
      </w:r>
    </w:p>
    <w:p w14:paraId="62D51D50" w14:textId="72C8EDF8" w:rsidR="00E669A2" w:rsidRPr="0029056A" w:rsidRDefault="00E669A2" w:rsidP="00E669A2">
      <w:pPr>
        <w:jc w:val="both"/>
      </w:pPr>
      <w:r w:rsidRPr="0029056A">
        <w:t xml:space="preserve">VI - </w:t>
      </w:r>
      <w:proofErr w:type="gramStart"/>
      <w:r w:rsidRPr="0029056A">
        <w:t>analisar</w:t>
      </w:r>
      <w:proofErr w:type="gramEnd"/>
      <w:r w:rsidRPr="0029056A">
        <w:t xml:space="preserve"> e propor parcerias com a iniciativa privada ou integrantes da Administração Pública estadual ou federal para implantar planos e ações relativos à recuperação e padronização das calçadas.</w:t>
      </w:r>
    </w:p>
    <w:p w14:paraId="36232DAD" w14:textId="215E3177" w:rsidR="00E669A2" w:rsidRPr="0029056A" w:rsidRDefault="00E669A2" w:rsidP="00E669A2">
      <w:pPr>
        <w:jc w:val="both"/>
      </w:pPr>
      <w:r w:rsidRPr="0029056A">
        <w:t>Parágrafo único. Para o exercício das competências descritas no "caput" deste artigo, a Secretaria Municipal das Subprefeituras poderá solicitar o apoio técnico ou operacional de outras Secretarias ou de demais entes integrantes da Administração Pública Municipal.</w:t>
      </w:r>
    </w:p>
    <w:p w14:paraId="45EE7AD1" w14:textId="359C6B23" w:rsidR="00E669A2" w:rsidRPr="0029056A" w:rsidRDefault="00E669A2" w:rsidP="00E669A2">
      <w:pPr>
        <w:jc w:val="both"/>
      </w:pPr>
      <w:r w:rsidRPr="0029056A">
        <w:t>Art. 8º As despesas decorrentes da execução deste decreto correrão por conta de dotações orçamentárias próprias, suplementadas se necessário.</w:t>
      </w:r>
    </w:p>
    <w:p w14:paraId="07C2100D" w14:textId="7C631D6F" w:rsidR="00E669A2" w:rsidRPr="0029056A" w:rsidRDefault="00E669A2" w:rsidP="00E669A2">
      <w:pPr>
        <w:jc w:val="both"/>
      </w:pPr>
      <w:r w:rsidRPr="0029056A">
        <w:t>Art. 9º Este decreto entrará em vigor na data de sua publicação, revogados os Decretos nº 49.544, de 29 de maio de 2008, nº 57.627, de 15 de março de 2017, e nº 58.194, de 16 de abril de 2018.</w:t>
      </w:r>
    </w:p>
    <w:p w14:paraId="68369FD6" w14:textId="4CC6ED70" w:rsidR="00E669A2" w:rsidRPr="0029056A" w:rsidRDefault="00E669A2" w:rsidP="00E669A2">
      <w:pPr>
        <w:jc w:val="both"/>
      </w:pPr>
      <w:r w:rsidRPr="0029056A">
        <w:t>PREFEITURA DO MUNICÍPIO DE SÃO PAULO, aos 10 de julho de 2019, 466º da fundação de São Paulo.</w:t>
      </w:r>
    </w:p>
    <w:p w14:paraId="70623058" w14:textId="068FC5B8" w:rsidR="00E669A2" w:rsidRPr="0029056A" w:rsidRDefault="00E669A2" w:rsidP="00E669A2">
      <w:pPr>
        <w:jc w:val="both"/>
      </w:pPr>
      <w:r w:rsidRPr="0029056A">
        <w:t>BRUNO COVAS, PREFEITO</w:t>
      </w:r>
    </w:p>
    <w:p w14:paraId="60A350B7" w14:textId="54A0EA20" w:rsidR="00E669A2" w:rsidRPr="0029056A" w:rsidRDefault="00E669A2" w:rsidP="00E669A2">
      <w:pPr>
        <w:jc w:val="both"/>
      </w:pPr>
      <w:r w:rsidRPr="0029056A">
        <w:t>ALEXANDRE MODONEZI, Secretário Municipal das Subprefeituras</w:t>
      </w:r>
    </w:p>
    <w:p w14:paraId="153D5268" w14:textId="3C42B600" w:rsidR="00E669A2" w:rsidRPr="0029056A" w:rsidRDefault="00E669A2" w:rsidP="00E669A2">
      <w:pPr>
        <w:jc w:val="both"/>
      </w:pPr>
      <w:r w:rsidRPr="0029056A">
        <w:t>CID TORQUATO JÚNIOR, Secretário Municipal da Pessoa com Deficiência</w:t>
      </w:r>
    </w:p>
    <w:p w14:paraId="49FF0456" w14:textId="664CF8D0" w:rsidR="00E669A2" w:rsidRPr="0029056A" w:rsidRDefault="00E669A2" w:rsidP="00E669A2">
      <w:pPr>
        <w:jc w:val="both"/>
      </w:pPr>
      <w:r w:rsidRPr="0029056A">
        <w:t>JOÃO JORGE DE SOUZA, Secretário Municipal da Casa Civil</w:t>
      </w:r>
    </w:p>
    <w:p w14:paraId="1F7AD1C1" w14:textId="31F22319" w:rsidR="00E669A2" w:rsidRPr="0029056A" w:rsidRDefault="00E669A2" w:rsidP="00E669A2">
      <w:pPr>
        <w:jc w:val="both"/>
      </w:pPr>
      <w:r w:rsidRPr="0029056A">
        <w:t>RUBENS NAMAN RIZEK JUNIOR, Secretário Municipal de Justiça</w:t>
      </w:r>
    </w:p>
    <w:p w14:paraId="7A8303EB" w14:textId="31394043" w:rsidR="00E669A2" w:rsidRPr="0029056A" w:rsidRDefault="00E669A2" w:rsidP="00E669A2">
      <w:pPr>
        <w:jc w:val="both"/>
      </w:pPr>
      <w:r w:rsidRPr="0029056A">
        <w:t>MAURO RICARDO MACHADO COSTA, Secretário do Governo Municipal</w:t>
      </w:r>
    </w:p>
    <w:p w14:paraId="325D5DFB" w14:textId="0F3A5578" w:rsidR="000A6DE6" w:rsidRDefault="00E669A2" w:rsidP="00E669A2">
      <w:pPr>
        <w:jc w:val="both"/>
      </w:pPr>
      <w:r w:rsidRPr="0029056A">
        <w:t>Publicado na Casa Civil, em 10 de julho de 2019.</w:t>
      </w:r>
    </w:p>
    <w:sectPr w:rsidR="000A6D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9A2"/>
    <w:rsid w:val="000A6DE6"/>
    <w:rsid w:val="0029056A"/>
    <w:rsid w:val="00606056"/>
    <w:rsid w:val="00955CF4"/>
    <w:rsid w:val="00E66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7D6A1"/>
  <w15:chartTrackingRefBased/>
  <w15:docId w15:val="{E09024A2-AF15-4DDC-9FDB-467F92604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5CF4"/>
    <w:pPr>
      <w:spacing w:after="240" w:line="276" w:lineRule="auto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112779D6383D247949A97F0A53A795D" ma:contentTypeVersion="8" ma:contentTypeDescription="Crie um novo documento." ma:contentTypeScope="" ma:versionID="33e04ba23d8c35c10e4e9472caaad6f0">
  <xsd:schema xmlns:xsd="http://www.w3.org/2001/XMLSchema" xmlns:xs="http://www.w3.org/2001/XMLSchema" xmlns:p="http://schemas.microsoft.com/office/2006/metadata/properties" xmlns:ns2="0448ff7d-5d7c-4b49-8ca5-0dbebc9e073b" targetNamespace="http://schemas.microsoft.com/office/2006/metadata/properties" ma:root="true" ma:fieldsID="13b3876f7e0bfdd0b353e4c937182a50" ns2:_="">
    <xsd:import namespace="0448ff7d-5d7c-4b49-8ca5-0dbebc9e07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48ff7d-5d7c-4b49-8ca5-0dbebc9e07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3BBC76-1DD8-4D61-BBB8-7EC6B7381D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45616B0-E034-4FBB-8418-DF0A78CF8A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C4D8DE-F89B-447C-8A25-D49D63C26E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48ff7d-5d7c-4b49-8ca5-0dbebc9e07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669</Words>
  <Characters>3614</Characters>
  <Application>Microsoft Office Word</Application>
  <DocSecurity>0</DocSecurity>
  <Lines>30</Lines>
  <Paragraphs>8</Paragraphs>
  <ScaleCrop>false</ScaleCrop>
  <Company/>
  <LinksUpToDate>false</LinksUpToDate>
  <CharactersWithSpaces>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Cleber Lima Lisboa</dc:creator>
  <cp:keywords/>
  <dc:description/>
  <cp:lastModifiedBy>andreina nigriello</cp:lastModifiedBy>
  <cp:revision>3</cp:revision>
  <dcterms:created xsi:type="dcterms:W3CDTF">2020-11-30T19:19:00Z</dcterms:created>
  <dcterms:modified xsi:type="dcterms:W3CDTF">2021-05-06T21:54:00Z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0x010100D112779D6383D247949A97F0A53A795D</vt:lpwstr>
  </property>
</Properties>
</file>