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61" w:rsidRDefault="00F04861" w:rsidP="00F04861">
      <w:pPr>
        <w:rPr>
          <w:b/>
          <w:bCs/>
        </w:rPr>
      </w:pPr>
      <w:r>
        <w:rPr>
          <w:b/>
          <w:bCs/>
        </w:rPr>
        <w:t>BIBLIOGRAFIA:</w:t>
      </w:r>
    </w:p>
    <w:p w:rsidR="00F04861" w:rsidRDefault="00F04861" w:rsidP="00F04861">
      <w:pPr>
        <w:rPr>
          <w:b/>
          <w:bCs/>
        </w:rPr>
      </w:pPr>
    </w:p>
    <w:p w:rsidR="00D16AB9" w:rsidRDefault="00D16AB9" w:rsidP="00F04861"/>
    <w:p w:rsidR="00841B4E" w:rsidRDefault="00F04861" w:rsidP="00F04861">
      <w:r>
        <w:t xml:space="preserve">AMARAL, Aracy. </w:t>
      </w:r>
      <w:r>
        <w:rPr>
          <w:i/>
          <w:iCs/>
        </w:rPr>
        <w:t>Artes Plásticas na Semana de 22</w:t>
      </w:r>
      <w:r>
        <w:t>. São Paulo: Perspectiva, 1976.</w:t>
      </w:r>
    </w:p>
    <w:p w:rsidR="00250469" w:rsidRDefault="00250469" w:rsidP="00F04861"/>
    <w:p w:rsidR="00841B4E" w:rsidRDefault="00841B4E" w:rsidP="00F04861">
      <w:r>
        <w:t xml:space="preserve">ANDRADE, Mario. “A Escrava que não é Isaura” In: </w:t>
      </w:r>
      <w:r w:rsidRPr="00841B4E">
        <w:rPr>
          <w:i/>
        </w:rPr>
        <w:t>Obra Imatura</w:t>
      </w:r>
      <w:r>
        <w:t xml:space="preserve">. Rio de </w:t>
      </w:r>
      <w:r w:rsidR="00DD1A0F">
        <w:t>Janeiro: Agir, 2009, pp. 231-335</w:t>
      </w:r>
      <w:r>
        <w:t>.</w:t>
      </w:r>
    </w:p>
    <w:p w:rsidR="00841B4E" w:rsidRDefault="00841B4E" w:rsidP="00F04861"/>
    <w:p w:rsidR="00F04861" w:rsidRDefault="00F04861" w:rsidP="00F04861">
      <w:r>
        <w:t xml:space="preserve">ARANTES, Otília. </w:t>
      </w:r>
      <w:r>
        <w:rPr>
          <w:i/>
          <w:iCs/>
        </w:rPr>
        <w:t>Mário Pedrosa: itinerário crítico</w:t>
      </w:r>
      <w:r>
        <w:t xml:space="preserve">. São Paulo: </w:t>
      </w:r>
      <w:proofErr w:type="spellStart"/>
      <w:proofErr w:type="gramStart"/>
      <w:r>
        <w:t>Cosac&amp;Naif</w:t>
      </w:r>
      <w:proofErr w:type="spellEnd"/>
      <w:proofErr w:type="gramEnd"/>
      <w:r>
        <w:t>, 2005.</w:t>
      </w:r>
    </w:p>
    <w:p w:rsidR="00F04861" w:rsidRDefault="00F04861" w:rsidP="00F04861"/>
    <w:p w:rsidR="00F04861" w:rsidRDefault="00F04861" w:rsidP="00F04861">
      <w:r>
        <w:t>______________ (org.</w:t>
      </w:r>
      <w:proofErr w:type="gramStart"/>
      <w:r>
        <w:t>) .</w:t>
      </w:r>
      <w:proofErr w:type="gramEnd"/>
      <w:r>
        <w:t xml:space="preserve"> </w:t>
      </w:r>
      <w:r>
        <w:rPr>
          <w:i/>
          <w:iCs/>
        </w:rPr>
        <w:t>Mário Pedrosa: Política das Artes (vol. 1)</w:t>
      </w:r>
      <w:r>
        <w:t>. São Paulo: Edusp, 1995.</w:t>
      </w:r>
    </w:p>
    <w:p w:rsidR="00F04861" w:rsidRDefault="00F04861" w:rsidP="00F04861"/>
    <w:p w:rsidR="00F04861" w:rsidRDefault="00F04861" w:rsidP="00F04861">
      <w:r>
        <w:t xml:space="preserve">__________________. </w:t>
      </w:r>
      <w:r>
        <w:rPr>
          <w:i/>
          <w:iCs/>
        </w:rPr>
        <w:t>Mário Pedrosa: Forma e Percepção Estética (vol. 2)</w:t>
      </w:r>
      <w:r>
        <w:t>. São Paulo: Edusp, 1995.</w:t>
      </w:r>
    </w:p>
    <w:p w:rsidR="00F04861" w:rsidRDefault="00F04861" w:rsidP="00F04861"/>
    <w:p w:rsidR="00F04861" w:rsidRDefault="00F04861" w:rsidP="00F04861">
      <w:r>
        <w:t xml:space="preserve">__________________. </w:t>
      </w:r>
      <w:r>
        <w:rPr>
          <w:i/>
          <w:iCs/>
        </w:rPr>
        <w:t>Mário Pedrosa: Acadêmicos e Modernos (vol. 3)</w:t>
      </w:r>
      <w:r>
        <w:t>. São Paulo: Edusp, 1995.</w:t>
      </w:r>
    </w:p>
    <w:p w:rsidR="00F04861" w:rsidRDefault="00F04861" w:rsidP="00F04861"/>
    <w:p w:rsidR="00F04861" w:rsidRDefault="00F04861" w:rsidP="00F04861">
      <w:r>
        <w:t xml:space="preserve">__________________. </w:t>
      </w:r>
      <w:r>
        <w:rPr>
          <w:i/>
          <w:iCs/>
        </w:rPr>
        <w:t>Mário Pedrosa: Modernidade Cá e Lá (vol. 4)</w:t>
      </w:r>
      <w:r>
        <w:t>. São Paulo: Edusp, 1995.</w:t>
      </w:r>
    </w:p>
    <w:p w:rsidR="00F04861" w:rsidRDefault="00F04861" w:rsidP="00F04861"/>
    <w:p w:rsidR="00F04861" w:rsidRDefault="00F04861" w:rsidP="00F04861">
      <w:r>
        <w:rPr>
          <w:lang w:val="es-ES_tradnl"/>
        </w:rPr>
        <w:t xml:space="preserve">ARGAN, Giulio Carlo. </w:t>
      </w:r>
      <w:r>
        <w:rPr>
          <w:i/>
          <w:iCs/>
        </w:rPr>
        <w:t>Arte e crítica de arte</w:t>
      </w:r>
      <w:r>
        <w:t xml:space="preserve">. Lisboa: Editorial </w:t>
      </w:r>
      <w:proofErr w:type="gramStart"/>
      <w:r>
        <w:t>Estampa,</w:t>
      </w:r>
      <w:proofErr w:type="gramEnd"/>
      <w:r>
        <w:t xml:space="preserve"> 1995.</w:t>
      </w:r>
    </w:p>
    <w:p w:rsidR="00F04861" w:rsidRDefault="00F04861" w:rsidP="00F04861"/>
    <w:p w:rsidR="00F04861" w:rsidRDefault="00F04861" w:rsidP="00F04861">
      <w:r>
        <w:rPr>
          <w:lang w:val="es-ES_tradnl"/>
        </w:rPr>
        <w:t xml:space="preserve">__________________. </w:t>
      </w:r>
      <w:r>
        <w:rPr>
          <w:i/>
        </w:rPr>
        <w:t>Arte Moderna</w:t>
      </w:r>
      <w:r>
        <w:t>. São Paulo: Companhia das Letras, 1999.</w:t>
      </w:r>
    </w:p>
    <w:p w:rsidR="00F04861" w:rsidRDefault="00F04861" w:rsidP="00F04861"/>
    <w:p w:rsidR="00F04861" w:rsidRDefault="00F04861" w:rsidP="00F04861">
      <w:r>
        <w:t xml:space="preserve">BARDI, Pietro Maria. </w:t>
      </w:r>
      <w:r>
        <w:rPr>
          <w:i/>
          <w:iCs/>
        </w:rPr>
        <w:t>Pequena História da Arte</w:t>
      </w:r>
      <w:r>
        <w:t>. São Paulo: Melhoramentos.</w:t>
      </w:r>
    </w:p>
    <w:p w:rsidR="00F04861" w:rsidRDefault="00F04861" w:rsidP="00F04861"/>
    <w:p w:rsidR="00F04861" w:rsidRDefault="00F04861" w:rsidP="00F04861">
      <w:proofErr w:type="gramStart"/>
      <w:r w:rsidRPr="00250469">
        <w:rPr>
          <w:lang w:val="en-US"/>
        </w:rPr>
        <w:t xml:space="preserve">BARR, Alfred &amp; CAHILL, </w:t>
      </w:r>
      <w:proofErr w:type="spellStart"/>
      <w:r w:rsidRPr="00250469">
        <w:rPr>
          <w:lang w:val="en-US"/>
        </w:rPr>
        <w:t>Holger</w:t>
      </w:r>
      <w:proofErr w:type="spellEnd"/>
      <w:r w:rsidRPr="00250469">
        <w:rPr>
          <w:lang w:val="en-US"/>
        </w:rPr>
        <w:t>.</w:t>
      </w:r>
      <w:proofErr w:type="gramEnd"/>
      <w:r w:rsidRPr="00250469">
        <w:rPr>
          <w:lang w:val="en-US"/>
        </w:rPr>
        <w:t xml:space="preserve"> </w:t>
      </w:r>
      <w:r w:rsidRPr="00F04861">
        <w:rPr>
          <w:i/>
          <w:iCs/>
          <w:lang w:val="en-US"/>
        </w:rPr>
        <w:t>Art in America: A Complete Survey</w:t>
      </w:r>
      <w:r w:rsidRPr="00F04861">
        <w:rPr>
          <w:lang w:val="en-US"/>
        </w:rPr>
        <w:t xml:space="preserve">. </w:t>
      </w:r>
      <w:r>
        <w:t xml:space="preserve">Nova York: </w:t>
      </w:r>
      <w:proofErr w:type="spellStart"/>
      <w:r>
        <w:t>Halcyon</w:t>
      </w:r>
      <w:proofErr w:type="spellEnd"/>
      <w:r>
        <w:t xml:space="preserve"> </w:t>
      </w:r>
      <w:proofErr w:type="spellStart"/>
      <w:r>
        <w:t>House</w:t>
      </w:r>
      <w:proofErr w:type="spellEnd"/>
      <w:r>
        <w:t>/MoMA, 1939.</w:t>
      </w:r>
    </w:p>
    <w:p w:rsidR="00F04861" w:rsidRDefault="00F04861" w:rsidP="00F04861"/>
    <w:p w:rsidR="00F04861" w:rsidRDefault="00F04861" w:rsidP="00F04861">
      <w:r>
        <w:t xml:space="preserve">BARR, Alfred. </w:t>
      </w:r>
      <w:r>
        <w:rPr>
          <w:i/>
          <w:iCs/>
        </w:rPr>
        <w:t>Que é Arte Moderna</w:t>
      </w:r>
      <w:proofErr w:type="gramStart"/>
      <w:r>
        <w:rPr>
          <w:i/>
          <w:iCs/>
        </w:rPr>
        <w:t>?.</w:t>
      </w:r>
      <w:proofErr w:type="gramEnd"/>
      <w:r>
        <w:rPr>
          <w:i/>
          <w:iCs/>
        </w:rPr>
        <w:t xml:space="preserve"> </w:t>
      </w:r>
      <w:r>
        <w:t>São Paulo: MoMA/MAMSP, 1953.</w:t>
      </w:r>
    </w:p>
    <w:p w:rsidR="00F04861" w:rsidRDefault="00F04861" w:rsidP="00F04861"/>
    <w:p w:rsidR="00F04861" w:rsidRDefault="00F04861" w:rsidP="00F04861">
      <w:proofErr w:type="gramStart"/>
      <w:r>
        <w:t>BRITO,</w:t>
      </w:r>
      <w:proofErr w:type="gramEnd"/>
      <w:r>
        <w:t xml:space="preserve"> Mário da Silva. </w:t>
      </w:r>
      <w:r>
        <w:rPr>
          <w:i/>
          <w:iCs/>
        </w:rPr>
        <w:t>História do Modernismo Brasileiro: Antecedentes da Semana de Arte Moderna</w:t>
      </w:r>
      <w:r>
        <w:t>. Rio de Janeiro: Civilização Brasileira, 1971.</w:t>
      </w:r>
    </w:p>
    <w:p w:rsidR="00F04861" w:rsidRDefault="00F04861" w:rsidP="00F04861"/>
    <w:p w:rsidR="00250469" w:rsidRDefault="00250469" w:rsidP="00F04861">
      <w:pPr>
        <w:rPr>
          <w:color w:val="000000"/>
          <w:shd w:val="clear" w:color="auto" w:fill="FFFFFF"/>
        </w:rPr>
      </w:pPr>
      <w:r>
        <w:t xml:space="preserve">CHIARELLI, Tadeu. </w:t>
      </w:r>
      <w:r w:rsidRPr="00250469">
        <w:rPr>
          <w:color w:val="000000"/>
          <w:shd w:val="clear" w:color="auto" w:fill="FFFFFF"/>
        </w:rPr>
        <w:t xml:space="preserve">"Entre Almeida Jr. e Picasso". In: Fabris, </w:t>
      </w:r>
      <w:proofErr w:type="spellStart"/>
      <w:r w:rsidRPr="00250469">
        <w:rPr>
          <w:color w:val="000000"/>
          <w:shd w:val="clear" w:color="auto" w:fill="FFFFFF"/>
        </w:rPr>
        <w:t>Annateresa</w:t>
      </w:r>
      <w:proofErr w:type="spellEnd"/>
      <w:r w:rsidRPr="00250469">
        <w:rPr>
          <w:color w:val="000000"/>
          <w:shd w:val="clear" w:color="auto" w:fill="FFFFFF"/>
        </w:rPr>
        <w:t xml:space="preserve"> (org.).</w:t>
      </w:r>
      <w:r w:rsidRPr="00250469">
        <w:rPr>
          <w:rStyle w:val="apple-converted-space"/>
          <w:color w:val="000000"/>
          <w:shd w:val="clear" w:color="auto" w:fill="FFFFFF"/>
        </w:rPr>
        <w:t xml:space="preserve"> </w:t>
      </w:r>
      <w:r w:rsidRPr="00250469">
        <w:rPr>
          <w:rStyle w:val="nfase"/>
          <w:color w:val="000000"/>
          <w:shd w:val="clear" w:color="auto" w:fill="FFFFFF"/>
        </w:rPr>
        <w:t>Modernidade e Modernismo no Brasil</w:t>
      </w:r>
      <w:r w:rsidRPr="00250469">
        <w:rPr>
          <w:color w:val="000000"/>
          <w:shd w:val="clear" w:color="auto" w:fill="FFFFFF"/>
        </w:rPr>
        <w:t xml:space="preserve">. Porto Alegre: </w:t>
      </w:r>
      <w:proofErr w:type="spellStart"/>
      <w:r w:rsidRPr="00250469">
        <w:rPr>
          <w:color w:val="000000"/>
          <w:shd w:val="clear" w:color="auto" w:fill="FFFFFF"/>
        </w:rPr>
        <w:t>Zouk</w:t>
      </w:r>
      <w:proofErr w:type="spellEnd"/>
      <w:r w:rsidRPr="00250469">
        <w:rPr>
          <w:color w:val="000000"/>
          <w:shd w:val="clear" w:color="auto" w:fill="FFFFFF"/>
        </w:rPr>
        <w:t xml:space="preserve"> Editora, 2010 (</w:t>
      </w:r>
      <w:proofErr w:type="gramStart"/>
      <w:r w:rsidRPr="00250469">
        <w:rPr>
          <w:color w:val="000000"/>
          <w:shd w:val="clear" w:color="auto" w:fill="FFFFFF"/>
        </w:rPr>
        <w:t>2a.</w:t>
      </w:r>
      <w:proofErr w:type="gramEnd"/>
      <w:r w:rsidRPr="00250469">
        <w:rPr>
          <w:color w:val="000000"/>
          <w:shd w:val="clear" w:color="auto" w:fill="FFFFFF"/>
        </w:rPr>
        <w:t xml:space="preserve"> edição), pp. 51-57.</w:t>
      </w:r>
    </w:p>
    <w:p w:rsidR="00250469" w:rsidRDefault="00250469" w:rsidP="00F04861">
      <w:pPr>
        <w:rPr>
          <w:color w:val="000000"/>
          <w:shd w:val="clear" w:color="auto" w:fill="FFFFFF"/>
        </w:rPr>
      </w:pPr>
    </w:p>
    <w:p w:rsidR="00F04861" w:rsidRDefault="00250469" w:rsidP="00F04861">
      <w:r>
        <w:t>________________</w:t>
      </w:r>
      <w:r w:rsidR="00F04861">
        <w:t xml:space="preserve">. </w:t>
      </w:r>
      <w:r w:rsidR="00F04861">
        <w:rPr>
          <w:i/>
          <w:iCs/>
        </w:rPr>
        <w:t>Pintura não é só beleza: A Crítica de Arte de Mário de Andrade</w:t>
      </w:r>
      <w:r w:rsidR="00F04861">
        <w:t xml:space="preserve">. Florianópolis: Letras Contemporâneas, 2007. </w:t>
      </w:r>
    </w:p>
    <w:p w:rsidR="00F04861" w:rsidRDefault="00F04861" w:rsidP="00F04861"/>
    <w:p w:rsidR="00250469" w:rsidRDefault="00F04861" w:rsidP="00F04861">
      <w:r>
        <w:t xml:space="preserve">DÉGAND, Leon. </w:t>
      </w:r>
      <w:proofErr w:type="spellStart"/>
      <w:r>
        <w:rPr>
          <w:i/>
        </w:rPr>
        <w:t>Abstraction-Figuration</w:t>
      </w:r>
      <w:proofErr w:type="spellEnd"/>
      <w:r>
        <w:t xml:space="preserve">. Paris: </w:t>
      </w:r>
      <w:proofErr w:type="spellStart"/>
      <w:r>
        <w:t>Diagonale</w:t>
      </w:r>
      <w:proofErr w:type="spellEnd"/>
      <w:r>
        <w:t>, 1988 (</w:t>
      </w:r>
      <w:proofErr w:type="spellStart"/>
      <w:r>
        <w:t>apres</w:t>
      </w:r>
      <w:proofErr w:type="spellEnd"/>
      <w:r>
        <w:t>. Daniel Abadie).</w:t>
      </w:r>
    </w:p>
    <w:p w:rsidR="00250469" w:rsidRDefault="00250469" w:rsidP="00F04861"/>
    <w:p w:rsidR="00F04861" w:rsidRDefault="00F04861" w:rsidP="00F04861">
      <w:r>
        <w:t xml:space="preserve">____________ (org.). Cat. exp. </w:t>
      </w:r>
      <w:r>
        <w:rPr>
          <w:i/>
          <w:iCs/>
        </w:rPr>
        <w:t xml:space="preserve">Do Figurativismo ao Abstracionismo. </w:t>
      </w:r>
      <w:r>
        <w:t>São Paulo: MAMSP, 1949.</w:t>
      </w:r>
    </w:p>
    <w:p w:rsidR="00F04861" w:rsidRDefault="00F04861" w:rsidP="00F04861"/>
    <w:p w:rsidR="00250469" w:rsidRDefault="00250469" w:rsidP="00250469">
      <w:pPr>
        <w:widowControl/>
        <w:suppressAutoHyphens w:val="0"/>
        <w:rPr>
          <w:rFonts w:eastAsia="Times New Roman"/>
          <w:color w:val="000000"/>
          <w:kern w:val="0"/>
        </w:rPr>
      </w:pPr>
      <w:r w:rsidRPr="00250469">
        <w:rPr>
          <w:rFonts w:eastAsia="Times New Roman"/>
          <w:color w:val="000000"/>
          <w:kern w:val="0"/>
          <w:shd w:val="clear" w:color="auto" w:fill="FFFFFF"/>
        </w:rPr>
        <w:lastRenderedPageBreak/>
        <w:t xml:space="preserve">FABRIS, </w:t>
      </w:r>
      <w:proofErr w:type="spellStart"/>
      <w:r w:rsidRPr="00250469">
        <w:rPr>
          <w:rFonts w:eastAsia="Times New Roman"/>
          <w:color w:val="000000"/>
          <w:kern w:val="0"/>
          <w:shd w:val="clear" w:color="auto" w:fill="FFFFFF"/>
        </w:rPr>
        <w:t>Annateresa</w:t>
      </w:r>
      <w:proofErr w:type="spellEnd"/>
      <w:r w:rsidRPr="00250469">
        <w:rPr>
          <w:rFonts w:eastAsia="Times New Roman"/>
          <w:color w:val="000000"/>
          <w:kern w:val="0"/>
          <w:shd w:val="clear" w:color="auto" w:fill="FFFFFF"/>
        </w:rPr>
        <w:t xml:space="preserve">. "Modernidade e Vanguarda: O Caso Brasileiro" In: Fabris, </w:t>
      </w:r>
      <w:proofErr w:type="spellStart"/>
      <w:r w:rsidRPr="00250469">
        <w:rPr>
          <w:rFonts w:eastAsia="Times New Roman"/>
          <w:color w:val="000000"/>
          <w:kern w:val="0"/>
          <w:shd w:val="clear" w:color="auto" w:fill="FFFFFF"/>
        </w:rPr>
        <w:t>Annateresa</w:t>
      </w:r>
      <w:proofErr w:type="spellEnd"/>
      <w:r w:rsidRPr="00250469">
        <w:rPr>
          <w:rFonts w:eastAsia="Times New Roman"/>
          <w:color w:val="000000"/>
          <w:kern w:val="0"/>
          <w:shd w:val="clear" w:color="auto" w:fill="FFFFFF"/>
        </w:rPr>
        <w:t xml:space="preserve"> (org.). </w:t>
      </w:r>
      <w:r w:rsidRPr="00250469">
        <w:rPr>
          <w:rFonts w:eastAsia="Times New Roman"/>
          <w:i/>
          <w:iCs/>
          <w:color w:val="000000"/>
          <w:kern w:val="0"/>
        </w:rPr>
        <w:t>Modernidade e Modernismo no Brasil</w:t>
      </w:r>
      <w:r w:rsidRPr="00250469">
        <w:rPr>
          <w:rFonts w:eastAsia="Times New Roman"/>
          <w:color w:val="000000"/>
          <w:kern w:val="0"/>
        </w:rPr>
        <w:t xml:space="preserve">. Porto Alegre: </w:t>
      </w:r>
      <w:proofErr w:type="spellStart"/>
      <w:r w:rsidRPr="00250469">
        <w:rPr>
          <w:rFonts w:eastAsia="Times New Roman"/>
          <w:color w:val="000000"/>
          <w:kern w:val="0"/>
        </w:rPr>
        <w:t>Zouk</w:t>
      </w:r>
      <w:proofErr w:type="spellEnd"/>
      <w:r w:rsidRPr="00250469">
        <w:rPr>
          <w:rFonts w:eastAsia="Times New Roman"/>
          <w:color w:val="000000"/>
          <w:kern w:val="0"/>
        </w:rPr>
        <w:t xml:space="preserve"> Editora, 2010 (</w:t>
      </w:r>
      <w:proofErr w:type="gramStart"/>
      <w:r w:rsidRPr="00250469">
        <w:rPr>
          <w:rFonts w:eastAsia="Times New Roman"/>
          <w:color w:val="000000"/>
          <w:kern w:val="0"/>
        </w:rPr>
        <w:t>2a.</w:t>
      </w:r>
      <w:proofErr w:type="gramEnd"/>
      <w:r w:rsidRPr="00250469">
        <w:rPr>
          <w:rFonts w:eastAsia="Times New Roman"/>
          <w:color w:val="000000"/>
          <w:kern w:val="0"/>
        </w:rPr>
        <w:t xml:space="preserve"> edição), pp. 9-24.</w:t>
      </w:r>
    </w:p>
    <w:p w:rsidR="00250469" w:rsidRPr="00250469" w:rsidRDefault="00250469" w:rsidP="00250469">
      <w:pPr>
        <w:widowControl/>
        <w:suppressAutoHyphens w:val="0"/>
        <w:rPr>
          <w:rFonts w:eastAsia="Times New Roman"/>
          <w:color w:val="000000"/>
          <w:kern w:val="0"/>
        </w:rPr>
      </w:pPr>
    </w:p>
    <w:p w:rsidR="00250469" w:rsidRDefault="00250469" w:rsidP="00F04861"/>
    <w:p w:rsidR="00250469" w:rsidRDefault="00250469" w:rsidP="00250469">
      <w:r>
        <w:t xml:space="preserve">_________________. “Figuras do Moderno (Possível)” In: cat. exp. </w:t>
      </w:r>
      <w:r>
        <w:rPr>
          <w:i/>
        </w:rPr>
        <w:t>Da Antropofagia a Brasília: Brasil 1920-1950</w:t>
      </w:r>
      <w:r>
        <w:t xml:space="preserve">. São Paulo: Cosac </w:t>
      </w:r>
      <w:proofErr w:type="spellStart"/>
      <w:r>
        <w:t>Naify</w:t>
      </w:r>
      <w:proofErr w:type="spellEnd"/>
      <w:r>
        <w:t>, 2002, pp. 41-51.</w:t>
      </w:r>
    </w:p>
    <w:p w:rsidR="00250469" w:rsidRDefault="00250469" w:rsidP="00F04861"/>
    <w:p w:rsidR="00F04861" w:rsidRDefault="00250469" w:rsidP="00F04861">
      <w:r>
        <w:t>_________________.</w:t>
      </w:r>
      <w:r>
        <w:t xml:space="preserve"> </w:t>
      </w:r>
      <w:r w:rsidR="00F04861">
        <w:rPr>
          <w:i/>
          <w:iCs/>
        </w:rPr>
        <w:t>O Futurismo Paulista</w:t>
      </w:r>
      <w:r w:rsidR="00F04861">
        <w:t>. São Paulo: Perspectiva/Edusp, 1994 (col. Estudos/Arte)</w:t>
      </w:r>
      <w:r w:rsidR="00F85CDE">
        <w:t>.</w:t>
      </w:r>
      <w:bookmarkStart w:id="0" w:name="_GoBack"/>
      <w:bookmarkEnd w:id="0"/>
    </w:p>
    <w:p w:rsidR="00F04861" w:rsidRDefault="00F04861" w:rsidP="00F04861"/>
    <w:p w:rsidR="00F04861" w:rsidRDefault="00F04861" w:rsidP="00F04861">
      <w:r>
        <w:t xml:space="preserve">_________________. "Um 'Fogo de palha aceso': considerações sobre o primeiro momento do Museu de Arte Moderna de São Paulo" In: cat. exp. </w:t>
      </w:r>
      <w:r>
        <w:rPr>
          <w:rStyle w:val="nfase"/>
        </w:rPr>
        <w:t>MAM 60</w:t>
      </w:r>
      <w:r>
        <w:t>. São Paulo: Museu de Arte Moderna de São Paulo, 2008, pp. 14-89.</w:t>
      </w:r>
    </w:p>
    <w:p w:rsidR="00F04861" w:rsidRDefault="00F04861" w:rsidP="00F04861"/>
    <w:p w:rsidR="00F04861" w:rsidRPr="00F04861" w:rsidRDefault="00F04861" w:rsidP="00F04861">
      <w:pPr>
        <w:rPr>
          <w:lang w:val="en-US"/>
        </w:rPr>
      </w:pPr>
      <w:bookmarkStart w:id="1" w:name="layout-table"/>
      <w:bookmarkEnd w:id="1"/>
      <w:r w:rsidRPr="00F04861">
        <w:rPr>
          <w:lang w:val="it-IT"/>
        </w:rPr>
        <w:t xml:space="preserve">FAURE, Élie. </w:t>
      </w:r>
      <w:r w:rsidRPr="00F04861">
        <w:rPr>
          <w:i/>
          <w:iCs/>
          <w:lang w:val="it-IT"/>
        </w:rPr>
        <w:t>Histoire de l'Art: L'Art Moderne</w:t>
      </w:r>
      <w:r w:rsidRPr="00F04861">
        <w:rPr>
          <w:lang w:val="it-IT"/>
        </w:rPr>
        <w:t xml:space="preserve">. </w:t>
      </w:r>
      <w:r w:rsidRPr="00F04861">
        <w:rPr>
          <w:lang w:val="en-US"/>
        </w:rPr>
        <w:t>Paris: Les Éditions G. Grès &amp; Cie., 1921.</w:t>
      </w:r>
    </w:p>
    <w:p w:rsidR="00F04861" w:rsidRPr="00F04861" w:rsidRDefault="00F04861" w:rsidP="00F04861">
      <w:pPr>
        <w:rPr>
          <w:lang w:val="en-US"/>
        </w:rPr>
      </w:pPr>
    </w:p>
    <w:p w:rsidR="00F04861" w:rsidRDefault="00F04861" w:rsidP="00F04861">
      <w:r w:rsidRPr="00841B4E">
        <w:t xml:space="preserve">FRY, Roger. </w:t>
      </w:r>
      <w:r>
        <w:rPr>
          <w:i/>
          <w:iCs/>
        </w:rPr>
        <w:t>Visão e Forma.</w:t>
      </w:r>
      <w:r>
        <w:t xml:space="preserve"> São Paulo: Cosac </w:t>
      </w:r>
      <w:proofErr w:type="spellStart"/>
      <w:r>
        <w:t>Naify</w:t>
      </w:r>
      <w:proofErr w:type="spellEnd"/>
      <w:r>
        <w:t>, 2007 (</w:t>
      </w:r>
      <w:proofErr w:type="gramStart"/>
      <w:r>
        <w:t>1a.</w:t>
      </w:r>
      <w:proofErr w:type="gramEnd"/>
      <w:r>
        <w:t xml:space="preserve"> Edição, Londres, 1920).</w:t>
      </w:r>
    </w:p>
    <w:p w:rsidR="00F04861" w:rsidRDefault="00F04861" w:rsidP="00F04861"/>
    <w:p w:rsidR="00F04861" w:rsidRDefault="00F04861" w:rsidP="00F04861">
      <w:r>
        <w:t xml:space="preserve">GONÇALVES, Lisbeth </w:t>
      </w:r>
      <w:proofErr w:type="spellStart"/>
      <w:r>
        <w:t>Rebollo</w:t>
      </w:r>
      <w:proofErr w:type="spellEnd"/>
      <w:r>
        <w:t xml:space="preserve">. </w:t>
      </w:r>
      <w:r>
        <w:rPr>
          <w:i/>
          <w:iCs/>
        </w:rPr>
        <w:t>Sérgio Milliet, crítico de arte.</w:t>
      </w:r>
      <w:r>
        <w:t xml:space="preserve"> São Paulo: Perspectiva/EDUSP, 1992 (Coleção Estudos; 132).</w:t>
      </w:r>
    </w:p>
    <w:p w:rsidR="00F04861" w:rsidRDefault="00F04861" w:rsidP="00F04861"/>
    <w:p w:rsidR="00F04861" w:rsidRDefault="00F04861" w:rsidP="00F04861">
      <w:r>
        <w:t xml:space="preserve">_________________________. </w:t>
      </w:r>
      <w:r>
        <w:rPr>
          <w:i/>
          <w:iCs/>
        </w:rPr>
        <w:t>Sérgio Milliet, 100 Anos: Trajetória, Crítica de Arte e Ação Cultural</w:t>
      </w:r>
      <w:r>
        <w:t>. São Paulo: ABCA/Imprensa Oficial, 2005.</w:t>
      </w:r>
    </w:p>
    <w:p w:rsidR="00F04861" w:rsidRDefault="00F04861" w:rsidP="00F04861"/>
    <w:p w:rsidR="00F04861" w:rsidRDefault="00F04861" w:rsidP="00F04861">
      <w:r>
        <w:t xml:space="preserve">GREENBERG, </w:t>
      </w:r>
      <w:proofErr w:type="spellStart"/>
      <w:r>
        <w:t>Clement</w:t>
      </w:r>
      <w:proofErr w:type="spellEnd"/>
      <w:r>
        <w:t xml:space="preserve">. </w:t>
      </w:r>
      <w:r>
        <w:rPr>
          <w:i/>
          <w:iCs/>
        </w:rPr>
        <w:t>Arte e cultura: ensaios críticos</w:t>
      </w:r>
      <w:r>
        <w:t>. São Paulo: Ática, 1996.</w:t>
      </w:r>
    </w:p>
    <w:p w:rsidR="00F04861" w:rsidRDefault="00F04861" w:rsidP="00F04861"/>
    <w:p w:rsidR="00F04861" w:rsidRDefault="00F04861" w:rsidP="00F04861">
      <w:r>
        <w:t xml:space="preserve">LOURENÇO, Maria Cecília França. </w:t>
      </w:r>
      <w:r>
        <w:rPr>
          <w:i/>
          <w:iCs/>
        </w:rPr>
        <w:t>Museus acolhem o moderno</w:t>
      </w:r>
      <w:r>
        <w:t>. São Paulo: Edusp, 1999.</w:t>
      </w:r>
    </w:p>
    <w:p w:rsidR="00F04861" w:rsidRDefault="00F04861" w:rsidP="00F04861"/>
    <w:p w:rsidR="00954EF4" w:rsidRDefault="00F04861" w:rsidP="00954EF4">
      <w:r>
        <w:t xml:space="preserve">MILLIET, Sérgio. </w:t>
      </w:r>
      <w:r w:rsidR="00954EF4">
        <w:rPr>
          <w:i/>
          <w:iCs/>
        </w:rPr>
        <w:t>A Pintura Norte-Americana</w:t>
      </w:r>
      <w:r w:rsidR="00954EF4">
        <w:t>. São Paulo: Martins Fontes, 1943.</w:t>
      </w:r>
    </w:p>
    <w:p w:rsidR="00954EF4" w:rsidRDefault="00954EF4" w:rsidP="00F04861"/>
    <w:p w:rsidR="00954EF4" w:rsidRDefault="00954EF4" w:rsidP="00F04861">
      <w:r>
        <w:t xml:space="preserve">______________. “Da Pintura Moderna” In: </w:t>
      </w:r>
      <w:r>
        <w:rPr>
          <w:i/>
          <w:iCs/>
        </w:rPr>
        <w:t>Três Conferências</w:t>
      </w:r>
      <w:r>
        <w:t>. Rio de Janeiro: Ministério de Educação e Cultura, 1955.</w:t>
      </w:r>
    </w:p>
    <w:p w:rsidR="00954EF4" w:rsidRDefault="00954EF4" w:rsidP="00F04861"/>
    <w:p w:rsidR="00F04861" w:rsidRDefault="00954EF4" w:rsidP="00F04861">
      <w:r>
        <w:t xml:space="preserve">______________. </w:t>
      </w:r>
      <w:r w:rsidR="00F04861">
        <w:rPr>
          <w:i/>
          <w:iCs/>
        </w:rPr>
        <w:t>Diário Crítico de Sérgio Milliet</w:t>
      </w:r>
      <w:r w:rsidR="00F04861">
        <w:t xml:space="preserve"> [introdução </w:t>
      </w:r>
      <w:proofErr w:type="spellStart"/>
      <w:r w:rsidR="00F04861">
        <w:t>Antonio</w:t>
      </w:r>
      <w:proofErr w:type="spellEnd"/>
      <w:r w:rsidR="00F04861">
        <w:t xml:space="preserve"> Cândido]. São Paulo: Edusp/Martins Fontes, 1982. (Vols. I a X).</w:t>
      </w:r>
    </w:p>
    <w:p w:rsidR="00F04861" w:rsidRDefault="00F04861" w:rsidP="00F04861"/>
    <w:p w:rsidR="00954EF4" w:rsidRDefault="00954EF4" w:rsidP="00954EF4">
      <w:r>
        <w:t xml:space="preserve">______________. “Do assunto”, “Pintura Moderna” e “Em torno do 3o. Salão de Maio” In: </w:t>
      </w:r>
      <w:r>
        <w:rPr>
          <w:i/>
          <w:iCs/>
        </w:rPr>
        <w:t xml:space="preserve">Pintores e Pinturas. </w:t>
      </w:r>
      <w:r>
        <w:t>São Paulo: Martins Fontes, 1940.</w:t>
      </w:r>
    </w:p>
    <w:p w:rsidR="00954EF4" w:rsidRDefault="00954EF4" w:rsidP="00F04861"/>
    <w:p w:rsidR="004925BE" w:rsidRDefault="004925BE" w:rsidP="004925BE">
      <w:r>
        <w:t xml:space="preserve">______________. </w:t>
      </w:r>
      <w:r>
        <w:rPr>
          <w:i/>
          <w:iCs/>
        </w:rPr>
        <w:t>Marginalidade da Pintura Moderna</w:t>
      </w:r>
      <w:r>
        <w:t>. São Paulo: Departamento de Cultura, 1942.</w:t>
      </w:r>
    </w:p>
    <w:p w:rsidR="004925BE" w:rsidRDefault="004925BE" w:rsidP="004925BE"/>
    <w:p w:rsidR="00954EF4" w:rsidRDefault="00954EF4" w:rsidP="00954EF4">
      <w:r>
        <w:t xml:space="preserve">______________. </w:t>
      </w:r>
      <w:r>
        <w:rPr>
          <w:i/>
          <w:iCs/>
        </w:rPr>
        <w:t>Pintura quase sempre</w:t>
      </w:r>
      <w:r>
        <w:t>. Porto Alegre: Livraria do Globo, 1944.</w:t>
      </w:r>
    </w:p>
    <w:p w:rsidR="004925BE" w:rsidRDefault="004925BE" w:rsidP="00F04861"/>
    <w:p w:rsidR="00F04861" w:rsidRDefault="00F04861" w:rsidP="00F04861"/>
    <w:p w:rsidR="00F04861" w:rsidRDefault="00F04861" w:rsidP="00F04861">
      <w:r w:rsidRPr="00F04861">
        <w:rPr>
          <w:lang w:val="it-IT"/>
        </w:rPr>
        <w:t xml:space="preserve">SARFATTI, Margherita. </w:t>
      </w:r>
      <w:r w:rsidRPr="00F04861">
        <w:rPr>
          <w:i/>
          <w:iCs/>
          <w:lang w:val="it-IT"/>
        </w:rPr>
        <w:t>Storia della Pittura Moderna</w:t>
      </w:r>
      <w:r w:rsidRPr="00F04861">
        <w:rPr>
          <w:lang w:val="it-IT"/>
        </w:rPr>
        <w:t xml:space="preserve">. </w:t>
      </w:r>
      <w:r>
        <w:t xml:space="preserve">Milão: </w:t>
      </w:r>
      <w:proofErr w:type="spellStart"/>
      <w:r>
        <w:t>Cremonese</w:t>
      </w:r>
      <w:proofErr w:type="spellEnd"/>
      <w:r>
        <w:t>, 1930.</w:t>
      </w:r>
    </w:p>
    <w:p w:rsidR="00F04861" w:rsidRDefault="00F04861" w:rsidP="00F04861"/>
    <w:p w:rsidR="00F04861" w:rsidRDefault="00F04861" w:rsidP="00F04861">
      <w:r>
        <w:lastRenderedPageBreak/>
        <w:t xml:space="preserve">__________________. </w:t>
      </w:r>
      <w:proofErr w:type="spellStart"/>
      <w:r>
        <w:rPr>
          <w:i/>
          <w:iCs/>
        </w:rPr>
        <w:t>Espejo</w:t>
      </w:r>
      <w:proofErr w:type="spellEnd"/>
      <w:r>
        <w:rPr>
          <w:i/>
          <w:iCs/>
        </w:rPr>
        <w:t xml:space="preserve"> de </w:t>
      </w:r>
      <w:proofErr w:type="spellStart"/>
      <w:proofErr w:type="gramStart"/>
      <w:r>
        <w:rPr>
          <w:i/>
          <w:iCs/>
        </w:rPr>
        <w:t>la</w:t>
      </w:r>
      <w:proofErr w:type="spellEnd"/>
      <w:proofErr w:type="gramEnd"/>
      <w:r>
        <w:rPr>
          <w:i/>
          <w:iCs/>
        </w:rPr>
        <w:t xml:space="preserve"> Pintura </w:t>
      </w:r>
      <w:proofErr w:type="spellStart"/>
      <w:r>
        <w:rPr>
          <w:i/>
          <w:iCs/>
        </w:rPr>
        <w:t>Actual</w:t>
      </w:r>
      <w:proofErr w:type="spellEnd"/>
      <w:r>
        <w:t>. Buenos Aires: Argos, 1947.</w:t>
      </w:r>
    </w:p>
    <w:p w:rsidR="00F04861" w:rsidRDefault="00F04861" w:rsidP="00F04861"/>
    <w:p w:rsidR="00F04861" w:rsidRDefault="00F04861" w:rsidP="00F04861">
      <w:r>
        <w:t xml:space="preserve">SCHWARTZ, Jorge (org.). </w:t>
      </w:r>
      <w:r>
        <w:rPr>
          <w:i/>
        </w:rPr>
        <w:t>Da Antropofagia a Brasília: Brasil 1920-1950</w:t>
      </w:r>
      <w:r>
        <w:t xml:space="preserve">. São Paulo: Cosac </w:t>
      </w:r>
      <w:proofErr w:type="spellStart"/>
      <w:r>
        <w:t>Naify</w:t>
      </w:r>
      <w:proofErr w:type="spellEnd"/>
      <w:r>
        <w:t>, 2002.</w:t>
      </w:r>
    </w:p>
    <w:p w:rsidR="00F04861" w:rsidRDefault="00F04861" w:rsidP="00F04861"/>
    <w:p w:rsidR="00F04861" w:rsidRDefault="00F04861" w:rsidP="00F04861">
      <w:r>
        <w:t xml:space="preserve">SPENGLER, Oswald. </w:t>
      </w:r>
      <w:r>
        <w:rPr>
          <w:i/>
          <w:iCs/>
        </w:rPr>
        <w:t>A Decadência do Ocidente</w:t>
      </w:r>
      <w:r>
        <w:t>. Rio de Janeiro: Zahar, 1964. (</w:t>
      </w:r>
      <w:proofErr w:type="gramStart"/>
      <w:r>
        <w:t>1a.</w:t>
      </w:r>
      <w:proofErr w:type="gramEnd"/>
      <w:r>
        <w:t xml:space="preserve"> Edição, Alemanha, 1918).</w:t>
      </w:r>
    </w:p>
    <w:p w:rsidR="00F04861" w:rsidRDefault="00F04861" w:rsidP="00F04861"/>
    <w:p w:rsidR="00F04861" w:rsidRDefault="00F04861" w:rsidP="00F04861">
      <w:r>
        <w:softHyphen/>
      </w:r>
      <w:r>
        <w:softHyphen/>
        <w:t xml:space="preserve">ZANINI, Walter (org.). </w:t>
      </w:r>
      <w:r>
        <w:rPr>
          <w:i/>
          <w:iCs/>
        </w:rPr>
        <w:t>História Geral da Arte no Brasil</w:t>
      </w:r>
      <w:r>
        <w:t xml:space="preserve">. São Paulo: Instituto Moreira </w:t>
      </w:r>
      <w:r w:rsidR="0002247C">
        <w:t>S</w:t>
      </w:r>
      <w:r>
        <w:t>alles, 1983 (vol. 2).</w:t>
      </w:r>
    </w:p>
    <w:p w:rsidR="00A4117A" w:rsidRDefault="00A4117A"/>
    <w:sectPr w:rsidR="00A41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11"/>
    <w:rsid w:val="0002247C"/>
    <w:rsid w:val="00250469"/>
    <w:rsid w:val="002F1466"/>
    <w:rsid w:val="003B55E5"/>
    <w:rsid w:val="004826FA"/>
    <w:rsid w:val="004925BE"/>
    <w:rsid w:val="004C2911"/>
    <w:rsid w:val="007810DC"/>
    <w:rsid w:val="00841B4E"/>
    <w:rsid w:val="00954EF4"/>
    <w:rsid w:val="00A4117A"/>
    <w:rsid w:val="00D16AB9"/>
    <w:rsid w:val="00DD1A0F"/>
    <w:rsid w:val="00F04861"/>
    <w:rsid w:val="00F8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04861"/>
    <w:rPr>
      <w:i/>
      <w:iCs/>
    </w:rPr>
  </w:style>
  <w:style w:type="character" w:customStyle="1" w:styleId="apple-converted-space">
    <w:name w:val="apple-converted-space"/>
    <w:basedOn w:val="Fontepargpadro"/>
    <w:rsid w:val="00250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04861"/>
    <w:rPr>
      <w:i/>
      <w:iCs/>
    </w:rPr>
  </w:style>
  <w:style w:type="character" w:customStyle="1" w:styleId="apple-converted-space">
    <w:name w:val="apple-converted-space"/>
    <w:basedOn w:val="Fontepargpadro"/>
    <w:rsid w:val="0025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631</Words>
  <Characters>3409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16</cp:revision>
  <dcterms:created xsi:type="dcterms:W3CDTF">2012-02-25T02:02:00Z</dcterms:created>
  <dcterms:modified xsi:type="dcterms:W3CDTF">2012-03-08T13:55:00Z</dcterms:modified>
</cp:coreProperties>
</file>