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405F" w14:textId="77777777" w:rsidR="006C07BB" w:rsidRPr="00D619F6" w:rsidRDefault="006C07BB" w:rsidP="000E5152">
      <w:pPr>
        <w:pStyle w:val="Ttulo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619F6">
        <w:rPr>
          <w:rFonts w:asciiTheme="minorHAnsi" w:hAnsiTheme="minorHAnsi" w:cstheme="minorHAnsi"/>
          <w:sz w:val="22"/>
          <w:szCs w:val="22"/>
        </w:rPr>
        <w:t>FLL0215 – Sintaxe: Fundamentos da Análise e Descrição Sintáticas</w:t>
      </w:r>
    </w:p>
    <w:p w14:paraId="0BB480FD" w14:textId="77777777" w:rsidR="006C07BB" w:rsidRPr="00D619F6" w:rsidRDefault="006C07BB" w:rsidP="000E5152">
      <w:pPr>
        <w:ind w:left="100"/>
        <w:jc w:val="center"/>
        <w:rPr>
          <w:rFonts w:asciiTheme="minorHAnsi" w:hAnsiTheme="minorHAnsi" w:cstheme="minorHAnsi"/>
        </w:rPr>
      </w:pPr>
      <w:r w:rsidRPr="00D619F6">
        <w:rPr>
          <w:rFonts w:asciiTheme="minorHAnsi" w:hAnsiTheme="minorHAnsi" w:cstheme="minorHAnsi"/>
          <w:b/>
        </w:rPr>
        <w:t>Professor</w:t>
      </w:r>
      <w:r w:rsidRPr="00D619F6">
        <w:rPr>
          <w:rFonts w:asciiTheme="minorHAnsi" w:hAnsiTheme="minorHAnsi" w:cstheme="minorHAnsi"/>
        </w:rPr>
        <w:t>: Jairo Nunes</w:t>
      </w:r>
    </w:p>
    <w:p w14:paraId="26C531EB" w14:textId="77777777" w:rsidR="006C07BB" w:rsidRPr="00D619F6" w:rsidRDefault="006C07BB" w:rsidP="000E5152">
      <w:pPr>
        <w:pStyle w:val="Corpodetexto"/>
        <w:spacing w:before="0"/>
        <w:rPr>
          <w:rFonts w:asciiTheme="minorHAnsi" w:hAnsiTheme="minorHAnsi" w:cstheme="minorHAnsi"/>
        </w:rPr>
      </w:pPr>
    </w:p>
    <w:p w14:paraId="7618CD33" w14:textId="77777777" w:rsidR="006C07BB" w:rsidRPr="00D619F6" w:rsidRDefault="006C07BB" w:rsidP="000E5152">
      <w:pPr>
        <w:pStyle w:val="Ttulo1"/>
        <w:spacing w:before="0"/>
        <w:ind w:left="100"/>
        <w:rPr>
          <w:rFonts w:asciiTheme="minorHAnsi" w:hAnsiTheme="minorHAnsi" w:cstheme="minorHAnsi"/>
        </w:rPr>
      </w:pPr>
      <w:r w:rsidRPr="00D619F6">
        <w:rPr>
          <w:rFonts w:asciiTheme="minorHAnsi" w:hAnsiTheme="minorHAnsi" w:cstheme="minorHAnsi"/>
        </w:rPr>
        <w:t>Bibliografia de referência</w:t>
      </w:r>
    </w:p>
    <w:p w14:paraId="30850CA6" w14:textId="77777777" w:rsidR="006C07BB" w:rsidRPr="007C31D2" w:rsidRDefault="006C07BB" w:rsidP="000E5152">
      <w:pPr>
        <w:ind w:left="811" w:right="215" w:hanging="711"/>
        <w:rPr>
          <w:rFonts w:asciiTheme="minorHAnsi" w:hAnsiTheme="minorHAnsi" w:cstheme="minorHAnsi"/>
          <w:lang w:val="pt-BR"/>
        </w:rPr>
      </w:pPr>
      <w:proofErr w:type="spellStart"/>
      <w:r w:rsidRPr="00F65CBC">
        <w:rPr>
          <w:rFonts w:asciiTheme="minorHAnsi" w:hAnsiTheme="minorHAnsi" w:cstheme="minorHAnsi"/>
          <w:lang w:val="en-US"/>
        </w:rPr>
        <w:t>Haegeman</w:t>
      </w:r>
      <w:proofErr w:type="spellEnd"/>
      <w:r w:rsidRPr="00F65CBC">
        <w:rPr>
          <w:rFonts w:asciiTheme="minorHAnsi" w:hAnsiTheme="minorHAnsi" w:cstheme="minorHAnsi"/>
          <w:lang w:val="en-US"/>
        </w:rPr>
        <w:t xml:space="preserve">, Liliane. </w:t>
      </w:r>
      <w:r w:rsidRPr="00D619F6">
        <w:rPr>
          <w:rFonts w:asciiTheme="minorHAnsi" w:hAnsiTheme="minorHAnsi" w:cstheme="minorHAnsi"/>
          <w:lang w:val="en-US"/>
        </w:rPr>
        <w:t xml:space="preserve">1994. </w:t>
      </w:r>
      <w:r w:rsidRPr="00D619F6">
        <w:rPr>
          <w:rFonts w:asciiTheme="minorHAnsi" w:hAnsiTheme="minorHAnsi" w:cstheme="minorHAnsi"/>
          <w:i/>
          <w:lang w:val="en-US"/>
        </w:rPr>
        <w:t>Introduction to the government and binding theory</w:t>
      </w:r>
      <w:r w:rsidRPr="00D619F6">
        <w:rPr>
          <w:rFonts w:asciiTheme="minorHAnsi" w:hAnsiTheme="minorHAnsi" w:cstheme="minorHAnsi"/>
          <w:lang w:val="en-US"/>
        </w:rPr>
        <w:t xml:space="preserve">. </w:t>
      </w:r>
      <w:r w:rsidRPr="007C31D2">
        <w:rPr>
          <w:rFonts w:asciiTheme="minorHAnsi" w:hAnsiTheme="minorHAnsi" w:cstheme="minorHAnsi"/>
          <w:lang w:val="pt-BR"/>
        </w:rPr>
        <w:t>Cambridge, MA: Blackwell.</w:t>
      </w:r>
    </w:p>
    <w:p w14:paraId="7B42FE2A" w14:textId="5AAFE1FC" w:rsidR="006C07BB" w:rsidRPr="00D619F6" w:rsidRDefault="006C07BB" w:rsidP="000E5152">
      <w:pPr>
        <w:ind w:left="811" w:right="167" w:hanging="711"/>
        <w:rPr>
          <w:rFonts w:asciiTheme="minorHAnsi" w:hAnsiTheme="minorHAnsi" w:cstheme="minorHAnsi"/>
        </w:rPr>
      </w:pPr>
      <w:r w:rsidRPr="00D619F6">
        <w:rPr>
          <w:rFonts w:asciiTheme="minorHAnsi" w:hAnsiTheme="minorHAnsi" w:cstheme="minorHAnsi"/>
        </w:rPr>
        <w:t>Mioto, Carlos, Maria Cristina Figueiredo Silv</w:t>
      </w:r>
      <w:r w:rsidR="00C46832">
        <w:rPr>
          <w:rFonts w:asciiTheme="minorHAnsi" w:hAnsiTheme="minorHAnsi" w:cstheme="minorHAnsi"/>
        </w:rPr>
        <w:t>a</w:t>
      </w:r>
      <w:r w:rsidRPr="00D619F6">
        <w:rPr>
          <w:rFonts w:asciiTheme="minorHAnsi" w:hAnsiTheme="minorHAnsi" w:cstheme="minorHAnsi"/>
        </w:rPr>
        <w:t xml:space="preserve"> e Ruth Lopes.</w:t>
      </w:r>
      <w:r w:rsidR="00FF25FE">
        <w:rPr>
          <w:rFonts w:asciiTheme="minorHAnsi" w:hAnsiTheme="minorHAnsi" w:cstheme="minorHAnsi"/>
        </w:rPr>
        <w:t>2013.</w:t>
      </w:r>
      <w:r w:rsidRPr="00D619F6">
        <w:rPr>
          <w:rFonts w:asciiTheme="minorHAnsi" w:hAnsiTheme="minorHAnsi" w:cstheme="minorHAnsi"/>
        </w:rPr>
        <w:t xml:space="preserve"> </w:t>
      </w:r>
      <w:r w:rsidRPr="00D619F6">
        <w:rPr>
          <w:rFonts w:asciiTheme="minorHAnsi" w:hAnsiTheme="minorHAnsi" w:cstheme="minorHAnsi"/>
          <w:i/>
        </w:rPr>
        <w:t>Novo manual de sintaxe</w:t>
      </w:r>
      <w:r w:rsidRPr="00D619F6">
        <w:rPr>
          <w:rFonts w:asciiTheme="minorHAnsi" w:hAnsiTheme="minorHAnsi" w:cstheme="minorHAnsi"/>
        </w:rPr>
        <w:t>. São Pa</w:t>
      </w:r>
      <w:r w:rsidR="00C46832">
        <w:rPr>
          <w:rFonts w:asciiTheme="minorHAnsi" w:hAnsiTheme="minorHAnsi" w:cstheme="minorHAnsi"/>
        </w:rPr>
        <w:t>u</w:t>
      </w:r>
      <w:r w:rsidRPr="00D619F6">
        <w:rPr>
          <w:rFonts w:asciiTheme="minorHAnsi" w:hAnsiTheme="minorHAnsi" w:cstheme="minorHAnsi"/>
        </w:rPr>
        <w:t>lo: Contexto.</w:t>
      </w:r>
    </w:p>
    <w:p w14:paraId="22A1E39C" w14:textId="3DD22AB3" w:rsidR="006C07BB" w:rsidRDefault="006C07BB" w:rsidP="000E5152">
      <w:pPr>
        <w:ind w:left="100"/>
        <w:rPr>
          <w:rFonts w:asciiTheme="minorHAnsi" w:hAnsiTheme="minorHAnsi" w:cstheme="minorHAnsi"/>
        </w:rPr>
      </w:pPr>
      <w:r w:rsidRPr="00D619F6">
        <w:rPr>
          <w:rFonts w:asciiTheme="minorHAnsi" w:hAnsiTheme="minorHAnsi" w:cstheme="minorHAnsi"/>
          <w:b/>
        </w:rPr>
        <w:t xml:space="preserve">Avaliação: </w:t>
      </w:r>
      <w:r>
        <w:rPr>
          <w:rFonts w:asciiTheme="minorHAnsi" w:hAnsiTheme="minorHAnsi" w:cstheme="minorHAnsi"/>
        </w:rPr>
        <w:t>3</w:t>
      </w:r>
      <w:r w:rsidRPr="00D619F6">
        <w:rPr>
          <w:rFonts w:asciiTheme="minorHAnsi" w:hAnsiTheme="minorHAnsi" w:cstheme="minorHAnsi"/>
        </w:rPr>
        <w:t xml:space="preserve"> provas (ver cronograma abaixo)</w:t>
      </w:r>
    </w:p>
    <w:p w14:paraId="60B1A521" w14:textId="77777777" w:rsidR="006C07BB" w:rsidRDefault="006C07BB" w:rsidP="000E5152">
      <w:pPr>
        <w:ind w:left="100"/>
        <w:rPr>
          <w:rFonts w:asciiTheme="minorHAnsi" w:hAnsiTheme="minorHAnsi" w:cstheme="minorHAnsi"/>
        </w:rPr>
      </w:pPr>
    </w:p>
    <w:p w14:paraId="6FEB691F" w14:textId="2A75F53B" w:rsidR="006C07BB" w:rsidRPr="006C07BB" w:rsidRDefault="006C07BB" w:rsidP="000E5152">
      <w:pPr>
        <w:ind w:left="100"/>
        <w:jc w:val="center"/>
        <w:rPr>
          <w:rFonts w:asciiTheme="minorHAnsi" w:hAnsiTheme="minorHAnsi" w:cstheme="minorHAnsi"/>
          <w:b/>
          <w:bCs/>
        </w:rPr>
      </w:pPr>
      <w:r w:rsidRPr="006C07BB">
        <w:rPr>
          <w:rFonts w:asciiTheme="minorHAnsi" w:hAnsiTheme="minorHAnsi" w:cstheme="minorHAnsi"/>
          <w:b/>
          <w:bCs/>
        </w:rPr>
        <w:t>CRONOGRAMA</w:t>
      </w:r>
    </w:p>
    <w:p w14:paraId="2A105CCD" w14:textId="7F7DDB82" w:rsidR="00484DDA" w:rsidRPr="00484DDA" w:rsidRDefault="00484DDA" w:rsidP="000E5152">
      <w:pPr>
        <w:rPr>
          <w:b/>
          <w:bCs/>
        </w:rPr>
      </w:pPr>
      <w:r>
        <w:rPr>
          <w:b/>
          <w:bCs/>
        </w:rPr>
        <w:t>Março</w:t>
      </w:r>
    </w:p>
    <w:p w14:paraId="65C06C13" w14:textId="31BDE4E7" w:rsidR="003F6E91" w:rsidRDefault="00E94492" w:rsidP="000E5152">
      <w:r>
        <w:t>13/3:</w:t>
      </w:r>
      <w:r w:rsidR="00F672A9">
        <w:t xml:space="preserve"> aula 1: </w:t>
      </w:r>
      <w:r w:rsidR="007C31D2">
        <w:t>Tensão entre n</w:t>
      </w:r>
      <w:r w:rsidR="00F672A9">
        <w:t>atureza e aquisição do conhecimento linguístico</w:t>
      </w:r>
    </w:p>
    <w:p w14:paraId="59E19F31" w14:textId="4198C3AC" w:rsidR="00E94492" w:rsidRDefault="00E94492" w:rsidP="000E5152">
      <w:r>
        <w:t>15/1:</w:t>
      </w:r>
      <w:r w:rsidR="00F672A9">
        <w:t xml:space="preserve"> aula 2: </w:t>
      </w:r>
      <w:r w:rsidR="007C31D2">
        <w:t>Tensão entre n</w:t>
      </w:r>
      <w:r w:rsidR="00F672A9">
        <w:t>atureza e aquisição do conhecimento linguístico</w:t>
      </w:r>
    </w:p>
    <w:p w14:paraId="33FB5492" w14:textId="7C148922" w:rsidR="00E94492" w:rsidRDefault="00E94492" w:rsidP="000E5152">
      <w:r>
        <w:t>20/3:</w:t>
      </w:r>
      <w:r w:rsidR="00F672A9">
        <w:t xml:space="preserve"> aula 3: </w:t>
      </w:r>
      <w:r w:rsidR="007C31D2">
        <w:t>Teoria de Princípios e Parâm</w:t>
      </w:r>
      <w:r w:rsidR="008E3060">
        <w:t>e</w:t>
      </w:r>
      <w:r w:rsidR="007C31D2">
        <w:t>tros</w:t>
      </w:r>
    </w:p>
    <w:p w14:paraId="57DE337D" w14:textId="125A4A8A" w:rsidR="00E94492" w:rsidRPr="00F672A9" w:rsidRDefault="00E94492" w:rsidP="000E5152">
      <w:pPr>
        <w:rPr>
          <w:lang w:val="pt-BR"/>
        </w:rPr>
      </w:pPr>
      <w:r w:rsidRPr="00F672A9">
        <w:rPr>
          <w:lang w:val="pt-BR"/>
        </w:rPr>
        <w:t>22/3:</w:t>
      </w:r>
      <w:r w:rsidR="00F672A9" w:rsidRPr="00F672A9">
        <w:rPr>
          <w:lang w:val="pt-BR"/>
        </w:rPr>
        <w:t xml:space="preserve"> aula 4: </w:t>
      </w:r>
      <w:r w:rsidR="007C31D2">
        <w:rPr>
          <w:lang w:val="pt-BR"/>
        </w:rPr>
        <w:t>T</w:t>
      </w:r>
      <w:r w:rsidR="00F672A9" w:rsidRPr="00F672A9">
        <w:rPr>
          <w:lang w:val="pt-BR"/>
        </w:rPr>
        <w:t>estes de constituint</w:t>
      </w:r>
      <w:r w:rsidR="00F672A9">
        <w:rPr>
          <w:lang w:val="pt-BR"/>
        </w:rPr>
        <w:t>es</w:t>
      </w:r>
      <w:r w:rsidR="007C31D2">
        <w:rPr>
          <w:lang w:val="pt-BR"/>
        </w:rPr>
        <w:t xml:space="preserve"> e Teoria X’</w:t>
      </w:r>
      <w:r w:rsidR="00F672A9">
        <w:rPr>
          <w:lang w:val="pt-BR"/>
        </w:rPr>
        <w:t xml:space="preserve"> </w:t>
      </w:r>
    </w:p>
    <w:p w14:paraId="377F891E" w14:textId="283CB706" w:rsidR="00E94492" w:rsidRPr="00F672A9" w:rsidRDefault="00E94492" w:rsidP="000E5152">
      <w:pPr>
        <w:rPr>
          <w:lang w:val="pt-BR"/>
        </w:rPr>
      </w:pPr>
      <w:r w:rsidRPr="00F672A9">
        <w:rPr>
          <w:lang w:val="pt-BR"/>
        </w:rPr>
        <w:t>27/3:</w:t>
      </w:r>
      <w:r w:rsidR="00F672A9" w:rsidRPr="00F672A9">
        <w:rPr>
          <w:lang w:val="pt-BR"/>
        </w:rPr>
        <w:t xml:space="preserve"> aula 6</w:t>
      </w:r>
      <w:r w:rsidR="00F672A9">
        <w:rPr>
          <w:lang w:val="pt-BR"/>
        </w:rPr>
        <w:t xml:space="preserve">: </w:t>
      </w:r>
      <w:r w:rsidR="007C31D2">
        <w:rPr>
          <w:lang w:val="pt-BR"/>
        </w:rPr>
        <w:t>E</w:t>
      </w:r>
      <w:r w:rsidR="00F672A9">
        <w:rPr>
          <w:lang w:val="pt-BR"/>
        </w:rPr>
        <w:t>strutura da sentença</w:t>
      </w:r>
    </w:p>
    <w:p w14:paraId="3441BBF6" w14:textId="05140015" w:rsidR="00E94492" w:rsidRDefault="00E94492" w:rsidP="000E5152">
      <w:r>
        <w:t>29/3:</w:t>
      </w:r>
      <w:r w:rsidR="00F672A9">
        <w:t xml:space="preserve"> aula 7: </w:t>
      </w:r>
      <w:r w:rsidR="007C31D2">
        <w:t>E</w:t>
      </w:r>
      <w:r w:rsidR="00F672A9">
        <w:t>strutura da sentença</w:t>
      </w:r>
    </w:p>
    <w:p w14:paraId="6A69B43F" w14:textId="1A5B13B9" w:rsidR="00E94492" w:rsidRDefault="00E94492" w:rsidP="000E5152"/>
    <w:p w14:paraId="33105FAC" w14:textId="474C7D0C" w:rsidR="00484DDA" w:rsidRDefault="00484DDA" w:rsidP="000E5152">
      <w:pPr>
        <w:rPr>
          <w:b/>
          <w:bCs/>
        </w:rPr>
      </w:pPr>
      <w:r>
        <w:rPr>
          <w:b/>
          <w:bCs/>
        </w:rPr>
        <w:t>Abril</w:t>
      </w:r>
    </w:p>
    <w:p w14:paraId="5C661F75" w14:textId="7D7E5827" w:rsidR="00484DDA" w:rsidRDefault="00484DDA" w:rsidP="000E5152">
      <w:r>
        <w:t>3/4:</w:t>
      </w:r>
      <w:r w:rsidR="00F672A9">
        <w:t xml:space="preserve"> </w:t>
      </w:r>
      <w:r w:rsidR="00910529">
        <w:t>Semana Santa (não haverá aula)</w:t>
      </w:r>
    </w:p>
    <w:p w14:paraId="29B64A99" w14:textId="69DFB168" w:rsidR="00910529" w:rsidRDefault="00484DDA" w:rsidP="000E5152">
      <w:r>
        <w:t>5/4:</w:t>
      </w:r>
      <w:r w:rsidR="00F672A9">
        <w:t xml:space="preserve"> </w:t>
      </w:r>
      <w:r w:rsidR="00910529">
        <w:t>Semana Santa (não haverá aula)</w:t>
      </w:r>
    </w:p>
    <w:p w14:paraId="5E0E0C9A" w14:textId="0D1E1711" w:rsidR="00484DDA" w:rsidRDefault="00484DDA" w:rsidP="000E5152">
      <w:r>
        <w:t>10/4:</w:t>
      </w:r>
      <w:r w:rsidR="00F672A9">
        <w:t xml:space="preserve"> aula </w:t>
      </w:r>
      <w:r w:rsidR="00910529">
        <w:t>8</w:t>
      </w:r>
      <w:r w:rsidR="00F672A9">
        <w:t xml:space="preserve">: </w:t>
      </w:r>
      <w:r w:rsidR="007C31D2">
        <w:t>A</w:t>
      </w:r>
      <w:r w:rsidR="00910529">
        <w:t>mbiguidade estrutural</w:t>
      </w:r>
    </w:p>
    <w:p w14:paraId="70CC6979" w14:textId="62C2C079" w:rsidR="007C31D2" w:rsidRDefault="00484DDA" w:rsidP="000E5152">
      <w:r>
        <w:t>12/4:</w:t>
      </w:r>
      <w:r w:rsidR="00F672A9">
        <w:t xml:space="preserve"> aula </w:t>
      </w:r>
      <w:r w:rsidR="00910529">
        <w:t xml:space="preserve">9: </w:t>
      </w:r>
      <w:r w:rsidR="007C31D2">
        <w:t xml:space="preserve">Estrutura-D e </w:t>
      </w:r>
      <w:proofErr w:type="spellStart"/>
      <w:r w:rsidR="007C31D2">
        <w:t>Estrutura</w:t>
      </w:r>
      <w:r w:rsidR="007C31D2">
        <w:t>-S</w:t>
      </w:r>
      <w:proofErr w:type="spellEnd"/>
      <w:r w:rsidR="007C31D2">
        <w:t xml:space="preserve"> </w:t>
      </w:r>
    </w:p>
    <w:p w14:paraId="74F691BC" w14:textId="66E9B8E3" w:rsidR="00484DDA" w:rsidRDefault="00484DDA" w:rsidP="000E5152">
      <w:r>
        <w:t>17/4:</w:t>
      </w:r>
      <w:r w:rsidR="00F672A9">
        <w:t xml:space="preserve"> aula 1</w:t>
      </w:r>
      <w:r w:rsidR="00910529">
        <w:t xml:space="preserve">0: </w:t>
      </w:r>
      <w:r w:rsidR="007C31D2">
        <w:t>Subjacência</w:t>
      </w:r>
    </w:p>
    <w:p w14:paraId="03CF2053" w14:textId="5C6A65A1" w:rsidR="00484DDA" w:rsidRDefault="00484DDA" w:rsidP="000E5152">
      <w:r>
        <w:t>19/4:</w:t>
      </w:r>
      <w:r w:rsidR="00F672A9">
        <w:t xml:space="preserve"> aula 1</w:t>
      </w:r>
      <w:r w:rsidR="00910529">
        <w:t>1: Subjacência</w:t>
      </w:r>
    </w:p>
    <w:p w14:paraId="24079033" w14:textId="6C0C23B1" w:rsidR="00484DDA" w:rsidRDefault="00484DDA" w:rsidP="000E5152">
      <w:r>
        <w:t>24/4:</w:t>
      </w:r>
      <w:r w:rsidR="00F672A9">
        <w:t xml:space="preserve"> aula 1</w:t>
      </w:r>
      <w:r w:rsidR="00910529">
        <w:t>2</w:t>
      </w:r>
      <w:r w:rsidR="00F672A9">
        <w:t>: revisão</w:t>
      </w:r>
    </w:p>
    <w:p w14:paraId="584BC6D4" w14:textId="3F4289A9" w:rsidR="00484DDA" w:rsidRPr="008E3060" w:rsidRDefault="00484DDA" w:rsidP="000E5152">
      <w:pPr>
        <w:rPr>
          <w:b/>
          <w:bCs/>
          <w:color w:val="FF0000"/>
        </w:rPr>
      </w:pPr>
      <w:r w:rsidRPr="008E3060">
        <w:rPr>
          <w:b/>
          <w:bCs/>
          <w:color w:val="FF0000"/>
        </w:rPr>
        <w:t>26/4:</w:t>
      </w:r>
      <w:r w:rsidR="00F672A9" w:rsidRPr="008E3060">
        <w:rPr>
          <w:b/>
          <w:bCs/>
          <w:color w:val="FF0000"/>
        </w:rPr>
        <w:t xml:space="preserve"> aula 1</w:t>
      </w:r>
      <w:r w:rsidR="00910529" w:rsidRPr="008E3060">
        <w:rPr>
          <w:b/>
          <w:bCs/>
          <w:color w:val="FF0000"/>
        </w:rPr>
        <w:t>3</w:t>
      </w:r>
      <w:r w:rsidR="00F672A9" w:rsidRPr="008E3060">
        <w:rPr>
          <w:b/>
          <w:bCs/>
          <w:color w:val="FF0000"/>
        </w:rPr>
        <w:t>: prova</w:t>
      </w:r>
    </w:p>
    <w:p w14:paraId="240DF02C" w14:textId="45C38F2B" w:rsidR="00F672A9" w:rsidRDefault="00F672A9" w:rsidP="000E5152"/>
    <w:p w14:paraId="7A584487" w14:textId="44C7EBDF" w:rsidR="00F672A9" w:rsidRDefault="00F672A9" w:rsidP="000E5152">
      <w:pPr>
        <w:rPr>
          <w:b/>
          <w:bCs/>
        </w:rPr>
      </w:pPr>
      <w:r>
        <w:rPr>
          <w:b/>
          <w:bCs/>
        </w:rPr>
        <w:t>Maio</w:t>
      </w:r>
    </w:p>
    <w:p w14:paraId="44B0A5A6" w14:textId="57D7EA8E" w:rsidR="00F672A9" w:rsidRDefault="00F672A9" w:rsidP="000E5152">
      <w:r>
        <w:t>1/5: feriado</w:t>
      </w:r>
    </w:p>
    <w:p w14:paraId="114E2766" w14:textId="4288F06F" w:rsidR="00F672A9" w:rsidRDefault="00F672A9" w:rsidP="000E5152">
      <w:r>
        <w:t>3/5:</w:t>
      </w:r>
      <w:r w:rsidR="00910529">
        <w:t xml:space="preserve"> aula 14:</w:t>
      </w:r>
      <w:r w:rsidR="007C31D2">
        <w:t xml:space="preserve"> Sujeito interno a VP; Teoria de Caso</w:t>
      </w:r>
    </w:p>
    <w:p w14:paraId="20EA5DBA" w14:textId="76F9F921" w:rsidR="00F672A9" w:rsidRDefault="00F672A9" w:rsidP="000E5152">
      <w:r>
        <w:t>8/5:</w:t>
      </w:r>
      <w:r w:rsidR="00910529">
        <w:t xml:space="preserve"> aula 15:</w:t>
      </w:r>
      <w:r w:rsidR="007C31D2">
        <w:t xml:space="preserve"> Subjacência</w:t>
      </w:r>
    </w:p>
    <w:p w14:paraId="29FD6781" w14:textId="6BF6D101" w:rsidR="00F672A9" w:rsidRDefault="00F672A9" w:rsidP="000E5152">
      <w:r>
        <w:t>10/5:</w:t>
      </w:r>
      <w:r w:rsidR="00910529">
        <w:t xml:space="preserve"> aula 16:</w:t>
      </w:r>
      <w:r w:rsidR="007C31D2">
        <w:t xml:space="preserve"> Teoria da Ligação</w:t>
      </w:r>
    </w:p>
    <w:p w14:paraId="4629CB22" w14:textId="3400CEDB" w:rsidR="00F672A9" w:rsidRDefault="00F672A9" w:rsidP="000E5152">
      <w:r>
        <w:t>15/5:</w:t>
      </w:r>
      <w:r w:rsidR="00910529">
        <w:t xml:space="preserve"> aula 17:</w:t>
      </w:r>
      <w:r w:rsidR="007C31D2">
        <w:t xml:space="preserve"> Teoria da Ligação</w:t>
      </w:r>
    </w:p>
    <w:p w14:paraId="7A413B8F" w14:textId="53AF2A41" w:rsidR="00F672A9" w:rsidRDefault="00F672A9" w:rsidP="000E5152">
      <w:r>
        <w:t>17/5:</w:t>
      </w:r>
      <w:r w:rsidR="00910529">
        <w:t xml:space="preserve"> aula 18:</w:t>
      </w:r>
      <w:r w:rsidR="007C31D2">
        <w:t xml:space="preserve"> Teoria da Ligaçã0</w:t>
      </w:r>
    </w:p>
    <w:p w14:paraId="5851614C" w14:textId="09FAB3CD" w:rsidR="00F672A9" w:rsidRDefault="00F672A9" w:rsidP="000E5152">
      <w:r>
        <w:t>22/5:</w:t>
      </w:r>
      <w:r w:rsidR="00910529">
        <w:t xml:space="preserve"> aula 19:</w:t>
      </w:r>
      <w:r w:rsidR="007C31D2">
        <w:t xml:space="preserve"> revisão</w:t>
      </w:r>
    </w:p>
    <w:p w14:paraId="7071119E" w14:textId="481E3FE1" w:rsidR="00F672A9" w:rsidRDefault="00F672A9" w:rsidP="000E5152">
      <w:r>
        <w:t xml:space="preserve">24/5: </w:t>
      </w:r>
      <w:r w:rsidR="00910529">
        <w:t xml:space="preserve">aula 20: </w:t>
      </w:r>
      <w:r w:rsidR="007C31D2">
        <w:t>revisão</w:t>
      </w:r>
    </w:p>
    <w:p w14:paraId="247856ED" w14:textId="13E03894" w:rsidR="00F672A9" w:rsidRPr="008E3060" w:rsidRDefault="00F672A9" w:rsidP="000E5152">
      <w:pPr>
        <w:rPr>
          <w:b/>
          <w:bCs/>
          <w:color w:val="FF0000"/>
        </w:rPr>
      </w:pPr>
      <w:r w:rsidRPr="008E3060">
        <w:rPr>
          <w:b/>
          <w:bCs/>
          <w:color w:val="FF0000"/>
        </w:rPr>
        <w:t xml:space="preserve">29/5: </w:t>
      </w:r>
      <w:r w:rsidR="00910529" w:rsidRPr="008E3060">
        <w:rPr>
          <w:b/>
          <w:bCs/>
          <w:color w:val="FF0000"/>
        </w:rPr>
        <w:t xml:space="preserve">aula 21: </w:t>
      </w:r>
      <w:r w:rsidRPr="008E3060">
        <w:rPr>
          <w:b/>
          <w:bCs/>
          <w:color w:val="FF0000"/>
        </w:rPr>
        <w:t>prova</w:t>
      </w:r>
    </w:p>
    <w:p w14:paraId="42A557DA" w14:textId="26720C17" w:rsidR="00F672A9" w:rsidRDefault="00F672A9" w:rsidP="000E5152">
      <w:r>
        <w:t>31/5:</w:t>
      </w:r>
      <w:r w:rsidR="00FA141A">
        <w:t xml:space="preserve"> aula 22</w:t>
      </w:r>
      <w:r w:rsidR="007C31D2">
        <w:t xml:space="preserve">: Categorias </w:t>
      </w:r>
      <w:r w:rsidR="008E3060">
        <w:t>v</w:t>
      </w:r>
      <w:r w:rsidR="007C31D2">
        <w:t>azias</w:t>
      </w:r>
    </w:p>
    <w:p w14:paraId="4DCE85B5" w14:textId="06EC4B6C" w:rsidR="00F672A9" w:rsidRDefault="00F672A9" w:rsidP="000E5152"/>
    <w:p w14:paraId="32161978" w14:textId="01080C47" w:rsidR="00F672A9" w:rsidRDefault="00F672A9" w:rsidP="000E5152">
      <w:r>
        <w:rPr>
          <w:b/>
          <w:bCs/>
        </w:rPr>
        <w:t>Junho</w:t>
      </w:r>
    </w:p>
    <w:p w14:paraId="2CCBC1A8" w14:textId="5F759BD0" w:rsidR="00F672A9" w:rsidRDefault="00F672A9" w:rsidP="000E5152">
      <w:r>
        <w:t>5/6:</w:t>
      </w:r>
      <w:r w:rsidR="00FA141A">
        <w:t xml:space="preserve"> aula 23</w:t>
      </w:r>
      <w:r w:rsidR="008E3060">
        <w:t>: Categorias vazias</w:t>
      </w:r>
    </w:p>
    <w:p w14:paraId="753B4AB6" w14:textId="330196BD" w:rsidR="00F672A9" w:rsidRDefault="00F672A9" w:rsidP="000E5152">
      <w:r>
        <w:t>7/6:</w:t>
      </w:r>
      <w:r w:rsidR="00FA141A">
        <w:t xml:space="preserve"> aula 24</w:t>
      </w:r>
      <w:r w:rsidR="008E3060">
        <w:t>: Categorias vazias</w:t>
      </w:r>
    </w:p>
    <w:p w14:paraId="6DD7DAB1" w14:textId="6A7FA47C" w:rsidR="00F672A9" w:rsidRDefault="00F672A9" w:rsidP="000E5152">
      <w:r>
        <w:t>12/6:</w:t>
      </w:r>
      <w:r w:rsidR="00FA141A">
        <w:t xml:space="preserve"> aula 25</w:t>
      </w:r>
      <w:r w:rsidR="008E3060">
        <w:t xml:space="preserve">: LF (Forma Lógica) </w:t>
      </w:r>
    </w:p>
    <w:p w14:paraId="47EB7EE1" w14:textId="77777777" w:rsidR="008E3060" w:rsidRDefault="00F672A9" w:rsidP="000E5152">
      <w:r>
        <w:t>14/6:</w:t>
      </w:r>
      <w:r w:rsidR="00FA141A">
        <w:t xml:space="preserve"> aula 26</w:t>
      </w:r>
      <w:r w:rsidR="008E3060">
        <w:t xml:space="preserve">: </w:t>
      </w:r>
      <w:r w:rsidR="008E3060">
        <w:t xml:space="preserve">LF (Forma Lógica) </w:t>
      </w:r>
    </w:p>
    <w:p w14:paraId="430445E5" w14:textId="1EEFBDEF" w:rsidR="00F672A9" w:rsidRDefault="00F672A9" w:rsidP="000E5152">
      <w:r>
        <w:t>19/6:</w:t>
      </w:r>
      <w:r w:rsidR="00FA141A">
        <w:t xml:space="preserve"> aula 27</w:t>
      </w:r>
      <w:r w:rsidR="008E3060">
        <w:t>: revisão</w:t>
      </w:r>
    </w:p>
    <w:p w14:paraId="1032A912" w14:textId="17A2A99D" w:rsidR="00F672A9" w:rsidRDefault="00F672A9" w:rsidP="000E5152">
      <w:r>
        <w:t>21/6:</w:t>
      </w:r>
      <w:r w:rsidR="00FA141A">
        <w:t xml:space="preserve"> aula 28</w:t>
      </w:r>
      <w:r w:rsidR="007C31D2">
        <w:t>: revisão</w:t>
      </w:r>
    </w:p>
    <w:p w14:paraId="40214F0C" w14:textId="10CF8818" w:rsidR="00F672A9" w:rsidRPr="007C31D2" w:rsidRDefault="00F672A9" w:rsidP="000E5152">
      <w:pPr>
        <w:pStyle w:val="Ttulo1"/>
        <w:spacing w:before="0"/>
        <w:ind w:left="0"/>
        <w:rPr>
          <w:color w:val="FF0000"/>
        </w:rPr>
      </w:pPr>
      <w:r w:rsidRPr="007C31D2">
        <w:rPr>
          <w:color w:val="FF0000"/>
        </w:rPr>
        <w:t>26/6:</w:t>
      </w:r>
      <w:r w:rsidR="008E3060">
        <w:rPr>
          <w:color w:val="FF0000"/>
        </w:rPr>
        <w:t xml:space="preserve"> aula 29:</w:t>
      </w:r>
      <w:r w:rsidR="002C1E3D" w:rsidRPr="007C31D2">
        <w:rPr>
          <w:color w:val="FF0000"/>
        </w:rPr>
        <w:t xml:space="preserve"> prova</w:t>
      </w:r>
      <w:r w:rsidR="008E3060">
        <w:rPr>
          <w:color w:val="FF0000"/>
        </w:rPr>
        <w:t xml:space="preserve"> final</w:t>
      </w:r>
    </w:p>
    <w:p w14:paraId="4B44D3AE" w14:textId="4E5D50B7" w:rsidR="00F672A9" w:rsidRDefault="00F672A9" w:rsidP="000E5152">
      <w:r>
        <w:t>28/6:</w:t>
      </w:r>
      <w:r w:rsidR="008E3060">
        <w:t xml:space="preserve"> aula 30: correção da prova/divulgação das notas</w:t>
      </w:r>
    </w:p>
    <w:p w14:paraId="20DA2245" w14:textId="77777777" w:rsidR="000E5152" w:rsidRDefault="000E5152" w:rsidP="000E5152">
      <w:pPr>
        <w:rPr>
          <w:b/>
          <w:bCs/>
        </w:rPr>
      </w:pPr>
    </w:p>
    <w:p w14:paraId="48E58935" w14:textId="6B616C7B" w:rsidR="008E3060" w:rsidRPr="000E5152" w:rsidRDefault="008E3060" w:rsidP="000E5152">
      <w:pPr>
        <w:rPr>
          <w:b/>
          <w:bCs/>
        </w:rPr>
      </w:pPr>
      <w:r>
        <w:rPr>
          <w:b/>
          <w:bCs/>
        </w:rPr>
        <w:t>Julho</w:t>
      </w:r>
      <w:r w:rsidR="000E5152">
        <w:rPr>
          <w:b/>
          <w:bCs/>
        </w:rPr>
        <w:t xml:space="preserve">: </w:t>
      </w:r>
      <w:r w:rsidRPr="008E3060">
        <w:rPr>
          <w:b/>
          <w:bCs/>
          <w:color w:val="FF0000"/>
        </w:rPr>
        <w:t>3/7: prova de recuperação</w:t>
      </w:r>
    </w:p>
    <w:sectPr w:rsidR="008E3060" w:rsidRPr="000E5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B"/>
    <w:rsid w:val="000E5152"/>
    <w:rsid w:val="002C1E3D"/>
    <w:rsid w:val="003F6E91"/>
    <w:rsid w:val="00484DDA"/>
    <w:rsid w:val="006C07BB"/>
    <w:rsid w:val="007067AA"/>
    <w:rsid w:val="007C31D2"/>
    <w:rsid w:val="008E3060"/>
    <w:rsid w:val="00910529"/>
    <w:rsid w:val="00A2389B"/>
    <w:rsid w:val="00C46832"/>
    <w:rsid w:val="00E94492"/>
    <w:rsid w:val="00F672A9"/>
    <w:rsid w:val="00FA141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9D7"/>
  <w15:chartTrackingRefBased/>
  <w15:docId w15:val="{ACAEF46A-998E-4106-9E8A-EDBEA34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6C07BB"/>
    <w:pPr>
      <w:spacing w:before="56"/>
      <w:ind w:left="8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07BB"/>
    <w:rPr>
      <w:rFonts w:ascii="Carlito" w:eastAsia="Carlito" w:hAnsi="Carlito" w:cs="Carlito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6C07BB"/>
    <w:pPr>
      <w:spacing w:before="9"/>
    </w:pPr>
  </w:style>
  <w:style w:type="character" w:customStyle="1" w:styleId="CorpodetextoChar">
    <w:name w:val="Corpo de texto Char"/>
    <w:basedOn w:val="Fontepargpadro"/>
    <w:link w:val="Corpodetexto"/>
    <w:uiPriority w:val="1"/>
    <w:rsid w:val="006C07BB"/>
    <w:rPr>
      <w:rFonts w:ascii="Carlito" w:eastAsia="Carlito" w:hAnsi="Carlito" w:cs="Carlito"/>
      <w:kern w:val="0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6C07BB"/>
    <w:pPr>
      <w:spacing w:before="74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C07BB"/>
    <w:rPr>
      <w:rFonts w:ascii="Times New Roman" w:eastAsia="Times New Roman" w:hAnsi="Times New Roman" w:cs="Times New Roman"/>
      <w:b/>
      <w:bCs/>
      <w:kern w:val="0"/>
      <w:sz w:val="28"/>
      <w:szCs w:val="2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6</cp:revision>
  <dcterms:created xsi:type="dcterms:W3CDTF">2023-03-12T21:47:00Z</dcterms:created>
  <dcterms:modified xsi:type="dcterms:W3CDTF">2023-03-13T13:04:00Z</dcterms:modified>
</cp:coreProperties>
</file>