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03011" w14:textId="724C9FB8" w:rsidR="00357019" w:rsidRPr="008E022A" w:rsidRDefault="00357019" w:rsidP="00357019">
      <w:pPr>
        <w:pStyle w:val="Ttulo1"/>
        <w:spacing w:before="0" w:beforeAutospacing="0" w:after="86" w:afterAutospacing="0"/>
        <w:jc w:val="both"/>
        <w:rPr>
          <w:color w:val="333333"/>
          <w:sz w:val="22"/>
          <w:szCs w:val="22"/>
          <w:lang w:val="pt-BR"/>
        </w:rPr>
      </w:pPr>
      <w:r w:rsidRPr="008E022A">
        <w:rPr>
          <w:color w:val="333333"/>
          <w:sz w:val="22"/>
          <w:szCs w:val="22"/>
          <w:lang w:val="pt-BR"/>
        </w:rPr>
        <w:t>Por que a Arábia Saudita começou uma guerra mundial do preço do petróleo? 09/03/202</w:t>
      </w:r>
      <w:r w:rsidR="00644754">
        <w:rPr>
          <w:color w:val="333333"/>
          <w:sz w:val="22"/>
          <w:szCs w:val="22"/>
          <w:lang w:val="pt-BR"/>
        </w:rPr>
        <w:t>0</w:t>
      </w:r>
    </w:p>
    <w:p w14:paraId="7100D018" w14:textId="77777777" w:rsidR="00357019" w:rsidRPr="008E022A" w:rsidRDefault="00357019" w:rsidP="00357019">
      <w:pPr>
        <w:pStyle w:val="Ttulo2"/>
        <w:spacing w:before="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8E022A">
        <w:rPr>
          <w:rFonts w:ascii="Times New Roman" w:hAnsi="Times New Roman" w:cs="Times New Roman"/>
          <w:b/>
          <w:bCs/>
          <w:color w:val="757575"/>
          <w:sz w:val="22"/>
          <w:szCs w:val="22"/>
          <w:lang w:val="pt-BR"/>
        </w:rPr>
        <w:t>Nesta segunda, petróleo abriu em queda de mais de 30%, maior tombo desde a Guerra do Golfo</w:t>
      </w:r>
    </w:p>
    <w:p w14:paraId="473C1357" w14:textId="77777777" w:rsidR="00357019" w:rsidRPr="008E022A" w:rsidRDefault="00357019" w:rsidP="00357019">
      <w:pPr>
        <w:pStyle w:val="c-tools-shareitem"/>
        <w:shd w:val="clear" w:color="auto" w:fill="FFFFFF"/>
        <w:spacing w:line="0" w:lineRule="auto"/>
        <w:ind w:left="-360" w:right="133" w:firstLine="360"/>
        <w:jc w:val="both"/>
        <w:rPr>
          <w:sz w:val="22"/>
          <w:szCs w:val="22"/>
          <w:lang w:val="pt-BR"/>
        </w:rPr>
      </w:pPr>
      <w:r w:rsidRPr="008E022A">
        <w:rPr>
          <w:rStyle w:val="Forte"/>
          <w:rFonts w:eastAsiaTheme="majorEastAsia"/>
          <w:caps/>
          <w:color w:val="333333"/>
          <w:sz w:val="22"/>
          <w:szCs w:val="22"/>
          <w:lang w:val="pt-BR"/>
        </w:rPr>
        <w:t>LONDRES | FINANCIAL TIMES</w:t>
      </w:r>
    </w:p>
    <w:p w14:paraId="66BEDCBA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sz w:val="22"/>
          <w:szCs w:val="22"/>
          <w:lang w:val="pt-BR"/>
        </w:rPr>
      </w:pPr>
      <w:r w:rsidRPr="008E022A">
        <w:rPr>
          <w:sz w:val="22"/>
          <w:szCs w:val="22"/>
          <w:lang w:val="pt-BR"/>
        </w:rPr>
        <w:t>Os </w:t>
      </w:r>
      <w:hyperlink r:id="rId4" w:history="1">
        <w:r w:rsidRPr="008E022A">
          <w:rPr>
            <w:rStyle w:val="Hyperlink"/>
            <w:color w:val="757575"/>
            <w:sz w:val="22"/>
            <w:szCs w:val="22"/>
            <w:lang w:val="pt-BR"/>
          </w:rPr>
          <w:t>preços do petróleo caíram em até 30%</w:t>
        </w:r>
      </w:hyperlink>
      <w:r w:rsidRPr="008E022A">
        <w:rPr>
          <w:sz w:val="22"/>
          <w:szCs w:val="22"/>
          <w:lang w:val="pt-BR"/>
        </w:rPr>
        <w:t> depois que a Arábia Saudita disparou os tiros iniciais de uma guerra de preços, causando a maior queda diária de preços da commodity desde a guerra do Golfo Pérsico, no começo da década de 1990. A ameaça de Riad de </w:t>
      </w:r>
      <w:hyperlink r:id="rId5" w:history="1">
        <w:r w:rsidRPr="008E022A">
          <w:rPr>
            <w:rStyle w:val="Hyperlink"/>
            <w:color w:val="757575"/>
            <w:sz w:val="22"/>
            <w:szCs w:val="22"/>
            <w:lang w:val="pt-BR"/>
          </w:rPr>
          <w:t>vender seu petróleo cru com desconto</w:t>
        </w:r>
      </w:hyperlink>
      <w:r w:rsidRPr="008E022A">
        <w:rPr>
          <w:sz w:val="22"/>
          <w:szCs w:val="22"/>
          <w:lang w:val="pt-BR"/>
        </w:rPr>
        <w:t> e elevar a produção do país levou o preço do petróleo cru padrão Brent, a referência internacional do setor, a cair para apenas US$ 31,02 por barril. O petróleo padrão dos Estados Unidos, o West Texas Intermediate, caiu para US$ 27,71 por barril.</w:t>
      </w:r>
      <w:r>
        <w:rPr>
          <w:sz w:val="22"/>
          <w:szCs w:val="22"/>
          <w:lang w:val="pt-BR"/>
        </w:rPr>
        <w:t xml:space="preserve"> </w:t>
      </w:r>
      <w:r w:rsidRPr="008E022A">
        <w:rPr>
          <w:sz w:val="22"/>
          <w:szCs w:val="22"/>
          <w:lang w:val="pt-BR"/>
        </w:rPr>
        <w:t>Mas por que o maior exportador de petróleo do planeta decidiu agir de maneira tão agressiva, em um momento em que a demanda já estava oscilando</w:t>
      </w:r>
      <w:hyperlink r:id="rId6" w:history="1">
        <w:r w:rsidRPr="008E022A">
          <w:rPr>
            <w:rStyle w:val="Hyperlink"/>
            <w:color w:val="757575"/>
            <w:sz w:val="22"/>
            <w:szCs w:val="22"/>
            <w:lang w:val="pt-BR"/>
          </w:rPr>
          <w:t> por conta da crise do </w:t>
        </w:r>
      </w:hyperlink>
      <w:hyperlink r:id="rId7" w:history="1">
        <w:r w:rsidRPr="008E022A">
          <w:rPr>
            <w:rStyle w:val="Hyperlink"/>
            <w:color w:val="757575"/>
            <w:sz w:val="22"/>
            <w:szCs w:val="22"/>
            <w:lang w:val="pt-BR"/>
          </w:rPr>
          <w:t>coronavírus</w:t>
        </w:r>
      </w:hyperlink>
      <w:r w:rsidRPr="008E022A">
        <w:rPr>
          <w:sz w:val="22"/>
          <w:szCs w:val="22"/>
          <w:lang w:val="pt-BR"/>
        </w:rPr>
        <w:t>? E o que isso significa para o setor do petróleo como um todo?</w:t>
      </w:r>
    </w:p>
    <w:p w14:paraId="4326A988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caps/>
          <w:sz w:val="22"/>
          <w:szCs w:val="22"/>
          <w:lang w:val="pt-BR"/>
        </w:rPr>
      </w:pPr>
      <w:r w:rsidRPr="008E022A">
        <w:rPr>
          <w:rStyle w:val="nfase"/>
          <w:caps/>
          <w:sz w:val="22"/>
          <w:szCs w:val="22"/>
          <w:lang w:val="pt-BR"/>
        </w:rPr>
        <w:t>POR QUE A ARÁBIA SAUDITA ESTÁ LANÇANDO UMA GUERRA DE PREÇOS?</w:t>
      </w:r>
    </w:p>
    <w:p w14:paraId="3D4297B4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sz w:val="22"/>
          <w:szCs w:val="22"/>
          <w:lang w:val="pt-BR"/>
        </w:rPr>
      </w:pPr>
      <w:r w:rsidRPr="008E022A">
        <w:rPr>
          <w:sz w:val="22"/>
          <w:szCs w:val="22"/>
          <w:lang w:val="pt-BR"/>
        </w:rPr>
        <w:t>A Arábia Saudita desejava conduzir a Opep (Organização dos Países Exportadores de Petróleo) e a Rússia a cortes mais profundos na produção de petróleo, a fim de ajudar a sustentar os preços da commodity diante </w:t>
      </w:r>
      <w:hyperlink r:id="rId8" w:history="1">
        <w:r w:rsidRPr="008E022A">
          <w:rPr>
            <w:rStyle w:val="Hyperlink"/>
            <w:color w:val="757575"/>
            <w:sz w:val="22"/>
            <w:szCs w:val="22"/>
            <w:lang w:val="pt-BR"/>
          </w:rPr>
          <w:t>do surto do </w:t>
        </w:r>
      </w:hyperlink>
      <w:hyperlink r:id="rId9" w:history="1">
        <w:r w:rsidRPr="008E022A">
          <w:rPr>
            <w:rStyle w:val="Hyperlink"/>
            <w:color w:val="757575"/>
            <w:sz w:val="22"/>
            <w:szCs w:val="22"/>
            <w:lang w:val="pt-BR"/>
          </w:rPr>
          <w:t>coronavírus</w:t>
        </w:r>
      </w:hyperlink>
      <w:r w:rsidRPr="008E022A">
        <w:rPr>
          <w:sz w:val="22"/>
          <w:szCs w:val="22"/>
          <w:lang w:val="pt-BR"/>
        </w:rPr>
        <w:t>, que desordenou a atividade econômica mundial. Mas quando a Rússia recusou o plano, o reino do Golfo Pérsico se voltou contra o aliado com o qual vinha colaborando desde 2016 a fim de manter preços mais altos para o petróleo. Riad respondeu com uma alta em sua produção e oferecendo petróleo cru para venda com fortes descontos. Analistas dizem que isso representa uma tentativa de punir a Rússia por abandonar a aliança conhecida como Opep+.</w:t>
      </w:r>
    </w:p>
    <w:p w14:paraId="3EC2B14D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sz w:val="22"/>
          <w:szCs w:val="22"/>
          <w:lang w:val="pt-BR"/>
        </w:rPr>
      </w:pPr>
      <w:r w:rsidRPr="008E022A">
        <w:rPr>
          <w:sz w:val="22"/>
          <w:szCs w:val="22"/>
          <w:lang w:val="pt-BR"/>
        </w:rPr>
        <w:t xml:space="preserve">A Arábia Saudita também pode ter desejado cimentar sua posição como maior exportadora mundial de petróleo, acrescentaram os analistas. A decisão demonstrou que Riad estava disposta a desafiar abertamente a Rússia e outros produtores cujos custos são mais altos. </w:t>
      </w:r>
    </w:p>
    <w:p w14:paraId="4E18B9CD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sz w:val="22"/>
          <w:szCs w:val="22"/>
          <w:lang w:val="pt-BR"/>
        </w:rPr>
      </w:pPr>
      <w:r w:rsidRPr="008E022A">
        <w:rPr>
          <w:sz w:val="22"/>
          <w:szCs w:val="22"/>
          <w:lang w:val="pt-BR"/>
        </w:rPr>
        <w:t>Havia um consenso na Opep quanto ao corte de produção, afirmou uma pessoa informada sobre a política petroleira saudita. A Rússia objetou e anunciou que depois de 1º de abril todos os produtores estariam livres para produzir o quanto quisessem, e assim o reino decidiu exercer esse direito, afirmou essa pessoa. Os analistas questionaram a sabedoria da decisão saudita. A economia do país não está imune a uma queda de preços, mesmo que seus dirigentes acreditem que conseguirão tomar mercado aos produtores rivais. Mas sob a direção do príncipe herdeiro Mohammed bin Salman, o reino vem desenvolvendo a reputação de tomar decisões arriscadas e imprevisíveis, quando sente a necessidade de se afirmar.</w:t>
      </w:r>
    </w:p>
    <w:p w14:paraId="259CDDB8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caps/>
          <w:sz w:val="22"/>
          <w:szCs w:val="22"/>
          <w:lang w:val="pt-BR"/>
        </w:rPr>
      </w:pPr>
      <w:r w:rsidRPr="008E022A">
        <w:rPr>
          <w:rStyle w:val="nfase"/>
          <w:caps/>
          <w:sz w:val="22"/>
          <w:szCs w:val="22"/>
          <w:lang w:val="pt-BR"/>
        </w:rPr>
        <w:t>POR QUE A RÚSSIA NÃO CONCORDOU COM O CORTE DE PRODUÇÃO?</w:t>
      </w:r>
    </w:p>
    <w:p w14:paraId="0DF29312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sz w:val="22"/>
          <w:szCs w:val="22"/>
          <w:lang w:val="pt-BR"/>
        </w:rPr>
      </w:pPr>
      <w:r w:rsidRPr="008E022A">
        <w:rPr>
          <w:sz w:val="22"/>
          <w:szCs w:val="22"/>
          <w:lang w:val="pt-BR"/>
        </w:rPr>
        <w:t>A Rússia declarou que desejava ver o </w:t>
      </w:r>
      <w:hyperlink r:id="rId10" w:history="1">
        <w:r w:rsidRPr="008E022A">
          <w:rPr>
            <w:rStyle w:val="Hyperlink"/>
            <w:color w:val="757575"/>
            <w:sz w:val="22"/>
            <w:szCs w:val="22"/>
            <w:lang w:val="pt-BR"/>
          </w:rPr>
          <w:t>impacto pleno do </w:t>
        </w:r>
      </w:hyperlink>
      <w:hyperlink r:id="rId11" w:history="1">
        <w:r w:rsidRPr="008E022A">
          <w:rPr>
            <w:rStyle w:val="Hyperlink"/>
            <w:color w:val="757575"/>
            <w:sz w:val="22"/>
            <w:szCs w:val="22"/>
            <w:lang w:val="pt-BR"/>
          </w:rPr>
          <w:t>coronavírus</w:t>
        </w:r>
      </w:hyperlink>
      <w:r w:rsidRPr="008E022A">
        <w:rPr>
          <w:sz w:val="22"/>
          <w:szCs w:val="22"/>
          <w:lang w:val="pt-BR"/>
        </w:rPr>
        <w:t> sobre a demanda por petróleo antes de agir. Mas Moscou também estava ansiosa por testar o setor de petróleo de xisto betuminoso dos Estados Unidos. Os russos acreditam que reduzir a produção ajudaria na sobrevivência de um setor cujo crescimento fez dos Estados Unidos o maior produtor mundial de petróleo, e permitiu que o país conquistasse clientes em detrimento da Rússia. As sanções dos Estados Unidos a companhias de energia russas, entre as quais as dirigidas ao braço comercial da estatal petroleira Rosneft, no mês passado, e tentativas de bloquear a construção do gasoduto Nord Stream 2, para a Alemanha, enfureceram o Kremlin.</w:t>
      </w:r>
    </w:p>
    <w:p w14:paraId="2E00C7FF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sz w:val="22"/>
          <w:szCs w:val="22"/>
          <w:lang w:val="pt-BR"/>
        </w:rPr>
      </w:pPr>
      <w:r w:rsidRPr="008E022A">
        <w:rPr>
          <w:sz w:val="22"/>
          <w:szCs w:val="22"/>
          <w:lang w:val="pt-BR"/>
        </w:rPr>
        <w:t>O setor de petróleo de xisto betuminoso americano vem lutando para sair do vermelho, a despeito de seu crescimento nos 10 últimos anos. Pessoas informadas sobre a estratégia de Moscou disseram que a Rússia calculava que havia uma oportunidade de prejudicar a indústria petroleira dos Estados Unidos. “O volume total de redução na produção de petróleo que resulta da constante prorrogação do acordo Opep+ foi substituído rápida e completamente no mercado mundial por petróleo americano de xisto betuminoso”, disse um porta-voz da Rosneft no domingo.</w:t>
      </w:r>
    </w:p>
    <w:p w14:paraId="6F054CCA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sz w:val="22"/>
          <w:szCs w:val="22"/>
          <w:lang w:val="pt-BR"/>
        </w:rPr>
      </w:pPr>
      <w:r w:rsidRPr="008E022A">
        <w:rPr>
          <w:sz w:val="22"/>
          <w:szCs w:val="22"/>
          <w:lang w:val="pt-BR"/>
        </w:rPr>
        <w:t xml:space="preserve">A abordagem da Arábia Saudita quando a um possível acordo com a Rússia foi uma exigência peremptória de que o aliado participasse de uma redução adicional de 1,5 milhão de barris diários na produção mundial de petróleo, o que conduziria o corte total a 3,6 milhões de barris, ou cerca de 4% da oferta mundial. Isso aparentemente irritou Moscou, que não se vê como um parceiro subordinado. </w:t>
      </w:r>
    </w:p>
    <w:p w14:paraId="395FC257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caps/>
          <w:sz w:val="22"/>
          <w:szCs w:val="22"/>
          <w:lang w:val="pt-BR"/>
        </w:rPr>
      </w:pPr>
      <w:r w:rsidRPr="008E022A">
        <w:rPr>
          <w:rStyle w:val="nfase"/>
          <w:caps/>
          <w:sz w:val="22"/>
          <w:szCs w:val="22"/>
          <w:lang w:val="pt-BR"/>
        </w:rPr>
        <w:t>O QUE ACONTECERÁ COM A INDÚSTRIA DO XISTO BETUMINOSO NOS ESTADOS UNIDOS?</w:t>
      </w:r>
    </w:p>
    <w:p w14:paraId="29AF5F3F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sz w:val="22"/>
          <w:szCs w:val="22"/>
          <w:lang w:val="pt-BR"/>
        </w:rPr>
      </w:pPr>
      <w:r w:rsidRPr="008E022A">
        <w:rPr>
          <w:sz w:val="22"/>
          <w:szCs w:val="22"/>
          <w:lang w:val="pt-BR"/>
        </w:rPr>
        <w:t xml:space="preserve">O colapso do preço veio em um momento difícil para o setor americano de xisto betuminoso. Embora sua produção tenha disparado nos 10 anos passados, superando a da Rússia e a da Arábia Saudita, o setor vem queimando dinheiro emprestado, o que aliena os investidores. Isso o deixou vulnerável a uma queda de preços. A imensa queda do preço do petróleo desde </w:t>
      </w:r>
      <w:r w:rsidRPr="008E022A">
        <w:rPr>
          <w:sz w:val="22"/>
          <w:szCs w:val="22"/>
          <w:lang w:val="pt-BR"/>
        </w:rPr>
        <w:lastRenderedPageBreak/>
        <w:t>o começo do ano colocou em dúvida os planos de expansão restantes. Mas o impacto sobre a produção pode ser pequeno. Muitos dos pequenos produtores independentes que formam a maioria do setor de xisto betuminoso dos Estados Unidos contam com contratos de hedge para proteger sua produção a preços mais altos. É improvável que a oferta caia de imediato.</w:t>
      </w:r>
    </w:p>
    <w:p w14:paraId="47E5ACFB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sz w:val="22"/>
          <w:szCs w:val="22"/>
          <w:lang w:val="pt-BR"/>
        </w:rPr>
      </w:pPr>
      <w:r w:rsidRPr="008E022A">
        <w:rPr>
          <w:sz w:val="22"/>
          <w:szCs w:val="22"/>
          <w:lang w:val="pt-BR"/>
        </w:rPr>
        <w:t>“Em nossa opinião, a produção de petróleo de xisto betuminoso nos Estados Unidos não cairá rápido o bastante para justificar as opiniões russas sobre a necessidade de restringi-la”, disse Ayham Kamel, diretor de operações da consultoria Eurasia Group para o Oriente Médio e África do Norte.</w:t>
      </w:r>
    </w:p>
    <w:p w14:paraId="512A02C2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sz w:val="22"/>
          <w:szCs w:val="22"/>
          <w:lang w:val="pt-BR"/>
        </w:rPr>
      </w:pPr>
      <w:r w:rsidRPr="008E022A">
        <w:rPr>
          <w:sz w:val="22"/>
          <w:szCs w:val="22"/>
          <w:lang w:val="pt-BR"/>
        </w:rPr>
        <w:t>Mas muitos dos produtores de xisto betuminoso podem enfrentar dificuldades para obter novos financiamentos e fazer a rolagem de suas dívidas existentes. Muitos dos títulos classificados como especulativos emitidos por companhias de energia já estão em posição precária. Para </w:t>
      </w:r>
      <w:hyperlink r:id="rId12" w:history="1">
        <w:r w:rsidRPr="008E022A">
          <w:rPr>
            <w:rStyle w:val="Hyperlink"/>
            <w:color w:val="757575"/>
            <w:sz w:val="22"/>
            <w:szCs w:val="22"/>
            <w:lang w:val="pt-BR"/>
          </w:rPr>
          <w:t>o presidente Donald </w:t>
        </w:r>
      </w:hyperlink>
      <w:hyperlink r:id="rId13" w:history="1">
        <w:r w:rsidRPr="008E022A">
          <w:rPr>
            <w:rStyle w:val="Hyperlink"/>
            <w:color w:val="757575"/>
            <w:sz w:val="22"/>
            <w:szCs w:val="22"/>
            <w:lang w:val="pt-BR"/>
          </w:rPr>
          <w:t>Trump</w:t>
        </w:r>
      </w:hyperlink>
      <w:r w:rsidRPr="008E022A">
        <w:rPr>
          <w:sz w:val="22"/>
          <w:szCs w:val="22"/>
          <w:lang w:val="pt-BR"/>
        </w:rPr>
        <w:t>, o colapso dos preços representa um dilema. Preços mais baixos para o petróleo são parte importante de sua promessa aos eleitores, e ele apela frequentemente à Opep que os reduza. Mas uma queda de preços prolongada poderia representar problemas econômicos para estados produtores de energia como o Texas e Dakota do Norte.</w:t>
      </w:r>
    </w:p>
    <w:p w14:paraId="53B8A3B1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caps/>
          <w:sz w:val="22"/>
          <w:szCs w:val="22"/>
          <w:lang w:val="pt-BR"/>
        </w:rPr>
      </w:pPr>
      <w:r w:rsidRPr="008E022A">
        <w:rPr>
          <w:rStyle w:val="nfase"/>
          <w:caps/>
          <w:sz w:val="22"/>
          <w:szCs w:val="22"/>
          <w:lang w:val="pt-BR"/>
        </w:rPr>
        <w:t>OS PREÇOS VÃO CONTINUAR A CAIR?</w:t>
      </w:r>
    </w:p>
    <w:p w14:paraId="6D6CA79F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sz w:val="22"/>
          <w:szCs w:val="22"/>
          <w:lang w:val="pt-BR"/>
        </w:rPr>
      </w:pPr>
      <w:r w:rsidRPr="008E022A">
        <w:rPr>
          <w:sz w:val="22"/>
          <w:szCs w:val="22"/>
          <w:lang w:val="pt-BR"/>
        </w:rPr>
        <w:t>A esperança de uma recuperação no preço do petróleo dependia de </w:t>
      </w:r>
      <w:hyperlink r:id="rId14" w:history="1">
        <w:r w:rsidRPr="008E022A">
          <w:rPr>
            <w:rStyle w:val="Hyperlink"/>
            <w:color w:val="757575"/>
            <w:sz w:val="22"/>
            <w:szCs w:val="22"/>
            <w:lang w:val="pt-BR"/>
          </w:rPr>
          <w:t>o surto mundial do coronavírus ser contido </w:t>
        </w:r>
      </w:hyperlink>
      <w:r w:rsidRPr="008E022A">
        <w:rPr>
          <w:sz w:val="22"/>
          <w:szCs w:val="22"/>
          <w:lang w:val="pt-BR"/>
        </w:rPr>
        <w:t>mais rápido do que se antecipava. Os operadores alertaram que a demanda mundial por petróleo em 2020 pode se contrair pela primeira vez desde a crise financeira de mais de uma década atrás. O consumo de petróleo pode ser de 1% a 2% mais baixo este ano do que os analistas previram no começo de 2020, com a demanda sofrendo por conta das restrições a viagens aéreas e rodoviárias. Mas com a possibilidade de que o coronavírus se torne uma pandemia mundial, as perspectivas de curto prazo parecem sombrias, para o petróleo cru.</w:t>
      </w:r>
    </w:p>
    <w:p w14:paraId="7C67754C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sz w:val="22"/>
          <w:szCs w:val="22"/>
          <w:lang w:val="pt-BR"/>
        </w:rPr>
      </w:pPr>
      <w:r w:rsidRPr="008E022A">
        <w:rPr>
          <w:sz w:val="22"/>
          <w:szCs w:val="22"/>
          <w:lang w:val="pt-BR"/>
        </w:rPr>
        <w:t>Muito depende do grau de agressividade da Arábia Saudita em sua elevação de produção. O país tem mais capacidade excedente de produção do que qualquer rival, e por isso poderia elevar a produção rapidamente e acrescentar mais de um milhão de barris ao dia à produção mundial, nos próximos meses. Também pode aumentar suas exportações recorrendo aos seus estoques de petróleo.</w:t>
      </w:r>
    </w:p>
    <w:p w14:paraId="280BCC3D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sz w:val="22"/>
          <w:szCs w:val="22"/>
          <w:lang w:val="pt-BR"/>
        </w:rPr>
      </w:pPr>
      <w:r w:rsidRPr="008E022A">
        <w:rPr>
          <w:sz w:val="22"/>
          <w:szCs w:val="22"/>
          <w:lang w:val="pt-BR"/>
        </w:rPr>
        <w:t>A capacidade russa de elevar a produção nacional provavelmente é menor. Preços mais baixos poderiam ameaçar as promessas do presidente Vladimir Putin de investir em longo prazo em coisas como a infraestrutura e gastos sociais. A Arábia Saudita talvez tivesse a esperança de que a enormidade da queda do preço forçasse a Rússia a retornar à mesa de negociações, mas isso parece improvável. “Essa nova abordagem saudita só endurecerá a posição russa”, disse Amrita Sen, analista chefe de petróleo na consultoria Energy Aspects.</w:t>
      </w:r>
    </w:p>
    <w:p w14:paraId="67A6FBBA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sz w:val="22"/>
          <w:szCs w:val="22"/>
          <w:lang w:val="pt-BR"/>
        </w:rPr>
      </w:pPr>
      <w:r w:rsidRPr="008E022A">
        <w:rPr>
          <w:sz w:val="22"/>
          <w:szCs w:val="22"/>
          <w:lang w:val="pt-BR"/>
        </w:rPr>
        <w:t xml:space="preserve">Se os preços muito baixos persistirem, outros produtores de petróleo seriam forçados a reduzir seus planos de expansão, ou sua produção poderia cair devido à falta de investimento. Mas isso demoraria muito tempo e já havia previsões de que o crescimento da demanda por petróleo se desaceleraria na segunda metade da década. Apostar em uma recuperação rápida de preços parece prematuro. </w:t>
      </w:r>
    </w:p>
    <w:p w14:paraId="0C13F7EC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caps/>
          <w:sz w:val="22"/>
          <w:szCs w:val="22"/>
          <w:lang w:val="pt-BR"/>
        </w:rPr>
      </w:pPr>
      <w:r w:rsidRPr="008E022A">
        <w:rPr>
          <w:rStyle w:val="nfase"/>
          <w:caps/>
          <w:sz w:val="22"/>
          <w:szCs w:val="22"/>
          <w:lang w:val="pt-BR"/>
        </w:rPr>
        <w:t>O QUE ISSO SIGNIFICA PARA AS GRANDES COMPANHIAS PETROLEIRAS?</w:t>
      </w:r>
    </w:p>
    <w:p w14:paraId="751ADB0B" w14:textId="77777777" w:rsidR="00357019" w:rsidRPr="008E022A" w:rsidRDefault="00357019" w:rsidP="00357019">
      <w:pPr>
        <w:pStyle w:val="NormalWeb"/>
        <w:spacing w:before="0" w:beforeAutospacing="0" w:after="216" w:afterAutospacing="0"/>
        <w:jc w:val="both"/>
        <w:rPr>
          <w:sz w:val="22"/>
          <w:szCs w:val="22"/>
          <w:lang w:val="pt-BR"/>
        </w:rPr>
      </w:pPr>
      <w:r w:rsidRPr="008E022A">
        <w:rPr>
          <w:sz w:val="22"/>
          <w:szCs w:val="22"/>
          <w:lang w:val="pt-BR"/>
        </w:rPr>
        <w:t>Depois do colapso dos preços do petróleo em 2014, empresas como Royal Dutch Shell, BP e ExxonMobil se reposicionaram. Cortaram custos agressivamente, venderam ativos, e enxugaram suas operações a fim de se manterem lucrativas diante de preços mais baixos para o petróleo, e de protegerem seus negócios mesmo em caso de quedas no mercado. Mas embora tenham se tornado mais eficientes, gerando mais caixa quando os preços giravam em torno de US$ 65 por barril, nos últimos dois anos, do que quando a média de preços era de US$ 100, elas enfrentam pressões diferentes agora.</w:t>
      </w:r>
    </w:p>
    <w:p w14:paraId="22522BAF" w14:textId="77777777" w:rsidR="00C95AE4" w:rsidRPr="00357019" w:rsidRDefault="00357019" w:rsidP="00357019">
      <w:pPr>
        <w:pStyle w:val="NormalWeb"/>
        <w:spacing w:before="0" w:beforeAutospacing="0" w:after="216" w:afterAutospacing="0"/>
        <w:jc w:val="both"/>
        <w:rPr>
          <w:lang w:val="pt-BR"/>
        </w:rPr>
      </w:pPr>
      <w:r w:rsidRPr="008E022A">
        <w:rPr>
          <w:sz w:val="22"/>
          <w:szCs w:val="22"/>
          <w:lang w:val="pt-BR"/>
        </w:rPr>
        <w:t>As companhias desejam desesperadamente manter os dividendos e pagamentos a acionistas incomodados com as projeções de que a demanda por petróleo pode chegar a seu pico nos próximos 10 anos. Ao mesmo tempo, precisam reduzir suas dívidas e buscar novas fontes de energia, renováveis, porque temem a transição de longo prazo para além dos combustíveis fósseis. Com o petróleo a menos de US$ 40 por barril, muitos investidores duvidam de que isso seja possível. Os preços das ações dessas empresas provavelmente sofrerão pressão nos próximos dias.</w:t>
      </w:r>
      <w:r>
        <w:rPr>
          <w:sz w:val="22"/>
          <w:szCs w:val="22"/>
          <w:lang w:val="pt-BR"/>
        </w:rPr>
        <w:t xml:space="preserve"> </w:t>
      </w:r>
      <w:r w:rsidRPr="008E022A">
        <w:rPr>
          <w:sz w:val="22"/>
          <w:szCs w:val="22"/>
          <w:lang w:val="pt-BR"/>
        </w:rPr>
        <w:t>“Companhias altamente endividadas serão as mais afetadas pela queda nos preços do petróleo cru”, disse Neil Beveridge, do grupo de pesquisa Bernstein.</w:t>
      </w:r>
    </w:p>
    <w:sectPr w:rsidR="00C95AE4" w:rsidRPr="00357019" w:rsidSect="008C08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0tLQwMzMzNzcwNzVR0lEKTi0uzszPAykwrAUAMXCZ6SwAAAA="/>
  </w:docVars>
  <w:rsids>
    <w:rsidRoot w:val="00357019"/>
    <w:rsid w:val="00357019"/>
    <w:rsid w:val="00644754"/>
    <w:rsid w:val="00C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CC0D"/>
  <w15:chartTrackingRefBased/>
  <w15:docId w15:val="{ACDC8988-24D4-4F48-B93F-4BB186CD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57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7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70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3570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357019"/>
    <w:rPr>
      <w:b/>
      <w:bCs/>
    </w:rPr>
  </w:style>
  <w:style w:type="paragraph" w:styleId="NormalWeb">
    <w:name w:val="Normal (Web)"/>
    <w:basedOn w:val="Normal"/>
    <w:uiPriority w:val="99"/>
    <w:unhideWhenUsed/>
    <w:rsid w:val="0035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57019"/>
    <w:rPr>
      <w:color w:val="0000FF"/>
      <w:u w:val="single"/>
    </w:rPr>
  </w:style>
  <w:style w:type="paragraph" w:customStyle="1" w:styleId="c-tools-shareitem">
    <w:name w:val="c-tools-share__item"/>
    <w:basedOn w:val="Normal"/>
    <w:rsid w:val="0035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3570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folha.uol.com.br/mercado/2020/03/entenda-como-o-coronavirus-tem-afetado-o-mercado-financeiro.shtml" TargetMode="External"/><Relationship Id="rId13" Type="http://schemas.openxmlformats.org/officeDocument/2006/relationships/hyperlink" Target="https://arte.folha.uol.com.br/mundo/2019/12/os-americano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1.folha.uol.com.br/mercado/2020/03/entenda-como-o-coronavirus-tem-afetado-o-mercado-financeiro.shtml" TargetMode="External"/><Relationship Id="rId12" Type="http://schemas.openxmlformats.org/officeDocument/2006/relationships/hyperlink" Target="https://arte.folha.uol.com.br/mundo/2019/12/os-americano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1.folha.uol.com.br/mercado/2020/03/entenda-como-o-coronavirus-tem-afetado-o-mercado-financeiro.shtml" TargetMode="External"/><Relationship Id="rId11" Type="http://schemas.openxmlformats.org/officeDocument/2006/relationships/hyperlink" Target="https://www1.folha.uol.com.br/mercado/2020/03/como-manter-a-calma-quando-o-mercado-financeiro-entra-em-panico.shtml" TargetMode="External"/><Relationship Id="rId5" Type="http://schemas.openxmlformats.org/officeDocument/2006/relationships/hyperlink" Target="https://www1.folha.uol.com.br/mercado/2020/03/colapso-nas-negociacoes-entre-opep-e-russia-faz-petroleo-despencar.s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1.folha.uol.com.br/mercado/2020/03/como-manter-a-calma-quando-o-mercado-financeiro-entra-em-panico.shtml" TargetMode="External"/><Relationship Id="rId4" Type="http://schemas.openxmlformats.org/officeDocument/2006/relationships/hyperlink" Target="https://www1.folha.uol.com.br/mercado/2020/03/petroleo-abre-em-queda-de-mais-de-30-maior-tombo-desde-a-guerra-do-golfo.shtml" TargetMode="External"/><Relationship Id="rId9" Type="http://schemas.openxmlformats.org/officeDocument/2006/relationships/hyperlink" Target="https://www1.folha.uol.com.br/mercado/2020/03/entenda-como-o-coronavirus-tem-afetado-o-mercado-financeiro.shtml" TargetMode="External"/><Relationship Id="rId14" Type="http://schemas.openxmlformats.org/officeDocument/2006/relationships/hyperlink" Target="https://www1.folha.uol.com.br/mercado/2020/03/governos-precisam-agir-rapido-para-evitar-crise-longa-com-coronavirus-diz-fmi.s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1598</Words>
  <Characters>9111</Characters>
  <Application>Microsoft Office Word</Application>
  <DocSecurity>0</DocSecurity>
  <Lines>75</Lines>
  <Paragraphs>21</Paragraphs>
  <ScaleCrop>false</ScaleCrop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Branski</dc:creator>
  <cp:keywords/>
  <dc:description/>
  <cp:lastModifiedBy>Regina Branski</cp:lastModifiedBy>
  <cp:revision>2</cp:revision>
  <dcterms:created xsi:type="dcterms:W3CDTF">2020-03-10T11:50:00Z</dcterms:created>
  <dcterms:modified xsi:type="dcterms:W3CDTF">2021-04-05T18:11:00Z</dcterms:modified>
</cp:coreProperties>
</file>