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004C2C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106988" w:rsidRPr="002A1536" w:rsidRDefault="00106988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106988" w:rsidRDefault="00106988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106988" w:rsidRDefault="00106988" w:rsidP="007327FF">
                    <w:pPr>
                      <w:rPr>
                        <w:lang w:val="x-none" w:eastAsia="pt-BR"/>
                      </w:rPr>
                    </w:pPr>
                  </w:p>
                  <w:p w:rsidR="00106988" w:rsidRDefault="00106988" w:rsidP="007327FF">
                    <w:pPr>
                      <w:rPr>
                        <w:lang w:val="x-none" w:eastAsia="pt-BR"/>
                      </w:rPr>
                    </w:pPr>
                  </w:p>
                  <w:p w:rsidR="00106988" w:rsidRPr="007327FF" w:rsidRDefault="00106988" w:rsidP="007327FF">
                    <w:pPr>
                      <w:rPr>
                        <w:lang w:val="pt-BR" w:eastAsia="pt-BR"/>
                      </w:rPr>
                    </w:pPr>
                  </w:p>
                  <w:p w:rsidR="00106988" w:rsidRPr="007327FF" w:rsidRDefault="00106988" w:rsidP="007327FF">
                    <w:pPr>
                      <w:rPr>
                        <w:lang w:val="x-none" w:eastAsia="pt-BR"/>
                      </w:rPr>
                    </w:pPr>
                  </w:p>
                  <w:p w:rsidR="00106988" w:rsidRPr="007327FF" w:rsidRDefault="00106988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106988" w:rsidRPr="007327FF" w:rsidRDefault="00106988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3475472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380276">
        <w:rPr>
          <w:rFonts w:cs="Arial"/>
          <w:b/>
          <w:bCs/>
          <w:lang w:val="pt-BR"/>
        </w:rPr>
        <w:t xml:space="preserve"> / 20</w:t>
      </w:r>
      <w:r w:rsidR="00004C2C">
        <w:rPr>
          <w:rFonts w:cs="Arial"/>
          <w:b/>
          <w:bCs/>
          <w:lang w:val="pt-BR"/>
        </w:rPr>
        <w:t>20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F60273" w:rsidRDefault="00F60273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</w:p>
    <w:p w:rsidR="00611D26" w:rsidRPr="00B502CB" w:rsidRDefault="00611D26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9F5942" w:rsidRPr="00B502CB">
        <w:rPr>
          <w:rFonts w:cs="Arial"/>
          <w:b/>
          <w:sz w:val="26"/>
          <w:szCs w:val="26"/>
          <w:lang w:val="pt-BR"/>
        </w:rPr>
        <w:t>1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7327FF" w:rsidRPr="007327FF">
        <w:rPr>
          <w:rFonts w:cs="Arial"/>
          <w:b/>
          <w:sz w:val="26"/>
          <w:szCs w:val="26"/>
          <w:lang w:val="pt-BR"/>
        </w:rPr>
        <w:t>Fundamentos do Imposto de Renda e IRPF</w:t>
      </w:r>
    </w:p>
    <w:p w:rsidR="00611D26" w:rsidRDefault="00611D26" w:rsidP="00987D65">
      <w:pPr>
        <w:spacing w:after="0" w:line="240" w:lineRule="auto"/>
        <w:jc w:val="both"/>
        <w:rPr>
          <w:rFonts w:cs="Arial"/>
          <w:b/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 w:rsidR="00B502CB">
        <w:rPr>
          <w:rFonts w:cs="Arial"/>
          <w:b/>
          <w:lang w:val="pt-BR"/>
        </w:rPr>
        <w:t>0</w:t>
      </w:r>
      <w:r w:rsidR="00F02C22">
        <w:rPr>
          <w:rFonts w:cs="Arial"/>
          <w:b/>
          <w:lang w:val="pt-BR"/>
        </w:rPr>
        <w:t>1</w:t>
      </w:r>
      <w:r>
        <w:rPr>
          <w:rFonts w:cs="Arial"/>
          <w:b/>
          <w:lang w:val="pt-BR"/>
        </w:rPr>
        <w:t xml:space="preserve">. </w:t>
      </w:r>
      <w:r>
        <w:rPr>
          <w:lang w:val="pt-BR"/>
        </w:rPr>
        <w:t xml:space="preserve">Durante o ano de </w:t>
      </w:r>
      <w:r w:rsidR="00720D39">
        <w:rPr>
          <w:lang w:val="pt-BR"/>
        </w:rPr>
        <w:t>201</w:t>
      </w:r>
      <w:bookmarkStart w:id="0" w:name="_GoBack"/>
      <w:bookmarkEnd w:id="0"/>
      <w:r w:rsidR="00720D39">
        <w:rPr>
          <w:lang w:val="pt-BR"/>
        </w:rPr>
        <w:t>8</w:t>
      </w:r>
      <w:r w:rsidRPr="006E62E6">
        <w:rPr>
          <w:lang w:val="pt-BR"/>
        </w:rPr>
        <w:t xml:space="preserve">, </w:t>
      </w:r>
      <w:r>
        <w:rPr>
          <w:lang w:val="pt-BR"/>
        </w:rPr>
        <w:t xml:space="preserve">o Sr. </w:t>
      </w:r>
      <w:r w:rsidR="007327FF">
        <w:rPr>
          <w:lang w:val="pt-BR"/>
        </w:rPr>
        <w:t>Francisco</w:t>
      </w:r>
      <w:r w:rsidR="0021058D">
        <w:rPr>
          <w:lang w:val="pt-BR"/>
        </w:rPr>
        <w:t xml:space="preserve"> recebeu os seguintes valores</w:t>
      </w:r>
      <w:r w:rsidR="00720D39">
        <w:rPr>
          <w:lang w:val="pt-BR"/>
        </w:rPr>
        <w:t xml:space="preserve"> (</w:t>
      </w:r>
      <w:r>
        <w:rPr>
          <w:lang w:val="pt-BR"/>
        </w:rPr>
        <w:t>sem considerar qualquer desconto de imposto):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tbl>
      <w:tblPr>
        <w:tblpPr w:leftFromText="141" w:rightFromText="141" w:vertAnchor="text" w:tblpY="1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708"/>
        <w:gridCol w:w="352"/>
        <w:gridCol w:w="2940"/>
        <w:gridCol w:w="1669"/>
      </w:tblGrid>
      <w:tr w:rsidR="0046300E" w:rsidRPr="00720D39" w:rsidTr="00F60273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Janeiro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Fevereiro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720D39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5.000,00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honorários PJ 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900,00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3.000,00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herança (sítio)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250.000,00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Março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Abril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aviso prévio indenizado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4.000,00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venda imóvel PF 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300.000,00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PF 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2.350,00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Maio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Junho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ganho em bolsa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200 dias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caderneta de poupança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   130,00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2.350,00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Julho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Agosto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caderneta de poupança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150,00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venda imóvel PJ 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400.000,00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900 dias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</w:t>
            </w:r>
            <w:r w:rsidRPr="0046300E">
              <w:rPr>
                <w:color w:val="000000"/>
                <w:lang w:val="pt-BR" w:eastAsia="pt-BR"/>
              </w:rPr>
              <w:t xml:space="preserve">4.000,00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honorários PF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3.670,00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venda automóvel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30.000,00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Setembro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Outubro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6.800,00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6.800,00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60 dias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gratificação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ganho em bolsa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5.600,00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caderneta de poupança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   160,00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Novembro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Dezembro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6.800,00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6.800,00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13º salário PJ 5 (1ª parcela)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1.133,33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13º salário PJ 5 (2ª parcela)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1.133,33 </w:t>
            </w:r>
          </w:p>
        </w:tc>
      </w:tr>
      <w:tr w:rsidR="0046300E" w:rsidRPr="0046300E" w:rsidTr="00F60273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caderneta de poupança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190,00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400 dias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450,00 </w:t>
            </w:r>
          </w:p>
        </w:tc>
      </w:tr>
    </w:tbl>
    <w:p w:rsidR="00611D26" w:rsidRDefault="00F60273" w:rsidP="00F60273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lastRenderedPageBreak/>
        <w:br w:type="textWrapping" w:clear="all"/>
      </w:r>
      <w:r w:rsidR="00611D26">
        <w:rPr>
          <w:lang w:val="pt-BR"/>
        </w:rPr>
        <w:t>Notas: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1 – A legislação do imposto de renda considera como rendimentos isentos: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a</w:t>
      </w:r>
      <w:proofErr w:type="spellEnd"/>
      <w:r>
        <w:rPr>
          <w:lang w:val="pt-BR"/>
        </w:rPr>
        <w:t xml:space="preserve"> bolsa de estudo FAPESP,</w:t>
      </w:r>
      <w:r w:rsidRPr="00920CA8">
        <w:rPr>
          <w:lang w:val="pt-BR"/>
        </w:rPr>
        <w:t xml:space="preserve"> </w:t>
      </w:r>
      <w:r>
        <w:rPr>
          <w:lang w:val="pt-BR"/>
        </w:rPr>
        <w:t>destinada</w:t>
      </w:r>
      <w:r w:rsidRPr="00920CA8">
        <w:rPr>
          <w:lang w:val="pt-BR"/>
        </w:rPr>
        <w:t xml:space="preserve"> ao financiamento de pesquisa acadêmica</w:t>
      </w:r>
      <w:r w:rsidR="008870D7">
        <w:rPr>
          <w:lang w:val="pt-BR"/>
        </w:rPr>
        <w:t>;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o recebimento de herança e doações</w:t>
      </w:r>
      <w:r w:rsidR="008870D7">
        <w:rPr>
          <w:lang w:val="pt-BR"/>
        </w:rPr>
        <w:t>;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o </w:t>
      </w:r>
      <w:r w:rsidRPr="00920CA8">
        <w:rPr>
          <w:lang w:val="pt-BR"/>
        </w:rPr>
        <w:t>rendimento financeiro oriundo de invest</w:t>
      </w:r>
      <w:r>
        <w:rPr>
          <w:lang w:val="pt-BR"/>
        </w:rPr>
        <w:t>imento em caderneta de poupança</w:t>
      </w:r>
      <w:r w:rsidR="008870D7">
        <w:rPr>
          <w:lang w:val="pt-BR"/>
        </w:rPr>
        <w:t>;</w:t>
      </w:r>
    </w:p>
    <w:p w:rsidR="00E328B4" w:rsidRPr="00920CA8" w:rsidRDefault="00611D26" w:rsidP="00E328B4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o pagamento feito pela empresa ao empregado a título de aviso prévio indenizado</w:t>
      </w:r>
      <w:r w:rsidR="00106988">
        <w:rPr>
          <w:lang w:val="pt-BR"/>
        </w:rPr>
        <w:t>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2 – O valor informado na letra “c” do mês de abril corresponde ao valor bruto da alienação do imóvel; considerar que o imóvel alienado é aquele recebido</w:t>
      </w:r>
      <w:r w:rsidR="00106988">
        <w:rPr>
          <w:lang w:val="pt-BR"/>
        </w:rPr>
        <w:t xml:space="preserve"> por herança pelo Sr. Francisco </w:t>
      </w:r>
      <w:r>
        <w:rPr>
          <w:lang w:val="pt-BR"/>
        </w:rPr>
        <w:t>em fevereiro, sendo o respectivo custo de aquisição de R$ 250.000,00.</w:t>
      </w:r>
      <w:r w:rsidR="00A30BB1" w:rsidRPr="00A30BB1">
        <w:rPr>
          <w:lang w:val="pt-BR"/>
        </w:rPr>
        <w:t xml:space="preserve"> </w:t>
      </w:r>
      <w:r w:rsidR="00A30BB1">
        <w:rPr>
          <w:lang w:val="pt-BR"/>
        </w:rPr>
        <w:t>Despreze eventuais isenções ou fatores de redução do ganho de capital.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3 – O valor informado na letra “b” do mês de agosto corresponde ao valor total pelo qual o imóvel foi alienado. Considerar, como custo de aquisição do imóvel, adquirido em </w:t>
      </w:r>
      <w:r w:rsidR="00106988">
        <w:rPr>
          <w:lang w:val="pt-BR"/>
        </w:rPr>
        <w:t>2007</w:t>
      </w:r>
      <w:r>
        <w:rPr>
          <w:lang w:val="pt-BR"/>
        </w:rPr>
        <w:t>, o valor de R$ 372.000,00.</w:t>
      </w:r>
      <w:r w:rsidR="00A30BB1">
        <w:rPr>
          <w:lang w:val="pt-BR"/>
        </w:rPr>
        <w:t xml:space="preserve">  Despreze eventuais isenções ou fatores de redução do ganho de capital.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4 – O valor informado na letra “d” do mês de agosto corresponde ao valor total pelo qual o automóvel Fusca (modelo de colecionador – Copa de 1970) foi alienado; considerar como custo de aquisição o valor de R$ 6.000,00.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5 – Para fins de apuração do imposto devido na Declaração de Ajuste</w:t>
      </w:r>
      <w:r w:rsidRPr="00270539">
        <w:rPr>
          <w:lang w:val="pt-BR"/>
        </w:rPr>
        <w:t xml:space="preserve"> </w:t>
      </w:r>
      <w:r>
        <w:rPr>
          <w:lang w:val="pt-BR"/>
        </w:rPr>
        <w:t>An</w:t>
      </w:r>
      <w:r w:rsidR="00446DFD">
        <w:rPr>
          <w:lang w:val="pt-BR"/>
        </w:rPr>
        <w:t>ual</w:t>
      </w:r>
      <w:r w:rsidR="0021058D">
        <w:rPr>
          <w:lang w:val="pt-BR"/>
        </w:rPr>
        <w:t xml:space="preserve"> </w:t>
      </w:r>
      <w:r w:rsidR="00446DFD">
        <w:rPr>
          <w:lang w:val="pt-BR"/>
        </w:rPr>
        <w:t>entregue em 30/</w:t>
      </w:r>
      <w:r w:rsidR="00106988">
        <w:rPr>
          <w:lang w:val="pt-BR"/>
        </w:rPr>
        <w:t>0</w:t>
      </w:r>
      <w:r w:rsidR="00446DFD">
        <w:rPr>
          <w:lang w:val="pt-BR"/>
        </w:rPr>
        <w:t>4/201</w:t>
      </w:r>
      <w:r w:rsidR="00720D39">
        <w:rPr>
          <w:lang w:val="pt-BR"/>
        </w:rPr>
        <w:t>9</w:t>
      </w:r>
      <w:r>
        <w:rPr>
          <w:lang w:val="pt-BR"/>
        </w:rPr>
        <w:t xml:space="preserve">, considere que, durante o mesmo período, o Sr. </w:t>
      </w:r>
      <w:r w:rsidR="0021058D">
        <w:rPr>
          <w:lang w:val="pt-BR"/>
        </w:rPr>
        <w:t>Francisco</w:t>
      </w:r>
      <w:r>
        <w:rPr>
          <w:lang w:val="pt-BR"/>
        </w:rPr>
        <w:t xml:space="preserve"> incorreu nas seguintes despesas: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dois dependentes (filhos menores): Gilberto e Gerson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instrução anual com cada um dos filhos: R$ 12.000,00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médicos e dentistas em geral, durante o ano (Sr. </w:t>
      </w:r>
      <w:r w:rsidR="0021058D">
        <w:rPr>
          <w:lang w:val="pt-BR"/>
        </w:rPr>
        <w:t>Francisco</w:t>
      </w:r>
      <w:r>
        <w:rPr>
          <w:lang w:val="pt-BR"/>
        </w:rPr>
        <w:t xml:space="preserve"> e filhos): R$ 12.960,00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contribuição previdenciária oficial de R$ 300,00 </w:t>
      </w:r>
      <w:r w:rsidR="00106988">
        <w:rPr>
          <w:lang w:val="pt-BR"/>
        </w:rPr>
        <w:t>por</w:t>
      </w:r>
      <w:r>
        <w:rPr>
          <w:lang w:val="pt-BR"/>
        </w:rPr>
        <w:t xml:space="preserve"> 1</w:t>
      </w:r>
      <w:r w:rsidR="00446DFD">
        <w:rPr>
          <w:lang w:val="pt-BR"/>
        </w:rPr>
        <w:t xml:space="preserve">2 meses </w:t>
      </w:r>
      <w:r w:rsidR="00106988">
        <w:rPr>
          <w:lang w:val="pt-BR"/>
        </w:rPr>
        <w:t>em</w:t>
      </w:r>
      <w:r w:rsidR="00446DFD">
        <w:rPr>
          <w:lang w:val="pt-BR"/>
        </w:rPr>
        <w:t xml:space="preserve"> 201</w:t>
      </w:r>
      <w:r w:rsidR="00720D39">
        <w:rPr>
          <w:lang w:val="pt-BR"/>
        </w:rPr>
        <w:t>8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6 – A legislação determina que o imposto de renda deverá incidir exclusivamente na fonte</w:t>
      </w:r>
      <w:r w:rsidR="00DD61BF">
        <w:rPr>
          <w:lang w:val="pt-BR"/>
        </w:rPr>
        <w:t xml:space="preserve"> sobre o 13º salário</w:t>
      </w:r>
      <w:r>
        <w:rPr>
          <w:lang w:val="pt-BR"/>
        </w:rPr>
        <w:t>, de acordo com as alíquotas da tabela progressiva</w:t>
      </w:r>
      <w:r w:rsidR="00DD61BF">
        <w:rPr>
          <w:lang w:val="pt-BR"/>
        </w:rPr>
        <w:t xml:space="preserve"> do mês de dezembro</w:t>
      </w:r>
      <w:r>
        <w:rPr>
          <w:lang w:val="pt-BR"/>
        </w:rPr>
        <w:t>. Não haverá retenção no pagamento das antecipações</w:t>
      </w:r>
      <w:r w:rsidR="00106988">
        <w:rPr>
          <w:lang w:val="pt-BR"/>
        </w:rPr>
        <w:t xml:space="preserve"> do 13º salário</w:t>
      </w:r>
      <w:r>
        <w:rPr>
          <w:lang w:val="pt-BR"/>
        </w:rPr>
        <w:t>, sendo que a incidência ocorrerá, sobre o valor integral, no mês da quitação.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7 – Alíquotas do imposto de renda</w:t>
      </w:r>
    </w:p>
    <w:p w:rsidR="00F222D2" w:rsidRDefault="00F222D2" w:rsidP="00F222D2">
      <w:pPr>
        <w:spacing w:after="0" w:line="240" w:lineRule="auto"/>
        <w:jc w:val="both"/>
        <w:rPr>
          <w:lang w:val="pt-BR"/>
        </w:rPr>
      </w:pPr>
    </w:p>
    <w:tbl>
      <w:tblPr>
        <w:tblW w:w="62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1254"/>
        <w:gridCol w:w="1990"/>
      </w:tblGrid>
      <w:tr w:rsidR="00F222D2" w:rsidRPr="00F222D2" w:rsidTr="008D11E3">
        <w:trPr>
          <w:trHeight w:val="265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Base de cálculo Mensal em R$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Alíquota %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Parcela a deduzir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1.903,98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1.903,99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2.826,65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7,5%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142,80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2.826,66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3.751,05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354,60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3.751,06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4.664,68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22,5%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636,13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Acima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de 4.664,68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27,5%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869,36 </w:t>
            </w:r>
          </w:p>
        </w:tc>
      </w:tr>
    </w:tbl>
    <w:tbl>
      <w:tblPr>
        <w:tblpPr w:leftFromText="141" w:rightFromText="141" w:vertAnchor="text" w:horzAnchor="margin" w:tblpXSpec="right" w:tblpY="-1651"/>
        <w:tblW w:w="3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</w:tblGrid>
      <w:tr w:rsidR="008D11E3" w:rsidRPr="00F222D2" w:rsidTr="00106988">
        <w:trPr>
          <w:trHeight w:val="267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 xml:space="preserve">Tributação de Operações </w:t>
            </w:r>
            <w:r w:rsidR="001069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F</w:t>
            </w: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inanceiras</w:t>
            </w:r>
          </w:p>
        </w:tc>
      </w:tr>
      <w:tr w:rsidR="008D11E3" w:rsidRPr="00106988" w:rsidTr="00106988">
        <w:trPr>
          <w:trHeight w:val="271"/>
        </w:trPr>
        <w:tc>
          <w:tcPr>
            <w:tcW w:w="334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1E3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enda fixa (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regra 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geral):</w:t>
            </w:r>
          </w:p>
        </w:tc>
      </w:tr>
      <w:tr w:rsidR="008D11E3" w:rsidRPr="00004C2C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22,5% para aplicações com prazo de até 180 dias</w:t>
            </w:r>
          </w:p>
        </w:tc>
      </w:tr>
      <w:tr w:rsidR="008D11E3" w:rsidRPr="00004C2C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20,0% para aplicações com prazo de 181 até 360 dias</w:t>
            </w:r>
          </w:p>
        </w:tc>
      </w:tr>
      <w:tr w:rsidR="008D11E3" w:rsidRPr="00004C2C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17,5% para aplicações com prazo de 361 até 720 dias</w:t>
            </w:r>
          </w:p>
        </w:tc>
      </w:tr>
      <w:tr w:rsidR="008D11E3" w:rsidRPr="00004C2C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15% para aplicações com prazo acima de 720 dias</w:t>
            </w:r>
          </w:p>
        </w:tc>
      </w:tr>
      <w:tr w:rsidR="008D11E3" w:rsidRPr="00106988" w:rsidTr="00106988">
        <w:trPr>
          <w:trHeight w:val="7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106988" w:rsidP="006714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Renda variável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regra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geral): </w:t>
            </w:r>
            <w:r w:rsidR="008D11E3" w:rsidRPr="00106988">
              <w:rPr>
                <w:rFonts w:asciiTheme="minorHAnsi" w:hAnsiTheme="minorHAnsi"/>
                <w:bCs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</w:tr>
    </w:tbl>
    <w:p w:rsidR="00F222D2" w:rsidRPr="00F222D2" w:rsidRDefault="00F222D2" w:rsidP="00F222D2">
      <w:pPr>
        <w:spacing w:after="0" w:line="240" w:lineRule="auto"/>
        <w:ind w:left="-270"/>
        <w:jc w:val="both"/>
        <w:rPr>
          <w:rFonts w:asciiTheme="minorHAnsi" w:hAnsiTheme="minorHAnsi"/>
          <w:sz w:val="20"/>
          <w:szCs w:val="20"/>
          <w:lang w:val="pt-BR"/>
        </w:rPr>
      </w:pPr>
    </w:p>
    <w:tbl>
      <w:tblPr>
        <w:tblW w:w="62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287"/>
        <w:gridCol w:w="2043"/>
      </w:tblGrid>
      <w:tr w:rsidR="00F222D2" w:rsidRPr="00F222D2" w:rsidTr="00F222D2">
        <w:trPr>
          <w:trHeight w:val="304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Base de cálculo Anual em R$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Alíquota %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Parcela a deduzir</w:t>
            </w:r>
          </w:p>
        </w:tc>
      </w:tr>
      <w:tr w:rsidR="00F222D2" w:rsidRPr="00F222D2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22.847,76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</w:tr>
      <w:tr w:rsidR="00F222D2" w:rsidRPr="00F222D2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22.847,77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33.919,80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7,5%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1.713,58 </w:t>
            </w:r>
          </w:p>
        </w:tc>
      </w:tr>
      <w:tr w:rsidR="00F222D2" w:rsidRPr="00F222D2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33.919,81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45.012,60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4.257,57 </w:t>
            </w:r>
          </w:p>
        </w:tc>
      </w:tr>
      <w:tr w:rsidR="00F222D2" w:rsidRPr="00F222D2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45.012,61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55.976,16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22,5%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7.633,51 </w:t>
            </w:r>
          </w:p>
        </w:tc>
      </w:tr>
      <w:tr w:rsidR="00F222D2" w:rsidRPr="00F222D2" w:rsidTr="00F222D2">
        <w:trPr>
          <w:trHeight w:val="320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Acima de 55.976,16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27,5%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 xml:space="preserve">10.432,32 </w:t>
            </w:r>
          </w:p>
        </w:tc>
      </w:tr>
    </w:tbl>
    <w:tbl>
      <w:tblPr>
        <w:tblpPr w:leftFromText="141" w:rightFromText="141" w:vertAnchor="text" w:horzAnchor="margin" w:tblpXSpec="right" w:tblpY="-866"/>
        <w:tblOverlap w:val="never"/>
        <w:tblW w:w="3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2214"/>
      </w:tblGrid>
      <w:tr w:rsidR="00106988" w:rsidRPr="00004C2C" w:rsidTr="00106988">
        <w:trPr>
          <w:trHeight w:val="263"/>
        </w:trPr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Tributação do Ganho de Capital</w:t>
            </w:r>
          </w:p>
        </w:tc>
      </w:tr>
      <w:tr w:rsidR="00106988" w:rsidRPr="00F222D2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Alíquota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Ganho de capital</w:t>
            </w:r>
          </w:p>
        </w:tc>
      </w:tr>
      <w:tr w:rsidR="00106988" w:rsidRPr="00F222D2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Até R$ 5 milhões</w:t>
            </w:r>
          </w:p>
        </w:tc>
      </w:tr>
      <w:tr w:rsidR="00106988" w:rsidRPr="00004C2C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17,5%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Entre R$ 5m e R$ 10m</w:t>
            </w:r>
          </w:p>
        </w:tc>
      </w:tr>
      <w:tr w:rsidR="00106988" w:rsidRPr="00004C2C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20%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Entre R$ 10m e R$ 30m</w:t>
            </w:r>
          </w:p>
        </w:tc>
      </w:tr>
      <w:tr w:rsidR="00106988" w:rsidRPr="00F222D2" w:rsidTr="00106988">
        <w:trPr>
          <w:trHeight w:val="276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22,5%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Acima de R$ 30 milhões</w:t>
            </w:r>
          </w:p>
        </w:tc>
      </w:tr>
    </w:tbl>
    <w:p w:rsidR="00F222D2" w:rsidRPr="00F222D2" w:rsidRDefault="00F222D2" w:rsidP="00F222D2">
      <w:pPr>
        <w:spacing w:after="0" w:line="240" w:lineRule="auto"/>
        <w:ind w:left="-270"/>
        <w:jc w:val="both"/>
        <w:rPr>
          <w:rFonts w:asciiTheme="minorHAnsi" w:hAnsiTheme="minorHAnsi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1"/>
        <w:tblW w:w="6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1"/>
      </w:tblGrid>
      <w:tr w:rsidR="008D11E3" w:rsidRPr="00F222D2" w:rsidTr="00671486">
        <w:trPr>
          <w:trHeight w:val="198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67148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Dependente - Dedução anual R$ 2.275,08</w:t>
            </w:r>
          </w:p>
        </w:tc>
      </w:tr>
      <w:tr w:rsidR="008D11E3" w:rsidRPr="00004C2C" w:rsidTr="00671486">
        <w:trPr>
          <w:trHeight w:val="208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1E3" w:rsidRPr="00F222D2" w:rsidRDefault="008D11E3" w:rsidP="0067148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Educação - Limite Dedução Anual R$ 3.561,50</w:t>
            </w:r>
          </w:p>
        </w:tc>
      </w:tr>
    </w:tbl>
    <w:p w:rsidR="00F222D2" w:rsidRDefault="00F222D2" w:rsidP="00F222D2">
      <w:pPr>
        <w:spacing w:after="0" w:line="240" w:lineRule="auto"/>
        <w:ind w:left="-270"/>
        <w:jc w:val="both"/>
        <w:rPr>
          <w:lang w:val="pt-BR"/>
        </w:rPr>
      </w:pPr>
    </w:p>
    <w:p w:rsidR="00F222D2" w:rsidRDefault="00F222D2" w:rsidP="00F222D2">
      <w:pPr>
        <w:spacing w:after="0" w:line="240" w:lineRule="auto"/>
        <w:ind w:left="-270"/>
        <w:jc w:val="both"/>
        <w:rPr>
          <w:lang w:val="pt-BR"/>
        </w:rPr>
      </w:pPr>
    </w:p>
    <w:p w:rsidR="00F222D2" w:rsidRDefault="00611D26" w:rsidP="00F222D2">
      <w:pPr>
        <w:spacing w:after="0" w:line="240" w:lineRule="auto"/>
        <w:ind w:left="-270"/>
        <w:jc w:val="both"/>
        <w:rPr>
          <w:lang w:val="pt-BR"/>
        </w:rPr>
      </w:pPr>
      <w:r>
        <w:rPr>
          <w:lang w:val="pt-BR"/>
        </w:rPr>
        <w:br w:type="page"/>
      </w:r>
    </w:p>
    <w:p w:rsidR="00F222D2" w:rsidRDefault="00F222D2" w:rsidP="00F222D2">
      <w:pPr>
        <w:spacing w:after="0" w:line="240" w:lineRule="auto"/>
        <w:ind w:left="-270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Utilizando os dados mencionados</w:t>
      </w:r>
      <w:r w:rsidR="003A721E">
        <w:rPr>
          <w:lang w:val="pt-BR"/>
        </w:rPr>
        <w:t xml:space="preserve"> acima</w:t>
      </w:r>
      <w:r>
        <w:rPr>
          <w:lang w:val="pt-BR"/>
        </w:rPr>
        <w:t xml:space="preserve">, calcule o imposto de renda </w:t>
      </w:r>
      <w:r w:rsidR="00DD61BF">
        <w:rPr>
          <w:lang w:val="pt-BR"/>
        </w:rPr>
        <w:t>aplicável aos rendimentos percebidos pelo Sr. Francisco</w:t>
      </w:r>
      <w:r w:rsidR="00671486">
        <w:rPr>
          <w:lang w:val="pt-BR"/>
        </w:rPr>
        <w:t xml:space="preserve"> e preencha a Declaração de Ajuste Anual abaixo</w:t>
      </w:r>
      <w:r>
        <w:rPr>
          <w:lang w:val="pt-BR"/>
        </w:rPr>
        <w:t>: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tbl>
      <w:tblPr>
        <w:tblW w:w="864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30"/>
        <w:gridCol w:w="220"/>
        <w:gridCol w:w="2750"/>
        <w:gridCol w:w="1650"/>
      </w:tblGrid>
      <w:tr w:rsidR="00E328B4" w:rsidRPr="00004C2C" w:rsidTr="00DD61BF">
        <w:trPr>
          <w:trHeight w:val="27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(a)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Rendimentos sujeitos a IR na Fonte por antecipação (IRF-A)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(b)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Rendimentos sujeitos ao recolhimento mensal obrigatório (Carnê-Leão)</w:t>
            </w: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004C2C" w:rsidTr="00DD61BF">
        <w:trPr>
          <w:trHeight w:val="27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(c)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IR sobre ganho de capital na alienação de bens e direitos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bCs/>
                <w:lang w:val="pt-BR" w:eastAsia="pt-BR"/>
              </w:rPr>
            </w:pPr>
            <w:r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 xml:space="preserve">(d) </w:t>
            </w:r>
            <w:r w:rsidR="00DD61BF" w:rsidRPr="00671486">
              <w:rPr>
                <w:rFonts w:asciiTheme="minorHAnsi" w:hAnsiTheme="minorHAnsi" w:cs="Arial"/>
                <w:b/>
                <w:bCs/>
                <w:lang w:val="pt-BR" w:eastAsia="pt-BR"/>
              </w:rPr>
              <w:t>Rendimentos sujeitos à tributação exclusiva do IRRF</w:t>
            </w: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Janeiro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Fevereiro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Março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Abril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Ma</w:t>
            </w:r>
            <w:r w:rsidR="006A58A5" w:rsidRPr="00671486">
              <w:rPr>
                <w:rFonts w:asciiTheme="minorHAnsi" w:hAnsiTheme="minorHAnsi" w:cs="Arial"/>
                <w:lang w:val="pt-BR" w:eastAsia="pt-BR"/>
              </w:rPr>
              <w:t>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Junho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Julho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Agosto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Setembro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Outubro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Novembro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  <w:r w:rsidRPr="00671486">
              <w:rPr>
                <w:rFonts w:asciiTheme="minorHAnsi" w:hAnsiTheme="minorHAnsi" w:cs="Arial"/>
                <w:lang w:val="pt-BR" w:eastAsia="pt-BR"/>
              </w:rPr>
              <w:t>Dezembro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  <w:tr w:rsidR="00E328B4" w:rsidRPr="00E328B4" w:rsidTr="00DD61BF">
        <w:trPr>
          <w:trHeight w:val="270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28B4" w:rsidRPr="003A721E" w:rsidRDefault="00E328B4" w:rsidP="00DD61BF">
            <w:pPr>
              <w:spacing w:after="0" w:line="240" w:lineRule="auto"/>
              <w:rPr>
                <w:rFonts w:asciiTheme="minorHAnsi" w:hAnsiTheme="minorHAnsi" w:cs="Arial"/>
                <w:b/>
                <w:lang w:val="pt-BR" w:eastAsia="pt-BR"/>
              </w:rPr>
            </w:pPr>
            <w:r w:rsidRPr="003A721E">
              <w:rPr>
                <w:rFonts w:asciiTheme="minorHAnsi" w:hAnsiTheme="minorHAnsi" w:cs="Arial"/>
                <w:b/>
                <w:lang w:val="pt-BR" w:eastAsia="pt-BR"/>
              </w:rPr>
              <w:t>Total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8B4" w:rsidRPr="00671486" w:rsidRDefault="00E328B4" w:rsidP="00DD61BF">
            <w:pPr>
              <w:spacing w:after="0" w:line="240" w:lineRule="auto"/>
              <w:rPr>
                <w:rFonts w:asciiTheme="minorHAnsi" w:hAnsiTheme="minorHAnsi" w:cs="Arial"/>
                <w:lang w:val="pt-BR" w:eastAsia="pt-BR"/>
              </w:rPr>
            </w:pPr>
          </w:p>
        </w:tc>
      </w:tr>
    </w:tbl>
    <w:p w:rsidR="00611D26" w:rsidRDefault="00611D26" w:rsidP="00987D65">
      <w:pPr>
        <w:rPr>
          <w:rFonts w:cs="Arial"/>
          <w:lang w:val="pt-BR"/>
        </w:rPr>
      </w:pPr>
      <w:r>
        <w:rPr>
          <w:rFonts w:cs="Arial"/>
          <w:lang w:val="pt-BR"/>
        </w:rPr>
        <w:br w:type="page"/>
      </w:r>
    </w:p>
    <w:p w:rsidR="00F60273" w:rsidRDefault="00F60273" w:rsidP="00987D65">
      <w:pPr>
        <w:rPr>
          <w:rFonts w:cs="Arial"/>
          <w:lang w:val="pt-BR"/>
        </w:rPr>
      </w:pPr>
    </w:p>
    <w:tbl>
      <w:tblPr>
        <w:tblW w:w="81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54"/>
        <w:gridCol w:w="765"/>
        <w:gridCol w:w="960"/>
        <w:gridCol w:w="1760"/>
        <w:gridCol w:w="2180"/>
        <w:gridCol w:w="280"/>
      </w:tblGrid>
      <w:tr w:rsidR="007327FF" w:rsidRPr="007327FF" w:rsidTr="007327FF">
        <w:trPr>
          <w:trHeight w:val="16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977EA5" w:rsidRPr="007327FF" w:rsidTr="0046300E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A5" w:rsidRPr="007327FF" w:rsidRDefault="00977EA5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A5" w:rsidRPr="00671486" w:rsidRDefault="00977EA5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DECLARAÇÃO DE AJUSTE ANUAL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A5" w:rsidRPr="00671486" w:rsidRDefault="00977EA5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Exercício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EA5" w:rsidRPr="00671486" w:rsidRDefault="00977EA5" w:rsidP="007327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A5" w:rsidRPr="007327FF" w:rsidRDefault="00977EA5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Ano Base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Nome do Contribuinte Titular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Rendimentos Tributáveis </w:t>
            </w:r>
            <w:r w:rsidR="003A721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na DAA </w:t>
            </w: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Recebidos de PJ pelo Titular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Rendimentos Tributáveis </w:t>
            </w:r>
            <w:r w:rsidR="003A721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na DAA </w:t>
            </w: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Recebidos de PF pelo Titular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Apuração do Imposto de Renda Devido no Ano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Tributáveis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Deduções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Contribuição à Previdência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Dependentes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Despesas com Instrução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Despesas Médicas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Base de Cálculo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3A721E" w:rsidRPr="007327FF" w:rsidTr="0019662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Devido</w:t>
            </w:r>
            <w:proofErr w:type="gramEnd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na DAA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3A721E" w:rsidRPr="007327FF" w:rsidTr="00E65A6B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21E" w:rsidRPr="00671486" w:rsidRDefault="003A721E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Pago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Antecipadamente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21E" w:rsidRPr="00671486" w:rsidRDefault="003A721E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21E" w:rsidRPr="007327FF" w:rsidRDefault="003A721E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IRF-A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Carnê-Leão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7327FF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a Pagar ou a Restituir na DAA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4"/>
                <w:szCs w:val="4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Isentos e Não-Tributáveis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Sujeitos à Tributação Exclusiva na Fonte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IR s/ rendimentos sujeitos à tributação exclusiva na fonte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Sujeitos à Tributação Definitiva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IR s/ rendimentos sujeitos à tributação definitiva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7327FF" w:rsidRPr="00004C2C" w:rsidTr="007327FF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FF" w:rsidRPr="00671486" w:rsidRDefault="007327FF" w:rsidP="007327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</w:pPr>
            <w:r w:rsidRPr="00671486">
              <w:rPr>
                <w:rFonts w:asciiTheme="minorHAnsi" w:hAnsiTheme="minorHAns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FF" w:rsidRPr="007327FF" w:rsidRDefault="007327FF" w:rsidP="007327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611D26" w:rsidRDefault="00611D26" w:rsidP="007327FF">
      <w:pPr>
        <w:rPr>
          <w:rFonts w:cs="Arial"/>
          <w:lang w:val="pt-BR"/>
        </w:rPr>
      </w:pPr>
    </w:p>
    <w:sectPr w:rsidR="00611D26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CCC" w:rsidRDefault="00F77CCC" w:rsidP="003A721E">
      <w:pPr>
        <w:spacing w:after="0" w:line="240" w:lineRule="auto"/>
      </w:pPr>
      <w:r>
        <w:separator/>
      </w:r>
    </w:p>
  </w:endnote>
  <w:endnote w:type="continuationSeparator" w:id="0">
    <w:p w:rsidR="00F77CCC" w:rsidRDefault="00F77CCC" w:rsidP="003A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CCC" w:rsidRDefault="00F77CCC" w:rsidP="003A721E">
      <w:pPr>
        <w:spacing w:after="0" w:line="240" w:lineRule="auto"/>
      </w:pPr>
      <w:r>
        <w:separator/>
      </w:r>
    </w:p>
  </w:footnote>
  <w:footnote w:type="continuationSeparator" w:id="0">
    <w:p w:rsidR="00F77CCC" w:rsidRDefault="00F77CCC" w:rsidP="003A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04C2C"/>
    <w:rsid w:val="00106988"/>
    <w:rsid w:val="0017107F"/>
    <w:rsid w:val="001B0871"/>
    <w:rsid w:val="001D2909"/>
    <w:rsid w:val="001E4143"/>
    <w:rsid w:val="001E6990"/>
    <w:rsid w:val="001F029F"/>
    <w:rsid w:val="001F3717"/>
    <w:rsid w:val="0021058D"/>
    <w:rsid w:val="00210763"/>
    <w:rsid w:val="00241D64"/>
    <w:rsid w:val="002628FB"/>
    <w:rsid w:val="00270539"/>
    <w:rsid w:val="0027065A"/>
    <w:rsid w:val="00380276"/>
    <w:rsid w:val="003A721E"/>
    <w:rsid w:val="003B3A99"/>
    <w:rsid w:val="003D0117"/>
    <w:rsid w:val="00403F2E"/>
    <w:rsid w:val="00420E49"/>
    <w:rsid w:val="00446DFD"/>
    <w:rsid w:val="0046300E"/>
    <w:rsid w:val="00472279"/>
    <w:rsid w:val="004963B1"/>
    <w:rsid w:val="00611D26"/>
    <w:rsid w:val="00626017"/>
    <w:rsid w:val="006504D1"/>
    <w:rsid w:val="006574AE"/>
    <w:rsid w:val="00671486"/>
    <w:rsid w:val="006A58A5"/>
    <w:rsid w:val="006E62E6"/>
    <w:rsid w:val="006F3EA5"/>
    <w:rsid w:val="00720D39"/>
    <w:rsid w:val="00720E7E"/>
    <w:rsid w:val="007327FF"/>
    <w:rsid w:val="008124EC"/>
    <w:rsid w:val="008870D7"/>
    <w:rsid w:val="008D11E3"/>
    <w:rsid w:val="00920CA8"/>
    <w:rsid w:val="00977EA5"/>
    <w:rsid w:val="00987D65"/>
    <w:rsid w:val="00993C3B"/>
    <w:rsid w:val="009F5942"/>
    <w:rsid w:val="00A033AA"/>
    <w:rsid w:val="00A30BB1"/>
    <w:rsid w:val="00AC773A"/>
    <w:rsid w:val="00AE0BC2"/>
    <w:rsid w:val="00B502CB"/>
    <w:rsid w:val="00C05F56"/>
    <w:rsid w:val="00C56ACE"/>
    <w:rsid w:val="00C72FA3"/>
    <w:rsid w:val="00D124D3"/>
    <w:rsid w:val="00DD61BF"/>
    <w:rsid w:val="00E0767B"/>
    <w:rsid w:val="00E26A35"/>
    <w:rsid w:val="00E328B4"/>
    <w:rsid w:val="00E4635D"/>
    <w:rsid w:val="00F02C22"/>
    <w:rsid w:val="00F222D2"/>
    <w:rsid w:val="00F60273"/>
    <w:rsid w:val="00F77CCC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9E4174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A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2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DCE3-DE97-43B2-AE47-0F793440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3</cp:revision>
  <cp:lastPrinted>2014-02-23T23:44:00Z</cp:lastPrinted>
  <dcterms:created xsi:type="dcterms:W3CDTF">2019-02-19T20:36:00Z</dcterms:created>
  <dcterms:modified xsi:type="dcterms:W3CDTF">2020-02-17T23:11:00Z</dcterms:modified>
</cp:coreProperties>
</file>