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89" w:rsidRPr="00785C89" w:rsidRDefault="00785C89" w:rsidP="00785C89">
      <w:pPr>
        <w:rPr>
          <w:b/>
          <w:lang w:val="pt-BR"/>
        </w:rPr>
      </w:pPr>
      <w:r w:rsidRPr="00785C89">
        <w:rPr>
          <w:b/>
          <w:lang w:val="pt-BR"/>
        </w:rPr>
        <w:t>Abortos caem 4% em Portugal, mas aumentam 27% entre brasileiras</w:t>
      </w:r>
    </w:p>
    <w:p w:rsidR="00785C89" w:rsidRPr="00785C89" w:rsidRDefault="00785C89" w:rsidP="00785C89">
      <w:pPr>
        <w:rPr>
          <w:lang w:val="pt-BR"/>
        </w:rPr>
      </w:pPr>
      <w:r>
        <w:rPr>
          <w:lang w:val="pt-BR"/>
        </w:rPr>
        <w:t xml:space="preserve">FOLHA DE SÃO PAULO, 6 DE </w:t>
      </w:r>
      <w:proofErr w:type="gramStart"/>
      <w:r>
        <w:rPr>
          <w:lang w:val="pt-BR"/>
        </w:rPr>
        <w:t>JANEIRO</w:t>
      </w:r>
      <w:proofErr w:type="gramEnd"/>
      <w:r>
        <w:rPr>
          <w:lang w:val="pt-BR"/>
        </w:rPr>
        <w:t xml:space="preserve"> DE</w:t>
      </w:r>
      <w:r w:rsidRPr="00785C89">
        <w:rPr>
          <w:lang w:val="pt-BR"/>
        </w:rPr>
        <w:t xml:space="preserve"> 2020</w:t>
      </w:r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t>A quantidade de abortos realizados em Portugal caiu 3,8% em 2018, em comparação com o ano anterior. Este foi o sétimo ano consecutivo de redução e também o que apresentou o valor mais baixo desde a descriminalização do procedimento no país, em 2007.</w:t>
      </w:r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t>O número de brasileiras que interrompem a gravidez em Portugal, no entanto, aumentou 27,7% no mesmo período. Foram 571 abortos em 2018, contra 447 em 2017. Com isso, as brasileiras ultrapassaram as cabo-verdianas e se tornaram a nacionalidade estrangeira que mais aborta em Portugal.</w:t>
      </w:r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t>As estatísticas da DGS (Direção-Geral da Saúde) não fazem distinção se as brasileiras são residentes ou turistas no país.</w:t>
      </w:r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t>No Brasil, o aborto é proibido por lei exceto nos casos de estupro, de risco para a vida da mulher e de anencefalia do feto. O Ministério da Saúde estima que sejam feitos no Brasil entre 950 mil e 1,2 milhão de abortos por ano.</w:t>
      </w:r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t>Enquanto no Brasil o acesso ao aborto mesmo em casos com previsão legal, como estupro e risco de morte, pode ser bastante complicado, Portugal optou por simplificar o processo.</w:t>
      </w:r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t>A legislação portuguesa garante acesso à interrupção da gravidez a qualquer mulher que esteja em território luso, mesmo turistas e imigrantes em situação irregular. Nas clínicas e hospitais públicos, o aborto é gratuito.</w:t>
      </w:r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t>Na rede particular, o valor do procedimento oscila entre os € 475 (cerca de R$ 2.156) e € 575 (R$ 2.610, aproximadamente).</w:t>
      </w:r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t>Por conta do idioma e da proximidade cultural, Portugal costuma atrair brasileiras que viajam ao país para realizar o procedimento</w:t>
      </w:r>
      <w:r w:rsidR="00BB2D48">
        <w:rPr>
          <w:lang w:val="pt-BR"/>
        </w:rPr>
        <w:t>.</w:t>
      </w:r>
      <w:bookmarkStart w:id="0" w:name="_GoBack"/>
      <w:bookmarkEnd w:id="0"/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t>O aumento expressivo da comunidade brasileira no país nos últimos dois anos, no entanto, parece estar puxando o aumento do número de interrupções de gravidez, de acordo com profissionais ouvidos pela reportagem.</w:t>
      </w:r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t>Números do SEF mostram que a quantidade de brasileiros vivendo em Portugal disparou em 2018: uma alta de 23,4% em relação ao ano anterior.</w:t>
      </w:r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t>O número de estrangeiros vivendo em Portugal, de uma maneira geral, também aumentou e chegou ao valor mais alto desde a criação da série histórica, em 1974. Em 2018, eram mais de 480 mil imigrantes residentes, uma alta de 13,9% em relação a 2017.</w:t>
      </w:r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t>Os números da imigração se refletem também nas interrupções da gravidez. Atualmente, 20,8% dos abortos feitos em Portugal —o equivalente a um em cada cinco— é realizado por uma cidadã de outro país. As estrangeiras respondiam por 18,2% dos abortos em 2017 e 17,7% em 2016.</w:t>
      </w:r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t>Em números absolutos, Portugal encerrou 2018 com 14.928 abortos (incluindo os de fetos com doenças graves e de gestações que ameaçavam a vida das mulheres). Já as interrupções feitas unicamente a pedido da mulher foram 14.306, o valor mais baixo já registrado.</w:t>
      </w:r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t>“O número de interrupções realizadas em território nacional tem-se situado sempre abaixo da média europeia”, destaca o documento.</w:t>
      </w:r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lastRenderedPageBreak/>
        <w:t>As estatísticas para o continente europeu são menos atualizadas, mas indicavam, em 2015, uma média de 203 abortos para cada 1.000 nascidos vivos. Em Portugal, esse número estava em 192 naquele ano. Em 2018, o país reduziu esta relação para 171,6 interrupções de gravidez para cada 1.000 nascidos vivos.</w:t>
      </w:r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t>Segundo as autoridades de saúde portuguesas, a redução nos abortos está bastante relacionada a uma estratégia consistente de contracepção.</w:t>
      </w:r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t>Das mulheres que abortaram no país, 92,6% já saíram dos hospitais com um método anticoncepcional.</w:t>
      </w:r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t>“Isso é que é a grande vitória: 92,6% das mulheres que realizaram uma IVG [interrupção voluntária da gravidez] escolheram um método anticoncepcional”, disse a diretora da Direção-Geral da Saúde de Portugal, Graça Fonseca, em declarações ao jornal Público.</w:t>
      </w:r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t>De 2011 a 2018, Portugal reduziu o número de abortos em 28% e praticamente zerou a mortalidade de mulheres em complicações relacionadas ao procedimento.</w:t>
      </w:r>
    </w:p>
    <w:p w:rsidR="00785C89" w:rsidRPr="00785C89" w:rsidRDefault="00785C89" w:rsidP="00785C89">
      <w:pPr>
        <w:rPr>
          <w:lang w:val="pt-BR"/>
        </w:rPr>
      </w:pPr>
      <w:r w:rsidRPr="00785C89">
        <w:rPr>
          <w:lang w:val="pt-BR"/>
        </w:rPr>
        <w:t>Descriminalizado via referendo em 2007, o aborto em Portugal tem uma das legislações mais restritivas quanto ao tempo de gestação. A interrupção só é permitida até as 10 semanas (2 meses e meio) de gestação.</w:t>
      </w:r>
    </w:p>
    <w:p w:rsidR="00310E56" w:rsidRPr="00785C89" w:rsidRDefault="00785C89" w:rsidP="00785C89">
      <w:pPr>
        <w:rPr>
          <w:lang w:val="pt-BR"/>
        </w:rPr>
      </w:pPr>
      <w:r w:rsidRPr="00785C89">
        <w:rPr>
          <w:lang w:val="pt-BR"/>
        </w:rPr>
        <w:t>Na vizinha Espanha, por exemplo, pode-se abortar até as 22 semanas (cerca de 5 meses e meio).</w:t>
      </w:r>
    </w:p>
    <w:sectPr w:rsidR="00310E56" w:rsidRPr="00785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89"/>
    <w:rsid w:val="00310E56"/>
    <w:rsid w:val="00785C89"/>
    <w:rsid w:val="00B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75171"/>
  <w15:chartTrackingRefBased/>
  <w15:docId w15:val="{F328C6DC-10CF-4269-A314-562BBDFF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Chiaravalloti Neto</dc:creator>
  <cp:keywords/>
  <dc:description/>
  <cp:lastModifiedBy>Francisco Chiaravalloti Neto</cp:lastModifiedBy>
  <cp:revision>2</cp:revision>
  <dcterms:created xsi:type="dcterms:W3CDTF">2021-05-11T18:55:00Z</dcterms:created>
  <dcterms:modified xsi:type="dcterms:W3CDTF">2021-05-11T19:02:00Z</dcterms:modified>
</cp:coreProperties>
</file>