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FF6" w14:textId="77777777" w:rsidR="00A514E9" w:rsidRPr="00AA204C" w:rsidRDefault="00A514E9" w:rsidP="00A514E9">
      <w:pPr>
        <w:pStyle w:val="Cabealho"/>
        <w:spacing w:line="20" w:lineRule="atLeas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F11E99" wp14:editId="442FB1B1">
                <wp:simplePos x="0" y="0"/>
                <wp:positionH relativeFrom="column">
                  <wp:posOffset>1143000</wp:posOffset>
                </wp:positionH>
                <wp:positionV relativeFrom="paragraph">
                  <wp:posOffset>-48260</wp:posOffset>
                </wp:positionV>
                <wp:extent cx="4572000" cy="671830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0671" w14:textId="77777777" w:rsidR="00A514E9" w:rsidRPr="00AA144B" w:rsidRDefault="00A514E9" w:rsidP="00A514E9">
                            <w:pPr>
                              <w:pStyle w:val="Cabealh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44B">
                              <w:rPr>
                                <w:b/>
                                <w:sz w:val="20"/>
                                <w:szCs w:val="20"/>
                              </w:rPr>
                              <w:t>FACULDADE DE DIREITO DA UNIVERSIDADE DE SÃO PAULO</w:t>
                            </w:r>
                          </w:p>
                          <w:p w14:paraId="2699DA6B" w14:textId="77777777" w:rsidR="00A514E9" w:rsidRPr="00AA144B" w:rsidRDefault="00A514E9" w:rsidP="00A514E9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14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DEPARTAMENTO DE FILOSOFIA E TEORIA GERAL DO DIREITO</w:t>
                            </w:r>
                          </w:p>
                          <w:p w14:paraId="775D0BA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7948B7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B6211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1FCA7D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4A80F86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687A18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920D292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3AFB71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Correspondência: Largo São Francisco, 95 – CEP 01005-010 – Centro – SP – Brasil</w:t>
                            </w:r>
                          </w:p>
                          <w:p w14:paraId="40CCCDB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FC605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C07A272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EFD0E4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2DC72B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3E9EB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5B3050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F594D7F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FFED235" w14:textId="77777777" w:rsidR="00A514E9" w:rsidRDefault="00A514E9" w:rsidP="00A514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11E9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0pt;margin-top:-3.8pt;width:5in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" o:allowincell="f" stroked="f">
                <v:textbox>
                  <w:txbxContent>
                    <w:p w14:paraId="1F8E0671" w14:textId="77777777" w:rsidR="00A514E9" w:rsidRPr="00AA144B" w:rsidRDefault="00A514E9" w:rsidP="00A514E9">
                      <w:pPr>
                        <w:pStyle w:val="Cabealh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44B">
                        <w:rPr>
                          <w:b/>
                          <w:sz w:val="20"/>
                          <w:szCs w:val="20"/>
                        </w:rPr>
                        <w:t>FACULDADE DE DIREITO DA UNIVERSIDADE DE SÃO PAULO</w:t>
                      </w:r>
                    </w:p>
                    <w:p w14:paraId="2699DA6B" w14:textId="77777777" w:rsidR="00A514E9" w:rsidRPr="00AA144B" w:rsidRDefault="00A514E9" w:rsidP="00A514E9">
                      <w:pPr>
                        <w:pStyle w:val="Ttulo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A14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DEPARTAMENTO DE FILOSOFIA E TEORIA GERAL DO DIREITO</w:t>
                      </w:r>
                    </w:p>
                    <w:p w14:paraId="775D0BA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7948B7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8B6211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1FCA7D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4A80F86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687A18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920D292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B3AFB71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Correspondência: Largo São Francisco, 95 – CEP 01005-010 – Centro – SP – Brasil</w:t>
                      </w:r>
                    </w:p>
                    <w:p w14:paraId="40CCCDB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FC605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C07A272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BEFD0E4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2DC72B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93E9EB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5B3050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F594D7F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FFED235" w14:textId="77777777" w:rsidR="00A514E9" w:rsidRDefault="00A514E9" w:rsidP="00A514E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  <w:sz w:val="20"/>
          <w:szCs w:val="20"/>
        </w:rPr>
        <w:object w:dxaOrig="1440" w:dyaOrig="1440" w14:anchorId="74C0B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 o:allowincell="f">
            <v:imagedata r:id="rId4" o:title=""/>
            <w10:wrap type="through"/>
          </v:shape>
          <o:OLEObject Type="Embed" ProgID="PBrush" ShapeID="_x0000_s1027" DrawAspect="Content" ObjectID="_1736582396" r:id="rId5"/>
        </w:object>
      </w:r>
    </w:p>
    <w:p w14:paraId="11A164F5" w14:textId="77777777" w:rsidR="00A514E9" w:rsidRDefault="00A514E9" w:rsidP="00A514E9">
      <w:pPr>
        <w:pStyle w:val="Ttulo"/>
      </w:pPr>
    </w:p>
    <w:p w14:paraId="77AAD6C1" w14:textId="77777777" w:rsidR="00A514E9" w:rsidRDefault="00A514E9" w:rsidP="00A514E9">
      <w:pPr>
        <w:pStyle w:val="Ttulo"/>
      </w:pPr>
    </w:p>
    <w:p w14:paraId="6FFD9C74" w14:textId="77777777" w:rsidR="00A514E9" w:rsidRPr="00AA144B" w:rsidRDefault="00A514E9" w:rsidP="00A514E9">
      <w:pPr>
        <w:pStyle w:val="Ttulo"/>
        <w:rPr>
          <w:rFonts w:ascii="Times New Roman" w:hAnsi="Times New Roman"/>
          <w:sz w:val="22"/>
          <w:szCs w:val="22"/>
        </w:rPr>
      </w:pPr>
      <w:r w:rsidRPr="00AA144B">
        <w:rPr>
          <w:rFonts w:ascii="Times New Roman" w:hAnsi="Times New Roman"/>
          <w:sz w:val="22"/>
          <w:szCs w:val="22"/>
        </w:rPr>
        <w:t>Eduardo C. B. Bittar</w:t>
      </w:r>
    </w:p>
    <w:p w14:paraId="6F67EF2C" w14:textId="77777777" w:rsidR="00A514E9" w:rsidRPr="00AA144B" w:rsidRDefault="00A514E9" w:rsidP="00A514E9">
      <w:pPr>
        <w:pStyle w:val="Corpodetexto2"/>
        <w:rPr>
          <w:rFonts w:ascii="Times New Roman" w:hAnsi="Times New Roman"/>
          <w:szCs w:val="20"/>
        </w:rPr>
      </w:pPr>
      <w:r w:rsidRPr="00AA144B">
        <w:rPr>
          <w:rFonts w:ascii="Times New Roman" w:hAnsi="Times New Roman"/>
          <w:szCs w:val="20"/>
        </w:rPr>
        <w:t>Professor Associado do Departamento de Filosofia e Teoria Geral do Direito da Faculdade de Direito da Universidade de São Paulo – Livre-Docente pela USP (2003) e Doutor pela USP (1999).</w:t>
      </w:r>
    </w:p>
    <w:p w14:paraId="014F4D85" w14:textId="77777777" w:rsidR="00A514E9" w:rsidRPr="00AA144B" w:rsidRDefault="00A514E9" w:rsidP="00A514E9">
      <w:pPr>
        <w:spacing w:before="120"/>
        <w:jc w:val="center"/>
        <w:rPr>
          <w:sz w:val="22"/>
          <w:szCs w:val="22"/>
        </w:rPr>
      </w:pPr>
    </w:p>
    <w:p w14:paraId="5A5D9565" w14:textId="77777777" w:rsidR="00A514E9" w:rsidRPr="009A745B" w:rsidRDefault="00A514E9" w:rsidP="00A514E9">
      <w:pPr>
        <w:spacing w:before="120"/>
        <w:jc w:val="both"/>
      </w:pPr>
    </w:p>
    <w:p w14:paraId="533938BB" w14:textId="77777777" w:rsidR="00A514E9" w:rsidRDefault="00A514E9" w:rsidP="00A514E9">
      <w:pPr>
        <w:pStyle w:val="Ttulo2"/>
        <w:jc w:val="center"/>
        <w:rPr>
          <w:rFonts w:ascii="Times New Roman" w:hAnsi="Times New Roman" w:cs="Times New Roman"/>
          <w:sz w:val="28"/>
          <w:szCs w:val="28"/>
        </w:rPr>
      </w:pPr>
      <w:r w:rsidRPr="009A745B">
        <w:rPr>
          <w:rFonts w:ascii="Times New Roman" w:hAnsi="Times New Roman" w:cs="Times New Roman"/>
          <w:sz w:val="28"/>
          <w:szCs w:val="28"/>
        </w:rPr>
        <w:t>INTRODUÇÃO AO ESTUDO DO DIREITO I e II</w:t>
      </w:r>
    </w:p>
    <w:p w14:paraId="55423899" w14:textId="77777777" w:rsidR="00A514E9" w:rsidRDefault="00A514E9" w:rsidP="00A514E9"/>
    <w:p w14:paraId="6882172D" w14:textId="77777777" w:rsidR="00A514E9" w:rsidRDefault="00A514E9" w:rsidP="00A514E9">
      <w:pPr>
        <w:jc w:val="center"/>
        <w:rPr>
          <w:b/>
        </w:rPr>
      </w:pPr>
    </w:p>
    <w:p w14:paraId="61C01221" w14:textId="77777777" w:rsidR="00A514E9" w:rsidRDefault="00A514E9" w:rsidP="00A514E9">
      <w:pPr>
        <w:jc w:val="center"/>
        <w:rPr>
          <w:b/>
        </w:rPr>
      </w:pPr>
    </w:p>
    <w:p w14:paraId="208474B3" w14:textId="56725F8D" w:rsidR="00A514E9" w:rsidRPr="008A2362" w:rsidRDefault="00A514E9" w:rsidP="00A514E9">
      <w:pPr>
        <w:jc w:val="center"/>
        <w:rPr>
          <w:b/>
          <w:color w:val="FF0000"/>
        </w:rPr>
      </w:pPr>
      <w:r>
        <w:rPr>
          <w:b/>
          <w:color w:val="FF0000"/>
        </w:rPr>
        <w:t>I semestre 202</w:t>
      </w:r>
      <w:r w:rsidR="002950CB">
        <w:rPr>
          <w:b/>
          <w:color w:val="FF0000"/>
        </w:rPr>
        <w:t>3</w:t>
      </w:r>
    </w:p>
    <w:p w14:paraId="147DC26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4"/>
        </w:rPr>
      </w:pPr>
    </w:p>
    <w:p w14:paraId="3797DF48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85D9C4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A4148CE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 programa de Introdução ao Estudo do Direito visa a tratar de temas formativos e iniciáticos do Direito. O curso de IED procura, sobretudo, fomentar o desenvolvimento de uma visão ampla, aberta e crítica, através de um percurso </w:t>
      </w:r>
      <w:r>
        <w:rPr>
          <w:rFonts w:ascii="Times New Roman" w:hAnsi="Times New Roman"/>
          <w:sz w:val="20"/>
        </w:rPr>
        <w:t xml:space="preserve">conceitual básico sobre o </w:t>
      </w:r>
      <w:r w:rsidRPr="009A745B">
        <w:rPr>
          <w:rFonts w:ascii="Times New Roman" w:hAnsi="Times New Roman"/>
          <w:sz w:val="20"/>
        </w:rPr>
        <w:t xml:space="preserve">Direito. Nesse sentido, a disciplina cumpre o papel de preparar para operar o Direito, assim como para desenvolver a compreensão dos principais conceitos e dilemas da Ciência do Direito. É nesse sentido que sua importante função propedêutica se torna um dos mais indispensáveis instrumentos de desenvolvimento do conhecimento jurídico, e de acesso aos demais conhecimentos específicos do Direito, tornando indispensável que as bases teórica, histórica e conceitual estejam solidamente estabelecidas. </w:t>
      </w:r>
    </w:p>
    <w:p w14:paraId="5592C7B9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7B04E99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681F01E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 semestre</w:t>
      </w:r>
    </w:p>
    <w:p w14:paraId="41E5737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Ao longo do I semestre, o programa da disciplina de IED tem por fim apresentar o conceito de direito, por meio de suas semelhanças e diferenças com saberes próximos, como a moral e a política, além de relacioná-lo a fenômenos sociais como a autoridade, a força e o poder. </w:t>
      </w:r>
      <w:r>
        <w:rPr>
          <w:rFonts w:ascii="Times New Roman" w:hAnsi="Times New Roman"/>
          <w:sz w:val="20"/>
        </w:rPr>
        <w:t>Neste semestre, se estudam noções de história da justiça, a compreensão da realidade brasileira e as fontes do Direito.</w:t>
      </w:r>
    </w:p>
    <w:p w14:paraId="1A8B3110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68E5F951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99A95B4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II semestre</w:t>
      </w:r>
    </w:p>
    <w:p w14:paraId="1A6E0F35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Ao longo do II semestre, o programa da disciplina de IED tem por fim apresentar os temas da teoria da norma e do ordenamento jurídico, </w:t>
      </w:r>
      <w:r>
        <w:rPr>
          <w:rFonts w:ascii="Times New Roman" w:hAnsi="Times New Roman"/>
          <w:sz w:val="20"/>
        </w:rPr>
        <w:t xml:space="preserve">da </w:t>
      </w:r>
      <w:r w:rsidRPr="009A745B">
        <w:rPr>
          <w:rFonts w:ascii="Times New Roman" w:hAnsi="Times New Roman"/>
          <w:sz w:val="20"/>
        </w:rPr>
        <w:t>interpretação</w:t>
      </w:r>
      <w:r>
        <w:rPr>
          <w:rFonts w:ascii="Times New Roman" w:hAnsi="Times New Roman"/>
          <w:sz w:val="20"/>
        </w:rPr>
        <w:t xml:space="preserve"> e da aplicação do Direito</w:t>
      </w:r>
      <w:r w:rsidRPr="009A745B">
        <w:rPr>
          <w:rFonts w:ascii="Times New Roman" w:hAnsi="Times New Roman"/>
          <w:sz w:val="20"/>
        </w:rPr>
        <w:t>. Além deste conteúdo, abrange também as teorias contemporâneas do direito e as discussões presentes sobre a moralidade do direito</w:t>
      </w:r>
      <w:r>
        <w:rPr>
          <w:rFonts w:ascii="Times New Roman" w:hAnsi="Times New Roman"/>
          <w:sz w:val="20"/>
        </w:rPr>
        <w:t>, além de abranger os temas da decisão jurídica e da justiça dos casos concretos</w:t>
      </w:r>
      <w:r w:rsidRPr="009A745B">
        <w:rPr>
          <w:rFonts w:ascii="Times New Roman" w:hAnsi="Times New Roman"/>
          <w:sz w:val="20"/>
        </w:rPr>
        <w:t>.</w:t>
      </w:r>
    </w:p>
    <w:p w14:paraId="0B4A1E8D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lastRenderedPageBreak/>
        <w:t>OBJETIVOS</w:t>
      </w:r>
    </w:p>
    <w:p w14:paraId="3582C6D6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7512E1BF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Os objetivos da disciplina estão voltados para estimular a aproximação crítica do Direito, permitir a abordagem conceitual e estrutural do conhecimento jurídico, desenvolver habilidades cognitivas e formativas mínimas para lidar com o Direito, enquanto objeto de compreensão e enquanto objeto de ação profissional. Estimular a compreensão ampla, aprofundar leituras complementares, aproximar conhecimentos gerais formadores da visão do graduando são fatores importantes no processo de ensino-aprendizagem proporcionado pela disciplina, que possui nítido caráter humanista e reflexivo. </w:t>
      </w:r>
    </w:p>
    <w:p w14:paraId="706B4CB4" w14:textId="77777777" w:rsidR="00A514E9" w:rsidRPr="009A745B" w:rsidRDefault="00A514E9" w:rsidP="00A514E9">
      <w:pPr>
        <w:pStyle w:val="Corpodetexto"/>
        <w:rPr>
          <w:rFonts w:ascii="Times New Roman" w:hAnsi="Times New Roman"/>
          <w:sz w:val="24"/>
        </w:rPr>
      </w:pPr>
    </w:p>
    <w:p w14:paraId="5F6A7A05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12D7E98F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t>METODOLOGIA</w:t>
      </w:r>
    </w:p>
    <w:p w14:paraId="0027E154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4FC06D8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 xml:space="preserve">Os ensinamentos teóricos, com apoio em livro didático e leituras complementares, através de aulas expositivas, com a participação do aluno no processo pedagógico, se somam às atividades de aulas programadas de seminários, integrada ao trabalho de monitores, </w:t>
      </w:r>
      <w:r>
        <w:rPr>
          <w:rFonts w:ascii="Times New Roman" w:hAnsi="Times New Roman"/>
          <w:sz w:val="20"/>
        </w:rPr>
        <w:t>com a resolução de casos práticos, com a</w:t>
      </w:r>
      <w:r w:rsidRPr="009A745B">
        <w:rPr>
          <w:rFonts w:ascii="Times New Roman" w:hAnsi="Times New Roman"/>
          <w:sz w:val="20"/>
        </w:rPr>
        <w:t xml:space="preserve"> leitura de textos de apoio e leituras complementares, </w:t>
      </w:r>
      <w:r>
        <w:rPr>
          <w:rFonts w:ascii="Times New Roman" w:hAnsi="Times New Roman"/>
          <w:sz w:val="20"/>
        </w:rPr>
        <w:t>de modo a formar a</w:t>
      </w:r>
      <w:r w:rsidRPr="009A745B">
        <w:rPr>
          <w:rFonts w:ascii="Times New Roman" w:hAnsi="Times New Roman"/>
          <w:sz w:val="20"/>
        </w:rPr>
        <w:t xml:space="preserve"> estrutura metodológica de realização dos objetivos da disciplina. </w:t>
      </w:r>
    </w:p>
    <w:p w14:paraId="239F5035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31D4CAE4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</w:p>
    <w:p w14:paraId="4B785D60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sz w:val="24"/>
        </w:rPr>
      </w:pPr>
      <w:r w:rsidRPr="009A745B">
        <w:rPr>
          <w:rFonts w:ascii="Times New Roman" w:hAnsi="Times New Roman"/>
          <w:b/>
          <w:sz w:val="24"/>
        </w:rPr>
        <w:t>AVALIAÇÃO</w:t>
      </w:r>
    </w:p>
    <w:p w14:paraId="63A30FD4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1A31DB3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 avaliação do desempenho do aluno na disciplina será feita através de vários mecanismos, como a presença em sala de aula, a assiduidade nas atividades de seminário e no desempenho nas atividades de avaliação.</w:t>
      </w:r>
    </w:p>
    <w:p w14:paraId="69B6FBCB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2BE69B8D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 avaliação final do aluno se dará a partir da aferição de desempenho em prova oral ou escrita, ao final do semestre letivo (peso de 0,00 a 10,00), e a partir da aferição de desempenho, participação, envolvimento e trabalho em grupo, em atividade de avaliação continuada, nas atividades de seminários (peso de 0,00 a 10,00).</w:t>
      </w:r>
    </w:p>
    <w:p w14:paraId="48EA3861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5C81B801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AVALIAÇÃO TEÓRICA: final do semestre: 0 a 10,00, através de prova oral/escrita</w:t>
      </w:r>
      <w:r>
        <w:rPr>
          <w:rFonts w:ascii="Times New Roman" w:hAnsi="Times New Roman"/>
          <w:sz w:val="20"/>
        </w:rPr>
        <w:t>.</w:t>
      </w:r>
    </w:p>
    <w:p w14:paraId="777CE53D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D733E10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  <w:r w:rsidRPr="009A745B">
        <w:rPr>
          <w:rFonts w:ascii="Times New Roman" w:hAnsi="Times New Roman"/>
          <w:sz w:val="20"/>
        </w:rPr>
        <w:t>AVALIAÇÃO DOS SEMINÁRIOS: continuada: 0 a 10,00 nos seminários e trabalhos</w:t>
      </w:r>
      <w:r>
        <w:rPr>
          <w:rFonts w:ascii="Times New Roman" w:hAnsi="Times New Roman"/>
          <w:sz w:val="20"/>
        </w:rPr>
        <w:t xml:space="preserve"> de monitoria.</w:t>
      </w:r>
    </w:p>
    <w:p w14:paraId="1920AAAE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154097E6" w14:textId="77777777" w:rsidR="00A514E9" w:rsidRPr="009A745B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6A101F5B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078FC6DF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31CD0033" w14:textId="77777777" w:rsidR="00A514E9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</w:p>
    <w:p w14:paraId="208D7E4B" w14:textId="77777777" w:rsidR="00A514E9" w:rsidRPr="009A745B" w:rsidRDefault="00A514E9" w:rsidP="00A514E9">
      <w:pPr>
        <w:pStyle w:val="Corpodetexto"/>
        <w:rPr>
          <w:rFonts w:ascii="Times New Roman" w:hAnsi="Times New Roman"/>
          <w:b/>
          <w:bCs/>
          <w:sz w:val="24"/>
        </w:rPr>
      </w:pPr>
      <w:r w:rsidRPr="009A745B">
        <w:rPr>
          <w:rFonts w:ascii="Times New Roman" w:hAnsi="Times New Roman"/>
          <w:b/>
          <w:bCs/>
          <w:sz w:val="24"/>
        </w:rPr>
        <w:lastRenderedPageBreak/>
        <w:t>PROGRAMA DE AULAS EXPOSITIVAS</w:t>
      </w:r>
    </w:p>
    <w:p w14:paraId="6F32CDF2" w14:textId="77777777" w:rsidR="00A514E9" w:rsidRDefault="00A514E9" w:rsidP="00A514E9">
      <w:pPr>
        <w:pStyle w:val="Corpodetexto"/>
        <w:rPr>
          <w:rFonts w:ascii="Times New Roman" w:hAnsi="Times New Roman"/>
          <w:sz w:val="20"/>
        </w:rPr>
      </w:pPr>
    </w:p>
    <w:p w14:paraId="0B13C0CB" w14:textId="77777777" w:rsidR="00A514E9" w:rsidRPr="00603B68" w:rsidRDefault="00A514E9" w:rsidP="00A514E9">
      <w:pPr>
        <w:pStyle w:val="Corpodetexto"/>
        <w:spacing w:before="120" w:line="336" w:lineRule="auto"/>
        <w:rPr>
          <w:rFonts w:ascii="Times New Roman" w:hAnsi="Times New Roman"/>
          <w:b/>
          <w:sz w:val="20"/>
        </w:rPr>
      </w:pPr>
      <w:r w:rsidRPr="00603B68">
        <w:rPr>
          <w:rFonts w:ascii="Times New Roman" w:hAnsi="Times New Roman"/>
          <w:b/>
          <w:sz w:val="20"/>
        </w:rPr>
        <w:t>I SEMESTRE</w:t>
      </w:r>
    </w:p>
    <w:p w14:paraId="0FD7D33D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1. Apresentação da disciplina. Direito e Ciência.</w:t>
      </w:r>
    </w:p>
    <w:p w14:paraId="65CF7412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2. Conceito de Direito</w:t>
      </w:r>
    </w:p>
    <w:p w14:paraId="62A4B71F" w14:textId="77777777" w:rsidR="00A514E9" w:rsidRPr="00BF433F" w:rsidRDefault="00A514E9" w:rsidP="00A514E9">
      <w:pPr>
        <w:spacing w:before="120" w:line="336" w:lineRule="auto"/>
        <w:jc w:val="both"/>
        <w:rPr>
          <w:b/>
          <w:sz w:val="20"/>
          <w:szCs w:val="20"/>
        </w:rPr>
      </w:pPr>
      <w:r w:rsidRPr="00BF433F">
        <w:rPr>
          <w:sz w:val="20"/>
          <w:szCs w:val="20"/>
        </w:rPr>
        <w:t>3.</w:t>
      </w:r>
      <w:r w:rsidRPr="00BF433F">
        <w:rPr>
          <w:b/>
          <w:sz w:val="20"/>
          <w:szCs w:val="20"/>
        </w:rPr>
        <w:t xml:space="preserve"> </w:t>
      </w:r>
      <w:r w:rsidRPr="00BF433F">
        <w:rPr>
          <w:sz w:val="20"/>
          <w:szCs w:val="20"/>
        </w:rPr>
        <w:t xml:space="preserve">Direito e dignidade da pessoa humana </w:t>
      </w:r>
    </w:p>
    <w:p w14:paraId="6411FF45" w14:textId="77777777" w:rsidR="00A514E9" w:rsidRPr="00BF433F" w:rsidRDefault="00A514E9" w:rsidP="00A514E9">
      <w:pPr>
        <w:spacing w:before="120" w:line="336" w:lineRule="auto"/>
        <w:jc w:val="both"/>
        <w:rPr>
          <w:sz w:val="20"/>
          <w:szCs w:val="20"/>
        </w:rPr>
      </w:pPr>
      <w:r w:rsidRPr="00BF433F">
        <w:rPr>
          <w:sz w:val="20"/>
          <w:szCs w:val="20"/>
        </w:rPr>
        <w:t>4. Direito, pessoa do Direito e sujeitos do Direito</w:t>
      </w:r>
    </w:p>
    <w:p w14:paraId="01F7A7BF" w14:textId="1BE52EA0" w:rsidR="00A514E9" w:rsidRPr="00BF433F" w:rsidRDefault="00A514E9" w:rsidP="00A514E9">
      <w:pPr>
        <w:spacing w:before="120" w:line="336" w:lineRule="auto"/>
        <w:rPr>
          <w:sz w:val="20"/>
          <w:szCs w:val="20"/>
        </w:rPr>
      </w:pPr>
      <w:r w:rsidRPr="00BF433F">
        <w:rPr>
          <w:sz w:val="20"/>
          <w:szCs w:val="20"/>
        </w:rPr>
        <w:t>5. Direito, história e formas jurídicas</w:t>
      </w:r>
    </w:p>
    <w:p w14:paraId="14EB0C1A" w14:textId="57398387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514E9" w:rsidRPr="00BF433F">
        <w:rPr>
          <w:sz w:val="20"/>
          <w:szCs w:val="20"/>
        </w:rPr>
        <w:t>. Direito e história brasileira</w:t>
      </w:r>
    </w:p>
    <w:p w14:paraId="183C0064" w14:textId="0EE444F3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A514E9" w:rsidRPr="00BF433F">
        <w:rPr>
          <w:sz w:val="20"/>
          <w:szCs w:val="20"/>
        </w:rPr>
        <w:t>. Direito, cultura brasileira e transformação social</w:t>
      </w:r>
    </w:p>
    <w:p w14:paraId="50E7B69F" w14:textId="38B9F66D" w:rsidR="00A514E9" w:rsidRPr="00BF433F" w:rsidRDefault="001F374B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514E9" w:rsidRPr="00BF433F">
        <w:rPr>
          <w:sz w:val="20"/>
          <w:szCs w:val="20"/>
        </w:rPr>
        <w:t xml:space="preserve">. Direito e teoria das fontes do Direito </w:t>
      </w:r>
    </w:p>
    <w:p w14:paraId="6455D7BD" w14:textId="617AC631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A514E9" w:rsidRPr="00BF433F">
        <w:rPr>
          <w:sz w:val="20"/>
          <w:szCs w:val="20"/>
        </w:rPr>
        <w:t xml:space="preserve"> Direito e fontes do Direito em espécie</w:t>
      </w:r>
    </w:p>
    <w:p w14:paraId="4C424FAA" w14:textId="185B3B72" w:rsidR="00A514E9" w:rsidRPr="00BF433F" w:rsidRDefault="001F374B" w:rsidP="00A514E9">
      <w:pPr>
        <w:pStyle w:val="Ttulo"/>
        <w:spacing w:line="336" w:lineRule="auto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10</w:t>
      </w:r>
      <w:r w:rsidR="00A514E9" w:rsidRPr="00BF433F">
        <w:rPr>
          <w:rFonts w:ascii="Times New Roman" w:hAnsi="Times New Roman"/>
          <w:b w:val="0"/>
          <w:sz w:val="20"/>
          <w:szCs w:val="20"/>
        </w:rPr>
        <w:t xml:space="preserve">. Direito e Estado Social e Democrático de Direito </w:t>
      </w:r>
    </w:p>
    <w:p w14:paraId="26F71D14" w14:textId="2187060B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A514E9" w:rsidRPr="00BF433F">
        <w:rPr>
          <w:sz w:val="20"/>
          <w:szCs w:val="20"/>
        </w:rPr>
        <w:t>. Direito e Constituição</w:t>
      </w:r>
    </w:p>
    <w:p w14:paraId="71234674" w14:textId="5E32F790" w:rsidR="00A514E9" w:rsidRPr="00BF433F" w:rsidRDefault="001F374B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A514E9" w:rsidRPr="00BF433F">
        <w:rPr>
          <w:sz w:val="20"/>
          <w:szCs w:val="20"/>
        </w:rPr>
        <w:t>. Direito, democracia e participação social</w:t>
      </w:r>
    </w:p>
    <w:p w14:paraId="1FEF2DC8" w14:textId="1A53D3F2" w:rsidR="00D51057" w:rsidRDefault="00A514E9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 w:rsidRPr="00BF433F">
        <w:rPr>
          <w:rFonts w:ascii="Times New Roman" w:hAnsi="Times New Roman"/>
          <w:color w:val="C0504D" w:themeColor="accent2"/>
          <w:sz w:val="20"/>
        </w:rPr>
        <w:t>1</w:t>
      </w:r>
      <w:r w:rsidR="001F374B">
        <w:rPr>
          <w:rFonts w:ascii="Times New Roman" w:hAnsi="Times New Roman"/>
          <w:color w:val="C0504D" w:themeColor="accent2"/>
          <w:sz w:val="20"/>
        </w:rPr>
        <w:t>3</w:t>
      </w:r>
      <w:r w:rsidRPr="00BF433F">
        <w:rPr>
          <w:rFonts w:ascii="Times New Roman" w:hAnsi="Times New Roman"/>
          <w:color w:val="C0504D" w:themeColor="accent2"/>
          <w:sz w:val="20"/>
        </w:rPr>
        <w:t xml:space="preserve">. </w:t>
      </w:r>
      <w:r w:rsidR="00D51057">
        <w:rPr>
          <w:rFonts w:ascii="Times New Roman" w:hAnsi="Times New Roman"/>
          <w:color w:val="C0504D" w:themeColor="accent2"/>
          <w:sz w:val="20"/>
        </w:rPr>
        <w:t>ATIVIDADE DE REVISÃO.</w:t>
      </w:r>
    </w:p>
    <w:p w14:paraId="7152C733" w14:textId="16DF5BA5" w:rsidR="00A514E9" w:rsidRPr="00BF433F" w:rsidRDefault="00D51057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>
        <w:rPr>
          <w:rFonts w:ascii="Times New Roman" w:hAnsi="Times New Roman"/>
          <w:color w:val="C0504D" w:themeColor="accent2"/>
          <w:sz w:val="20"/>
        </w:rPr>
        <w:t xml:space="preserve">14. </w:t>
      </w:r>
      <w:r w:rsidR="00A514E9" w:rsidRPr="00BF433F">
        <w:rPr>
          <w:rFonts w:ascii="Times New Roman" w:hAnsi="Times New Roman"/>
          <w:color w:val="C0504D" w:themeColor="accent2"/>
          <w:sz w:val="20"/>
        </w:rPr>
        <w:t>ATIVIDADE DE AVALIAÇÃO: PROVA SEMESTRAL.</w:t>
      </w:r>
    </w:p>
    <w:p w14:paraId="0FB0E17F" w14:textId="77777777" w:rsidR="00A514E9" w:rsidRPr="009A745B" w:rsidRDefault="00A514E9" w:rsidP="00A514E9">
      <w:pPr>
        <w:pStyle w:val="Corpodetexto"/>
        <w:spacing w:before="120" w:line="336" w:lineRule="auto"/>
        <w:rPr>
          <w:rFonts w:ascii="Times New Roman" w:hAnsi="Times New Roman"/>
          <w:b/>
          <w:sz w:val="20"/>
        </w:rPr>
      </w:pPr>
      <w:r w:rsidRPr="009A745B">
        <w:rPr>
          <w:rFonts w:ascii="Times New Roman" w:hAnsi="Times New Roman"/>
          <w:b/>
          <w:sz w:val="20"/>
        </w:rPr>
        <w:t>II. SEMESTRE</w:t>
      </w:r>
    </w:p>
    <w:p w14:paraId="0FC78341" w14:textId="107E7FB4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A514E9" w:rsidRPr="00BF433F">
        <w:rPr>
          <w:sz w:val="20"/>
          <w:szCs w:val="20"/>
        </w:rPr>
        <w:t>. Direito e norma jurídica</w:t>
      </w:r>
    </w:p>
    <w:p w14:paraId="74031E57" w14:textId="78E23237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A514E9" w:rsidRPr="00BF433F">
        <w:rPr>
          <w:sz w:val="20"/>
          <w:szCs w:val="20"/>
        </w:rPr>
        <w:t>. Direito, atributos e camadas normativas</w:t>
      </w:r>
    </w:p>
    <w:p w14:paraId="36AFE59E" w14:textId="11DF9D4C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A514E9">
        <w:rPr>
          <w:sz w:val="20"/>
          <w:szCs w:val="20"/>
        </w:rPr>
        <w:t>. Direito e s</w:t>
      </w:r>
      <w:r w:rsidR="00A514E9" w:rsidRPr="00BF433F">
        <w:rPr>
          <w:sz w:val="20"/>
          <w:szCs w:val="20"/>
        </w:rPr>
        <w:t>ubsistemas sociais</w:t>
      </w:r>
    </w:p>
    <w:p w14:paraId="1508BB8A" w14:textId="6907A2C6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A514E9" w:rsidRPr="00BF433F">
        <w:rPr>
          <w:sz w:val="20"/>
          <w:szCs w:val="20"/>
        </w:rPr>
        <w:t xml:space="preserve">. </w:t>
      </w:r>
      <w:r w:rsidR="00A514E9" w:rsidRPr="00603B68">
        <w:rPr>
          <w:sz w:val="20"/>
          <w:szCs w:val="20"/>
        </w:rPr>
        <w:t>T</w:t>
      </w:r>
      <w:r w:rsidR="00A514E9">
        <w:rPr>
          <w:sz w:val="20"/>
          <w:szCs w:val="20"/>
        </w:rPr>
        <w:t>eorias sobre o sistema jurídico</w:t>
      </w:r>
    </w:p>
    <w:p w14:paraId="0B0F4825" w14:textId="3CABFA73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A514E9" w:rsidRPr="00BF433F">
        <w:rPr>
          <w:sz w:val="20"/>
          <w:szCs w:val="20"/>
        </w:rPr>
        <w:t xml:space="preserve">. </w:t>
      </w:r>
      <w:r w:rsidR="00A514E9" w:rsidRPr="00603B68">
        <w:rPr>
          <w:sz w:val="20"/>
          <w:szCs w:val="20"/>
        </w:rPr>
        <w:t>T</w:t>
      </w:r>
      <w:r w:rsidR="00A514E9">
        <w:rPr>
          <w:sz w:val="20"/>
          <w:szCs w:val="20"/>
        </w:rPr>
        <w:t>eorias sobre o sistema jurídico</w:t>
      </w:r>
    </w:p>
    <w:p w14:paraId="644F70F5" w14:textId="3444FC32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A514E9" w:rsidRPr="00BF433F">
        <w:rPr>
          <w:sz w:val="20"/>
          <w:szCs w:val="20"/>
        </w:rPr>
        <w:t>. Sistema jurídico, antinomias e lacunas</w:t>
      </w:r>
    </w:p>
    <w:p w14:paraId="56AD45B6" w14:textId="1846F600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>Direito, raciocínio jurídico e linguagem</w:t>
      </w:r>
    </w:p>
    <w:p w14:paraId="505847BC" w14:textId="3A130CA5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 xml:space="preserve">Direito, </w:t>
      </w:r>
      <w:r w:rsidR="00A514E9" w:rsidRPr="00BF433F">
        <w:rPr>
          <w:sz w:val="20"/>
          <w:szCs w:val="20"/>
        </w:rPr>
        <w:t>interpretação e textos jurídicos</w:t>
      </w:r>
    </w:p>
    <w:p w14:paraId="65C4D15C" w14:textId="47680868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A514E9">
        <w:rPr>
          <w:sz w:val="20"/>
          <w:szCs w:val="20"/>
        </w:rPr>
        <w:t xml:space="preserve">. Direito e </w:t>
      </w:r>
      <w:r w:rsidR="00A514E9" w:rsidRPr="00BF433F">
        <w:rPr>
          <w:sz w:val="20"/>
          <w:szCs w:val="20"/>
        </w:rPr>
        <w:t>decisão jurídica</w:t>
      </w:r>
    </w:p>
    <w:p w14:paraId="4AA09D00" w14:textId="46C45BE2" w:rsidR="00A514E9" w:rsidRPr="00603B68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="00A514E9">
        <w:rPr>
          <w:sz w:val="20"/>
          <w:szCs w:val="20"/>
        </w:rPr>
        <w:t>. Direito e arbítrio</w:t>
      </w:r>
    </w:p>
    <w:p w14:paraId="0EB3D608" w14:textId="4C2C94B9" w:rsidR="00A514E9" w:rsidRPr="00BF433F" w:rsidRDefault="00D51057" w:rsidP="00A514E9">
      <w:pPr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A514E9" w:rsidRPr="00BF433F">
        <w:rPr>
          <w:sz w:val="20"/>
          <w:szCs w:val="20"/>
        </w:rPr>
        <w:t xml:space="preserve">. </w:t>
      </w:r>
      <w:r w:rsidR="00A514E9">
        <w:rPr>
          <w:sz w:val="20"/>
          <w:szCs w:val="20"/>
        </w:rPr>
        <w:t xml:space="preserve">Direito, </w:t>
      </w:r>
      <w:r w:rsidR="00A514E9" w:rsidRPr="00BF433F">
        <w:rPr>
          <w:sz w:val="20"/>
          <w:szCs w:val="20"/>
        </w:rPr>
        <w:t>razoabilidade e ponderação</w:t>
      </w:r>
    </w:p>
    <w:p w14:paraId="242699E5" w14:textId="4999ACC5" w:rsidR="00A514E9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A514E9">
        <w:rPr>
          <w:sz w:val="20"/>
          <w:szCs w:val="20"/>
        </w:rPr>
        <w:t>. Direito e argumentação jurídica</w:t>
      </w:r>
    </w:p>
    <w:p w14:paraId="77EAA760" w14:textId="42448A4F" w:rsidR="00A514E9" w:rsidRPr="00BF433F" w:rsidRDefault="00D51057" w:rsidP="00A514E9">
      <w:pPr>
        <w:spacing w:before="120" w:line="336" w:lineRule="auto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A514E9" w:rsidRPr="00BF433F">
        <w:rPr>
          <w:sz w:val="20"/>
          <w:szCs w:val="20"/>
        </w:rPr>
        <w:t>. Direito, injustiça e justiça</w:t>
      </w:r>
    </w:p>
    <w:p w14:paraId="00240F21" w14:textId="78572EC8" w:rsidR="00A514E9" w:rsidRPr="009A745B" w:rsidRDefault="00D51057" w:rsidP="00A514E9">
      <w:pPr>
        <w:pStyle w:val="Corpodetexto"/>
        <w:spacing w:before="120" w:line="336" w:lineRule="auto"/>
        <w:rPr>
          <w:rFonts w:ascii="Times New Roman" w:hAnsi="Times New Roman"/>
          <w:color w:val="C0504D" w:themeColor="accent2"/>
          <w:sz w:val="20"/>
        </w:rPr>
      </w:pPr>
      <w:r>
        <w:rPr>
          <w:rFonts w:ascii="Times New Roman" w:hAnsi="Times New Roman"/>
          <w:color w:val="C0504D" w:themeColor="accent2"/>
          <w:sz w:val="20"/>
        </w:rPr>
        <w:t>28</w:t>
      </w:r>
      <w:r w:rsidR="00A514E9" w:rsidRPr="009A745B">
        <w:rPr>
          <w:rFonts w:ascii="Times New Roman" w:hAnsi="Times New Roman"/>
          <w:color w:val="C0504D" w:themeColor="accent2"/>
          <w:sz w:val="20"/>
        </w:rPr>
        <w:t>. ATIVIDADE DE AVALIAÇÃO: PROVA SEMESTRAL</w:t>
      </w:r>
    </w:p>
    <w:p w14:paraId="02652535" w14:textId="77777777" w:rsidR="00A514E9" w:rsidRPr="004A56FC" w:rsidRDefault="00A514E9" w:rsidP="00A514E9">
      <w:pPr>
        <w:pStyle w:val="Corpodetexto"/>
        <w:spacing w:line="20" w:lineRule="atLeast"/>
        <w:rPr>
          <w:rFonts w:ascii="Times New Roman" w:hAnsi="Times New Roman"/>
          <w:b/>
          <w:bCs/>
          <w:sz w:val="18"/>
          <w:szCs w:val="18"/>
        </w:rPr>
      </w:pPr>
      <w:r w:rsidRPr="004A56FC">
        <w:rPr>
          <w:rFonts w:ascii="Times New Roman" w:hAnsi="Times New Roman"/>
          <w:b/>
          <w:bCs/>
          <w:sz w:val="18"/>
          <w:szCs w:val="18"/>
        </w:rPr>
        <w:lastRenderedPageBreak/>
        <w:t>BIBLIOGRAFIA BÁSICA:</w:t>
      </w:r>
    </w:p>
    <w:p w14:paraId="7D5108E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</w:p>
    <w:p w14:paraId="28CFFD19" w14:textId="0C402A09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BITTAR, Eduardo C. B. </w:t>
      </w:r>
      <w:r w:rsidRPr="004A56FC">
        <w:rPr>
          <w:i/>
          <w:sz w:val="18"/>
          <w:szCs w:val="18"/>
        </w:rPr>
        <w:t>Introdução ao estudo do direito</w:t>
      </w:r>
      <w:r w:rsidRPr="004A56FC">
        <w:rPr>
          <w:sz w:val="18"/>
          <w:szCs w:val="18"/>
        </w:rPr>
        <w:t xml:space="preserve">: humanismo, democracia e justiça. </w:t>
      </w:r>
      <w:r w:rsidR="008D4653">
        <w:rPr>
          <w:sz w:val="18"/>
          <w:szCs w:val="18"/>
        </w:rPr>
        <w:t>3</w:t>
      </w:r>
      <w:r>
        <w:rPr>
          <w:sz w:val="18"/>
          <w:szCs w:val="18"/>
        </w:rPr>
        <w:t xml:space="preserve">.ed. </w:t>
      </w:r>
      <w:r w:rsidRPr="004A56FC">
        <w:rPr>
          <w:sz w:val="18"/>
          <w:szCs w:val="18"/>
        </w:rPr>
        <w:t>São Paulo: Saraiva, 20</w:t>
      </w:r>
      <w:r w:rsidR="008D4653">
        <w:rPr>
          <w:sz w:val="18"/>
          <w:szCs w:val="18"/>
        </w:rPr>
        <w:t>22</w:t>
      </w:r>
      <w:r w:rsidRPr="004A56FC">
        <w:rPr>
          <w:sz w:val="18"/>
          <w:szCs w:val="18"/>
        </w:rPr>
        <w:t>.</w:t>
      </w:r>
    </w:p>
    <w:p w14:paraId="4E2D64B3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FERRAZ JR., Tercio Sampaio. </w:t>
      </w:r>
      <w:r w:rsidRPr="004A56FC">
        <w:rPr>
          <w:i/>
          <w:sz w:val="18"/>
          <w:szCs w:val="18"/>
        </w:rPr>
        <w:t xml:space="preserve">Introdução ao estudo do direito: </w:t>
      </w:r>
      <w:r w:rsidRPr="004A56FC">
        <w:rPr>
          <w:sz w:val="18"/>
          <w:szCs w:val="18"/>
        </w:rPr>
        <w:t>técnica, decisão, dominação</w:t>
      </w:r>
      <w:r w:rsidRPr="004A56FC">
        <w:rPr>
          <w:i/>
          <w:sz w:val="18"/>
          <w:szCs w:val="18"/>
        </w:rPr>
        <w:t xml:space="preserve">. </w:t>
      </w:r>
      <w:r w:rsidRPr="004A56FC">
        <w:rPr>
          <w:sz w:val="18"/>
          <w:szCs w:val="18"/>
        </w:rPr>
        <w:t>6ª. edição. São Paulo: Atlas, 2010.</w:t>
      </w:r>
    </w:p>
    <w:p w14:paraId="3E7CFED8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SOUZA, Miguel Teixeira de.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Coimbra: Almedina, 2012.</w:t>
      </w:r>
    </w:p>
    <w:p w14:paraId="5C4979D0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TELLES JR., Goffredo da Silva. </w:t>
      </w:r>
      <w:r w:rsidRPr="004A56FC">
        <w:rPr>
          <w:i/>
          <w:iCs/>
          <w:sz w:val="18"/>
          <w:szCs w:val="18"/>
        </w:rPr>
        <w:t xml:space="preserve">Iniciação na ciência do direito. </w:t>
      </w:r>
      <w:r w:rsidRPr="004A56FC">
        <w:rPr>
          <w:sz w:val="18"/>
          <w:szCs w:val="18"/>
        </w:rPr>
        <w:t>São Paulo: Saraiva, 2001.</w:t>
      </w:r>
    </w:p>
    <w:p w14:paraId="09D2F622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</w:p>
    <w:p w14:paraId="7D393A75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</w:p>
    <w:p w14:paraId="17849EFB" w14:textId="77777777" w:rsidR="00A514E9" w:rsidRPr="004A56FC" w:rsidRDefault="00A514E9" w:rsidP="00A514E9">
      <w:pPr>
        <w:spacing w:line="20" w:lineRule="atLeast"/>
        <w:jc w:val="both"/>
        <w:rPr>
          <w:b/>
          <w:sz w:val="18"/>
          <w:szCs w:val="18"/>
        </w:rPr>
      </w:pPr>
      <w:r w:rsidRPr="004A56FC">
        <w:rPr>
          <w:b/>
          <w:sz w:val="18"/>
          <w:szCs w:val="18"/>
        </w:rPr>
        <w:t>BIBLIOGRAFIA COMPLEMENTAR:</w:t>
      </w:r>
    </w:p>
    <w:p w14:paraId="55D3BC0E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ASCENSÃO, José de Oliveira. </w:t>
      </w:r>
      <w:r w:rsidRPr="004A56FC">
        <w:rPr>
          <w:i/>
          <w:sz w:val="18"/>
          <w:szCs w:val="18"/>
        </w:rPr>
        <w:t xml:space="preserve">Introdução à ciência do direito. </w:t>
      </w:r>
      <w:r w:rsidRPr="004A56FC">
        <w:rPr>
          <w:sz w:val="18"/>
          <w:szCs w:val="18"/>
        </w:rPr>
        <w:t>3.ed. Rio de Janeiro: Renovar, 2005.</w:t>
      </w:r>
    </w:p>
    <w:p w14:paraId="36E239C1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  <w:lang w:val="it-IT"/>
        </w:rPr>
      </w:pPr>
      <w:r w:rsidRPr="00AA144B">
        <w:rPr>
          <w:sz w:val="18"/>
          <w:szCs w:val="18"/>
          <w:lang w:val="it-IT"/>
        </w:rPr>
        <w:t xml:space="preserve">BARBERIS, Mauro. </w:t>
      </w:r>
      <w:r w:rsidRPr="004A56FC">
        <w:rPr>
          <w:i/>
          <w:sz w:val="18"/>
          <w:szCs w:val="18"/>
          <w:lang w:val="it-IT"/>
        </w:rPr>
        <w:t xml:space="preserve">Introduzione allo studio del diritto. </w:t>
      </w:r>
      <w:r w:rsidRPr="004A56FC">
        <w:rPr>
          <w:sz w:val="18"/>
          <w:szCs w:val="18"/>
          <w:lang w:val="it-IT"/>
        </w:rPr>
        <w:t>Torino: Giappichelli Editore, 2014.</w:t>
      </w:r>
    </w:p>
    <w:p w14:paraId="1FCE84B2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AA144B">
        <w:rPr>
          <w:sz w:val="18"/>
          <w:szCs w:val="18"/>
          <w:lang w:val="it-IT"/>
        </w:rPr>
        <w:t xml:space="preserve">BERGEL, Jean-Louis. </w:t>
      </w:r>
      <w:r w:rsidRPr="004A56FC">
        <w:rPr>
          <w:i/>
          <w:sz w:val="18"/>
          <w:szCs w:val="18"/>
        </w:rPr>
        <w:t xml:space="preserve">Teoria geral do direito. </w:t>
      </w:r>
      <w:r w:rsidRPr="004A56FC">
        <w:rPr>
          <w:sz w:val="18"/>
          <w:szCs w:val="18"/>
        </w:rPr>
        <w:t>Tradução de Maria Ermantina de Almeida Prado Galvão. São Paulo: Martins Fontes, 2006.</w:t>
      </w:r>
    </w:p>
    <w:p w14:paraId="50C56380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BITTAR, Eduardo C. B. </w:t>
      </w:r>
      <w:r w:rsidRPr="004A56FC">
        <w:rPr>
          <w:i/>
          <w:sz w:val="18"/>
          <w:szCs w:val="18"/>
        </w:rPr>
        <w:t>Democracia, justiça e emancipação social</w:t>
      </w:r>
      <w:r w:rsidRPr="004A56FC">
        <w:rPr>
          <w:sz w:val="18"/>
          <w:szCs w:val="18"/>
        </w:rPr>
        <w:t>: reflexões jusfilosóficas a partir do pensamento de Jürgen Habermas. São Paulo: Quartier Latin, 2013.</w:t>
      </w:r>
    </w:p>
    <w:p w14:paraId="3F87003D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BOBBIO, Norberto. </w:t>
      </w:r>
      <w:r w:rsidRPr="004A56FC">
        <w:rPr>
          <w:i/>
          <w:sz w:val="18"/>
          <w:szCs w:val="18"/>
        </w:rPr>
        <w:t xml:space="preserve">Teoria do ordenamento jurídico. </w:t>
      </w:r>
      <w:r w:rsidRPr="004A56FC">
        <w:rPr>
          <w:sz w:val="18"/>
          <w:szCs w:val="18"/>
        </w:rPr>
        <w:t>10.ed. Tradução de Maria Celeste Cordeiro Leite dos Santos. Brasília: Editora UNB, 1999.</w:t>
      </w:r>
    </w:p>
    <w:p w14:paraId="3920FCB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BRONZE, Fernando José. </w:t>
      </w:r>
      <w:r w:rsidRPr="004A56FC">
        <w:rPr>
          <w:i/>
          <w:sz w:val="18"/>
          <w:szCs w:val="18"/>
        </w:rPr>
        <w:t xml:space="preserve">Lições de introdução ao direito. </w:t>
      </w:r>
      <w:r w:rsidRPr="004A56FC">
        <w:rPr>
          <w:sz w:val="18"/>
          <w:szCs w:val="18"/>
        </w:rPr>
        <w:t>2.ed. Coimbra: Coimbra Editora, 2006.</w:t>
      </w:r>
    </w:p>
    <w:p w14:paraId="418C39DF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CAMPILONGO, Celso Fernandes. </w:t>
      </w:r>
      <w:r w:rsidRPr="004A56FC">
        <w:rPr>
          <w:i/>
          <w:sz w:val="18"/>
          <w:szCs w:val="18"/>
        </w:rPr>
        <w:t xml:space="preserve">O direito na sociedade complexa. </w:t>
      </w:r>
      <w:r w:rsidRPr="004A56FC">
        <w:rPr>
          <w:sz w:val="18"/>
          <w:szCs w:val="18"/>
        </w:rPr>
        <w:t>São Paulo: Max Limonad, 2000.</w:t>
      </w:r>
    </w:p>
    <w:p w14:paraId="3B94F2BC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AA144B">
        <w:rPr>
          <w:sz w:val="18"/>
          <w:szCs w:val="18"/>
        </w:rPr>
        <w:t xml:space="preserve">COELHO, Luiz Fernando. </w:t>
      </w:r>
      <w:r w:rsidRPr="004A56FC">
        <w:rPr>
          <w:i/>
          <w:sz w:val="18"/>
          <w:szCs w:val="18"/>
        </w:rPr>
        <w:t xml:space="preserve">Teoria Crítica do Direito. </w:t>
      </w:r>
      <w:r w:rsidRPr="004A56FC">
        <w:rPr>
          <w:sz w:val="18"/>
          <w:szCs w:val="18"/>
        </w:rPr>
        <w:t>Rio Grande do Sul: Sergio Fabris Editor, 1991.</w:t>
      </w:r>
    </w:p>
    <w:p w14:paraId="5C30DE27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CUNHA, Paulo Ferreira da. </w:t>
      </w:r>
      <w:r w:rsidRPr="004A56FC">
        <w:rPr>
          <w:i/>
          <w:sz w:val="18"/>
          <w:szCs w:val="18"/>
        </w:rPr>
        <w:t>Filosofia do Direito.</w:t>
      </w:r>
      <w:r w:rsidRPr="004A56FC">
        <w:rPr>
          <w:sz w:val="18"/>
          <w:szCs w:val="18"/>
        </w:rPr>
        <w:t xml:space="preserve"> 2.ed. Coimbra: Almedina, 2013.</w:t>
      </w:r>
    </w:p>
    <w:p w14:paraId="59C75F6C" w14:textId="1499551E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DIMOULIS, Dimitri. </w:t>
      </w:r>
      <w:r w:rsidRPr="004A56FC">
        <w:rPr>
          <w:rFonts w:cs="Times New Roman"/>
          <w:b w:val="0"/>
          <w:i/>
          <w:sz w:val="18"/>
          <w:szCs w:val="18"/>
        </w:rPr>
        <w:t xml:space="preserve">Manual de introdução ao estudo do direito. </w:t>
      </w:r>
      <w:r w:rsidRPr="004A56FC">
        <w:rPr>
          <w:rFonts w:cs="Times New Roman"/>
          <w:b w:val="0"/>
          <w:sz w:val="18"/>
          <w:szCs w:val="18"/>
        </w:rPr>
        <w:t xml:space="preserve">6.ed. São Paulo: Revista dos Tribunais, 2014. </w:t>
      </w:r>
    </w:p>
    <w:p w14:paraId="50A4A998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DINIZ, Maria Helena. </w:t>
      </w:r>
      <w:r w:rsidRPr="004A56FC">
        <w:rPr>
          <w:rFonts w:cs="Times New Roman"/>
          <w:b w:val="0"/>
          <w:i/>
          <w:sz w:val="18"/>
          <w:szCs w:val="18"/>
        </w:rPr>
        <w:t xml:space="preserve">Compêndio de introdução à ciência do direito. </w:t>
      </w:r>
      <w:r w:rsidRPr="004A56FC">
        <w:rPr>
          <w:rFonts w:cs="Times New Roman"/>
          <w:b w:val="0"/>
          <w:sz w:val="18"/>
          <w:szCs w:val="18"/>
        </w:rPr>
        <w:t>Introdução à Teoria Geral do Direito, à Filosofia do Direito, à Sociologia Jurídica e à Lógica Jurídica. Norma Jurídica e Aplicação do Direito. 22.ed. São Paulo: Saraiva, 2011.</w:t>
      </w:r>
    </w:p>
    <w:p w14:paraId="580B139E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b w:val="0"/>
          <w:sz w:val="18"/>
          <w:szCs w:val="18"/>
        </w:rPr>
        <w:t xml:space="preserve">DWORKIN, Ronald. </w:t>
      </w:r>
      <w:r w:rsidRPr="004A56FC">
        <w:rPr>
          <w:b w:val="0"/>
          <w:i/>
          <w:sz w:val="18"/>
          <w:szCs w:val="18"/>
        </w:rPr>
        <w:t>Levando os direitos a sério.</w:t>
      </w:r>
      <w:r w:rsidRPr="004A56FC">
        <w:rPr>
          <w:b w:val="0"/>
          <w:sz w:val="18"/>
          <w:szCs w:val="18"/>
        </w:rPr>
        <w:t xml:space="preserve"> Tradução de Nelson Boeira. São Paulo: Martins Fontes, 2002.</w:t>
      </w:r>
    </w:p>
    <w:p w14:paraId="3BFC87B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FERRAZ JUNIOR, Tercio Sampaio. </w:t>
      </w:r>
      <w:r w:rsidRPr="004A56FC">
        <w:rPr>
          <w:rFonts w:cs="Times New Roman"/>
          <w:b w:val="0"/>
          <w:i/>
          <w:sz w:val="18"/>
          <w:szCs w:val="18"/>
        </w:rPr>
        <w:t>Introdução ao estudo do direito</w:t>
      </w:r>
      <w:r w:rsidRPr="004A56FC">
        <w:rPr>
          <w:rFonts w:cs="Times New Roman"/>
          <w:b w:val="0"/>
          <w:sz w:val="18"/>
          <w:szCs w:val="18"/>
        </w:rPr>
        <w:t>: técnica, decisão, dominação. 6.ed. São Paulo: Atlas, 2010.</w:t>
      </w:r>
    </w:p>
    <w:p w14:paraId="61EF3FDC" w14:textId="77777777" w:rsidR="00A514E9" w:rsidRDefault="00A514E9" w:rsidP="00A514E9">
      <w:pPr>
        <w:autoSpaceDE w:val="0"/>
        <w:autoSpaceDN w:val="0"/>
        <w:adjustRightInd w:val="0"/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>FULLER, Lon F.</w:t>
      </w:r>
      <w:r w:rsidRPr="004A56FC">
        <w:rPr>
          <w:i/>
          <w:sz w:val="18"/>
          <w:szCs w:val="18"/>
        </w:rPr>
        <w:t xml:space="preserve">O caso dos exploradores de cavernas. </w:t>
      </w:r>
      <w:r w:rsidRPr="004A56FC">
        <w:rPr>
          <w:sz w:val="18"/>
          <w:szCs w:val="18"/>
        </w:rPr>
        <w:t>Tradução de Plauto Faraco de Azevedo. Porto Alegre: Sergio Antonio Fabris, 1999.</w:t>
      </w:r>
    </w:p>
    <w:p w14:paraId="3271C698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FULLER, Lon L. </w:t>
      </w:r>
      <w:r w:rsidRPr="004A56FC">
        <w:rPr>
          <w:i/>
          <w:sz w:val="18"/>
          <w:szCs w:val="18"/>
        </w:rPr>
        <w:t>O caso dos denunciantes invejosos:</w:t>
      </w:r>
      <w:r w:rsidRPr="004A56FC">
        <w:rPr>
          <w:sz w:val="18"/>
          <w:szCs w:val="18"/>
        </w:rPr>
        <w:t xml:space="preserve"> introdução práticas às relações entre direito, moral e justiça. São Paulo: RT, 2003.</w:t>
      </w:r>
    </w:p>
    <w:p w14:paraId="51DC8FBB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GILISSEN, John. </w:t>
      </w:r>
      <w:r w:rsidRPr="004A56FC">
        <w:rPr>
          <w:i/>
          <w:sz w:val="18"/>
          <w:szCs w:val="18"/>
        </w:rPr>
        <w:t xml:space="preserve">Introdução histórica do Direito. </w:t>
      </w:r>
      <w:r w:rsidRPr="004A56FC">
        <w:rPr>
          <w:sz w:val="18"/>
          <w:szCs w:val="18"/>
        </w:rPr>
        <w:t>Tradução de António Manuel Hespanha e I. M. Macaísta Malheiros. Lisboa: Fundação Calouste Gulbenkian, 1988.</w:t>
      </w:r>
    </w:p>
    <w:p w14:paraId="1582E2F6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GUASTINI, Riccardo. </w:t>
      </w:r>
      <w:r w:rsidRPr="004A56FC">
        <w:rPr>
          <w:i/>
          <w:sz w:val="18"/>
          <w:szCs w:val="18"/>
        </w:rPr>
        <w:t xml:space="preserve">Das fontes às normas. </w:t>
      </w:r>
      <w:r w:rsidRPr="004A56FC">
        <w:rPr>
          <w:sz w:val="18"/>
          <w:szCs w:val="18"/>
        </w:rPr>
        <w:t xml:space="preserve"> Tradução de Edson Bini. São Paulo: Quartier Latin, 2005.</w:t>
      </w:r>
    </w:p>
    <w:p w14:paraId="5949ABAA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HABERMAS, Jürgen. </w:t>
      </w:r>
      <w:r w:rsidRPr="004A56FC">
        <w:rPr>
          <w:i/>
          <w:sz w:val="18"/>
          <w:szCs w:val="18"/>
        </w:rPr>
        <w:t>Direito e democracia</w:t>
      </w:r>
      <w:r w:rsidRPr="004A56FC">
        <w:rPr>
          <w:sz w:val="18"/>
          <w:szCs w:val="18"/>
        </w:rPr>
        <w:t>: entre facticidade e validade. Tradução de Flávio Beno Schneichler. Volumes I e II. 2.ed. Rio de Janeiro: Tempo Brasileiro, 2003.</w:t>
      </w:r>
    </w:p>
    <w:p w14:paraId="7A4B90B7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HART, Herbert. L. A. </w:t>
      </w:r>
      <w:r w:rsidRPr="004A56FC">
        <w:rPr>
          <w:i/>
          <w:sz w:val="18"/>
          <w:szCs w:val="18"/>
        </w:rPr>
        <w:t>O conceito de direito</w:t>
      </w:r>
      <w:r w:rsidRPr="004A56FC">
        <w:rPr>
          <w:sz w:val="18"/>
          <w:szCs w:val="18"/>
        </w:rPr>
        <w:t>. Tradução de A. Ribeiro Mendes. Lisboa: Fundação Calouste Gulbenkian, 1986.</w:t>
      </w:r>
    </w:p>
    <w:p w14:paraId="3FFBB544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HESPANHA, António Manuel. </w:t>
      </w:r>
      <w:r w:rsidRPr="004A56FC">
        <w:rPr>
          <w:i/>
          <w:sz w:val="18"/>
          <w:szCs w:val="18"/>
        </w:rPr>
        <w:t xml:space="preserve">O caleidoscópio do direito. </w:t>
      </w:r>
      <w:r w:rsidRPr="004A56FC">
        <w:rPr>
          <w:sz w:val="18"/>
          <w:szCs w:val="18"/>
        </w:rPr>
        <w:t>O direito e a Justiça nos dias e no mundo de hoje. 2.ed. Coimbra: Almedina, 2009.</w:t>
      </w:r>
    </w:p>
    <w:p w14:paraId="3665C40D" w14:textId="59631C11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JUSTO, A. Santos. </w:t>
      </w:r>
      <w:r w:rsidRPr="004A56FC">
        <w:rPr>
          <w:i/>
          <w:sz w:val="18"/>
          <w:szCs w:val="18"/>
        </w:rPr>
        <w:t xml:space="preserve">Introdução ao estudo do direito. </w:t>
      </w:r>
      <w:r w:rsidRPr="004A56FC">
        <w:rPr>
          <w:sz w:val="18"/>
          <w:szCs w:val="18"/>
        </w:rPr>
        <w:t>7.ed.</w:t>
      </w:r>
      <w:r w:rsidRPr="004A56FC">
        <w:rPr>
          <w:i/>
          <w:sz w:val="18"/>
          <w:szCs w:val="18"/>
        </w:rPr>
        <w:t xml:space="preserve"> </w:t>
      </w:r>
      <w:r w:rsidRPr="004A56FC">
        <w:rPr>
          <w:sz w:val="18"/>
          <w:szCs w:val="18"/>
        </w:rPr>
        <w:t>Coimbra: Coimbra Editora, 2015.</w:t>
      </w:r>
    </w:p>
    <w:p w14:paraId="791EF219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KELSEN, Hans. </w:t>
      </w:r>
      <w:r w:rsidRPr="004A56FC">
        <w:rPr>
          <w:i/>
          <w:sz w:val="18"/>
          <w:szCs w:val="18"/>
        </w:rPr>
        <w:t>Teoria Geral das Normas.</w:t>
      </w:r>
      <w:r w:rsidRPr="004A56FC">
        <w:rPr>
          <w:sz w:val="18"/>
          <w:szCs w:val="18"/>
        </w:rPr>
        <w:t xml:space="preserve"> Trad. de José Florentino Duarte. Porto Alegre: Sergio Antonio Fabris Editor, 1986.</w:t>
      </w:r>
    </w:p>
    <w:p w14:paraId="333A9EF2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_______. </w:t>
      </w:r>
      <w:r w:rsidRPr="004A56FC">
        <w:rPr>
          <w:i/>
          <w:sz w:val="18"/>
          <w:szCs w:val="18"/>
        </w:rPr>
        <w:t xml:space="preserve">Teoria pura do direito. </w:t>
      </w:r>
      <w:r w:rsidRPr="004A56FC">
        <w:rPr>
          <w:sz w:val="18"/>
          <w:szCs w:val="18"/>
        </w:rPr>
        <w:t>4</w:t>
      </w:r>
      <w:r w:rsidRPr="004A56FC">
        <w:rPr>
          <w:sz w:val="18"/>
          <w:szCs w:val="18"/>
          <w:vertAlign w:val="superscript"/>
        </w:rPr>
        <w:t>a</w:t>
      </w:r>
      <w:r w:rsidRPr="004A56FC">
        <w:rPr>
          <w:sz w:val="18"/>
          <w:szCs w:val="18"/>
        </w:rPr>
        <w:t>. edição. Trad. de João Baptista Machado. Coimbra: Armênio Amado Editor, 1976.</w:t>
      </w:r>
    </w:p>
    <w:p w14:paraId="6AF0791C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KIRSTE, Stephan. </w:t>
      </w:r>
      <w:r w:rsidRPr="004A56FC">
        <w:rPr>
          <w:i/>
          <w:sz w:val="18"/>
          <w:szCs w:val="18"/>
        </w:rPr>
        <w:t xml:space="preserve">Introdução à filosofia do direito. </w:t>
      </w:r>
      <w:r w:rsidRPr="004A56FC">
        <w:rPr>
          <w:sz w:val="18"/>
          <w:szCs w:val="18"/>
        </w:rPr>
        <w:t>Tradução Paula Nasser. Belo Horizonte: Editora Fórum, 2013.</w:t>
      </w:r>
    </w:p>
    <w:p w14:paraId="2663272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LARENZ, Karl. </w:t>
      </w:r>
      <w:r w:rsidRPr="004A56FC">
        <w:rPr>
          <w:rFonts w:cs="Times New Roman"/>
          <w:b w:val="0"/>
          <w:i/>
          <w:sz w:val="18"/>
          <w:szCs w:val="18"/>
        </w:rPr>
        <w:t xml:space="preserve">Metodologia da ciência do direito. </w:t>
      </w:r>
      <w:r w:rsidRPr="004A56FC">
        <w:rPr>
          <w:rFonts w:cs="Times New Roman"/>
          <w:b w:val="0"/>
          <w:sz w:val="18"/>
          <w:szCs w:val="18"/>
        </w:rPr>
        <w:t>2.ed. Tradução de José Lamego. Lisboa: Fundação Calouste Gulbenkian, 1989.</w:t>
      </w:r>
    </w:p>
    <w:p w14:paraId="44E1BFEF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LATORRE, Angel.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Tradução de Manuel de Alarcão.</w:t>
      </w:r>
      <w:r w:rsidRPr="004A56FC">
        <w:rPr>
          <w:i/>
          <w:sz w:val="18"/>
          <w:szCs w:val="18"/>
        </w:rPr>
        <w:t xml:space="preserve"> </w:t>
      </w:r>
      <w:r w:rsidRPr="004A56FC">
        <w:rPr>
          <w:sz w:val="18"/>
          <w:szCs w:val="18"/>
        </w:rPr>
        <w:t>5a. reimpressão. Coimbra: Almedina, 2002.</w:t>
      </w:r>
    </w:p>
    <w:p w14:paraId="238D1994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MACHADO, João Baptista. </w:t>
      </w:r>
      <w:r w:rsidRPr="004A56FC">
        <w:rPr>
          <w:i/>
          <w:sz w:val="18"/>
          <w:szCs w:val="18"/>
        </w:rPr>
        <w:t xml:space="preserve">Introdução ao direito e ao discurso legitimador. </w:t>
      </w:r>
      <w:r w:rsidRPr="004A56FC">
        <w:rPr>
          <w:sz w:val="18"/>
          <w:szCs w:val="18"/>
        </w:rPr>
        <w:t>22. Reimpressão. Coimbra: Almedina, 2014.</w:t>
      </w:r>
    </w:p>
    <w:p w14:paraId="771B0FDD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MIAILLE, Michel. </w:t>
      </w:r>
      <w:r w:rsidRPr="004A56FC">
        <w:rPr>
          <w:i/>
          <w:sz w:val="18"/>
          <w:szCs w:val="18"/>
        </w:rPr>
        <w:t xml:space="preserve">Introdução crítica ao direito. </w:t>
      </w:r>
      <w:r w:rsidRPr="004A56FC">
        <w:rPr>
          <w:sz w:val="18"/>
          <w:szCs w:val="18"/>
        </w:rPr>
        <w:t>Tradução de Ana Prata. 2.ed. Lisboa: Editorial Estampa, 1994.</w:t>
      </w:r>
    </w:p>
    <w:p w14:paraId="643C8DF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NINO, Carlos Santiago. </w:t>
      </w:r>
      <w:r w:rsidRPr="004A56FC">
        <w:rPr>
          <w:rFonts w:cs="Times New Roman"/>
          <w:b w:val="0"/>
          <w:i/>
          <w:sz w:val="18"/>
          <w:szCs w:val="18"/>
        </w:rPr>
        <w:t xml:space="preserve">Introdução à análise do direito. </w:t>
      </w:r>
      <w:r w:rsidRPr="004A56FC">
        <w:rPr>
          <w:rFonts w:cs="Times New Roman"/>
          <w:b w:val="0"/>
          <w:sz w:val="18"/>
          <w:szCs w:val="18"/>
        </w:rPr>
        <w:t>Tradução Elza Maria Gasparotto. São Paulo: Martins Fontes, 2015.</w:t>
      </w:r>
    </w:p>
    <w:p w14:paraId="021F202A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RAZ, Joseph. </w:t>
      </w:r>
      <w:r w:rsidRPr="004A56FC">
        <w:rPr>
          <w:rFonts w:cs="Times New Roman"/>
          <w:b w:val="0"/>
          <w:i/>
          <w:sz w:val="18"/>
          <w:szCs w:val="18"/>
        </w:rPr>
        <w:t>O conceito de sistema jurídico</w:t>
      </w:r>
      <w:r w:rsidRPr="004A56FC">
        <w:rPr>
          <w:rFonts w:cs="Times New Roman"/>
          <w:b w:val="0"/>
          <w:sz w:val="18"/>
          <w:szCs w:val="18"/>
        </w:rPr>
        <w:t>: uma introdução à teoria dos sistemas jurídicos. Tradução de Maria Cecilia Almeida. São Paulo: Martins Fontes, 2012.</w:t>
      </w:r>
    </w:p>
    <w:p w14:paraId="7F21A027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REALE, Miguel. </w:t>
      </w:r>
      <w:r w:rsidRPr="004A56FC">
        <w:rPr>
          <w:rFonts w:cs="Times New Roman"/>
          <w:b w:val="0"/>
          <w:i/>
          <w:sz w:val="18"/>
          <w:szCs w:val="18"/>
        </w:rPr>
        <w:t xml:space="preserve">Lições preliminares de direito. </w:t>
      </w:r>
      <w:r w:rsidRPr="004A56FC">
        <w:rPr>
          <w:rFonts w:cs="Times New Roman"/>
          <w:b w:val="0"/>
          <w:sz w:val="18"/>
          <w:szCs w:val="18"/>
        </w:rPr>
        <w:t>27.ed. São Paulo: Saraiva, 2004.</w:t>
      </w:r>
    </w:p>
    <w:p w14:paraId="480A0184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REGLA, Josep Agiló. </w:t>
      </w:r>
      <w:r w:rsidRPr="004A56FC">
        <w:rPr>
          <w:rFonts w:cs="Times New Roman"/>
          <w:b w:val="0"/>
          <w:i/>
          <w:sz w:val="18"/>
          <w:szCs w:val="18"/>
        </w:rPr>
        <w:t xml:space="preserve">Teoria geral das fontes do Direito. </w:t>
      </w:r>
      <w:r w:rsidRPr="004A56FC">
        <w:rPr>
          <w:rFonts w:cs="Times New Roman"/>
          <w:b w:val="0"/>
          <w:sz w:val="18"/>
          <w:szCs w:val="18"/>
        </w:rPr>
        <w:t>Tradução de Manuel Poirier Braz. Lisboa: Escolar Editora,</w:t>
      </w:r>
      <w:r w:rsidRPr="004A56FC">
        <w:rPr>
          <w:rFonts w:cs="Times New Roman"/>
          <w:b w:val="0"/>
          <w:i/>
          <w:sz w:val="18"/>
          <w:szCs w:val="18"/>
        </w:rPr>
        <w:t xml:space="preserve"> </w:t>
      </w:r>
      <w:r w:rsidRPr="004A56FC">
        <w:rPr>
          <w:rFonts w:cs="Times New Roman"/>
          <w:b w:val="0"/>
          <w:sz w:val="18"/>
          <w:szCs w:val="18"/>
        </w:rPr>
        <w:t>2014.</w:t>
      </w:r>
    </w:p>
    <w:p w14:paraId="42E8ED69" w14:textId="77777777" w:rsidR="00A514E9" w:rsidRPr="004A56FC" w:rsidRDefault="00A514E9" w:rsidP="00A514E9">
      <w:pPr>
        <w:pStyle w:val="Textodenotaderodap"/>
        <w:spacing w:line="20" w:lineRule="atLeast"/>
        <w:ind w:firstLine="0"/>
        <w:rPr>
          <w:rFonts w:cs="Times New Roman"/>
          <w:b w:val="0"/>
          <w:sz w:val="18"/>
          <w:szCs w:val="18"/>
        </w:rPr>
      </w:pPr>
      <w:r w:rsidRPr="004A56FC">
        <w:rPr>
          <w:rFonts w:cs="Times New Roman"/>
          <w:b w:val="0"/>
          <w:sz w:val="18"/>
          <w:szCs w:val="18"/>
        </w:rPr>
        <w:t xml:space="preserve">ROQUE, Sebastião José. </w:t>
      </w:r>
      <w:r w:rsidRPr="004A56FC">
        <w:rPr>
          <w:rFonts w:cs="Times New Roman"/>
          <w:b w:val="0"/>
          <w:i/>
          <w:sz w:val="18"/>
          <w:szCs w:val="18"/>
        </w:rPr>
        <w:t xml:space="preserve">Introdução ao estudo do direito. </w:t>
      </w:r>
      <w:r w:rsidRPr="004A56FC">
        <w:rPr>
          <w:rFonts w:cs="Times New Roman"/>
          <w:b w:val="0"/>
          <w:sz w:val="18"/>
          <w:szCs w:val="18"/>
        </w:rPr>
        <w:t>São Paulo: ícone Editora, 1996.</w:t>
      </w:r>
    </w:p>
    <w:p w14:paraId="7CE8A16B" w14:textId="77777777" w:rsidR="00A514E9" w:rsidRPr="004A56FC" w:rsidRDefault="00A514E9" w:rsidP="00A514E9">
      <w:pPr>
        <w:spacing w:line="20" w:lineRule="atLeast"/>
        <w:jc w:val="both"/>
        <w:rPr>
          <w:sz w:val="18"/>
          <w:szCs w:val="18"/>
        </w:rPr>
      </w:pPr>
      <w:r w:rsidRPr="004A56FC">
        <w:rPr>
          <w:sz w:val="18"/>
          <w:szCs w:val="18"/>
        </w:rPr>
        <w:t xml:space="preserve">SOUSA, Miguel Teixeira de. </w:t>
      </w:r>
      <w:r w:rsidRPr="004A56FC">
        <w:rPr>
          <w:i/>
          <w:sz w:val="18"/>
          <w:szCs w:val="18"/>
        </w:rPr>
        <w:t xml:space="preserve">Introdução ao direito. </w:t>
      </w:r>
      <w:r w:rsidRPr="004A56FC">
        <w:rPr>
          <w:sz w:val="18"/>
          <w:szCs w:val="18"/>
        </w:rPr>
        <w:t>Coimbra: Almedina, 2012.</w:t>
      </w:r>
    </w:p>
    <w:p w14:paraId="038582A1" w14:textId="77777777" w:rsidR="00D51D0E" w:rsidRDefault="00000000"/>
    <w:sectPr w:rsidR="00D51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4E9"/>
    <w:rsid w:val="0007418C"/>
    <w:rsid w:val="001F374B"/>
    <w:rsid w:val="00236A2D"/>
    <w:rsid w:val="002950CB"/>
    <w:rsid w:val="00300FB8"/>
    <w:rsid w:val="004B3A19"/>
    <w:rsid w:val="005D569E"/>
    <w:rsid w:val="008D4653"/>
    <w:rsid w:val="00A514E9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141EA"/>
  <w15:docId w15:val="{D40E9370-E9E9-4635-857B-B44AA6E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14E9"/>
    <w:pPr>
      <w:keepNext/>
      <w:spacing w:before="120" w:after="120" w:line="360" w:lineRule="auto"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har"/>
    <w:qFormat/>
    <w:rsid w:val="00A514E9"/>
    <w:pPr>
      <w:keepNext/>
      <w:spacing w:before="12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14E9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14E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514E9"/>
    <w:pPr>
      <w:spacing w:before="120"/>
      <w:jc w:val="center"/>
    </w:pPr>
    <w:rPr>
      <w:rFonts w:ascii="Verdana" w:hAnsi="Verdana"/>
      <w:i/>
      <w:sz w:val="20"/>
    </w:rPr>
  </w:style>
  <w:style w:type="character" w:customStyle="1" w:styleId="Corpodetexto2Char">
    <w:name w:val="Corpo de texto 2 Char"/>
    <w:basedOn w:val="Fontepargpadro"/>
    <w:link w:val="Corpodetexto2"/>
    <w:rsid w:val="00A514E9"/>
    <w:rPr>
      <w:rFonts w:ascii="Verdana" w:eastAsia="Times New Roman" w:hAnsi="Verdana" w:cs="Times New Roman"/>
      <w:i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A514E9"/>
    <w:pPr>
      <w:spacing w:before="120"/>
      <w:jc w:val="center"/>
    </w:pPr>
    <w:rPr>
      <w:rFonts w:ascii="Verdana" w:hAnsi="Verdana"/>
      <w:b/>
      <w:bCs/>
      <w:sz w:val="18"/>
    </w:rPr>
  </w:style>
  <w:style w:type="character" w:customStyle="1" w:styleId="TtuloChar">
    <w:name w:val="Título Char"/>
    <w:basedOn w:val="Fontepargpadro"/>
    <w:link w:val="Ttulo"/>
    <w:rsid w:val="00A514E9"/>
    <w:rPr>
      <w:rFonts w:ascii="Verdana" w:eastAsia="Times New Roman" w:hAnsi="Verdana" w:cs="Times New Roman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514E9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514E9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51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4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514E9"/>
    <w:pPr>
      <w:ind w:firstLine="1701"/>
      <w:jc w:val="both"/>
    </w:pPr>
    <w:rPr>
      <w:rFonts w:eastAsiaTheme="minorHAnsi" w:cstheme="minorBidi"/>
      <w:b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514E9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1451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Eduardo-HP</dc:creator>
  <cp:lastModifiedBy>Eduardo Bittar</cp:lastModifiedBy>
  <cp:revision>9</cp:revision>
  <dcterms:created xsi:type="dcterms:W3CDTF">2021-11-16T19:29:00Z</dcterms:created>
  <dcterms:modified xsi:type="dcterms:W3CDTF">2023-01-30T14:14:00Z</dcterms:modified>
</cp:coreProperties>
</file>