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5AF3" w14:textId="090EDD9C" w:rsidR="00C243AB" w:rsidRDefault="00BD3317" w:rsidP="005803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364">
        <w:rPr>
          <w:rFonts w:ascii="Times New Roman" w:hAnsi="Times New Roman" w:cs="Times New Roman"/>
          <w:b/>
          <w:bCs/>
          <w:sz w:val="24"/>
          <w:szCs w:val="24"/>
        </w:rPr>
        <w:t>Árvores de Decisão</w:t>
      </w:r>
    </w:p>
    <w:p w14:paraId="1A58567B" w14:textId="77777777" w:rsidR="00580364" w:rsidRPr="00580364" w:rsidRDefault="00580364" w:rsidP="005803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6CB51" w14:textId="3D5AEE29" w:rsidR="00BD3317" w:rsidRPr="00580364" w:rsidRDefault="00BD3317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OLE_LINK1"/>
      <w:r w:rsidRPr="00580364">
        <w:rPr>
          <w:rFonts w:ascii="Times New Roman" w:hAnsi="Times New Roman" w:cs="Times New Roman"/>
          <w:sz w:val="24"/>
          <w:szCs w:val="24"/>
          <w:u w:val="single"/>
        </w:rPr>
        <w:t>Questão</w:t>
      </w:r>
    </w:p>
    <w:p w14:paraId="646F6D04" w14:textId="363ABD55" w:rsidR="00BD3317" w:rsidRPr="00580364" w:rsidRDefault="00BD3317" w:rsidP="00580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364">
        <w:rPr>
          <w:rFonts w:ascii="Times New Roman" w:hAnsi="Times New Roman" w:cs="Times New Roman"/>
          <w:sz w:val="24"/>
          <w:szCs w:val="24"/>
        </w:rPr>
        <w:t>Uma empresa está entrando em um projeto para formulação de um novo medicamento. Avalia que serão gastos inicialmente $ 100.000 na primeira etapa</w:t>
      </w:r>
      <w:r w:rsidR="009A34C2">
        <w:rPr>
          <w:rFonts w:ascii="Times New Roman" w:hAnsi="Times New Roman" w:cs="Times New Roman"/>
          <w:sz w:val="24"/>
          <w:szCs w:val="24"/>
        </w:rPr>
        <w:t xml:space="preserve"> (ano 0</w:t>
      </w:r>
      <w:r w:rsidR="008B7631">
        <w:rPr>
          <w:rFonts w:ascii="Times New Roman" w:hAnsi="Times New Roman" w:cs="Times New Roman"/>
          <w:sz w:val="24"/>
          <w:szCs w:val="24"/>
        </w:rPr>
        <w:t>- investimento inicial)</w:t>
      </w:r>
      <w:r w:rsidR="009A34C2">
        <w:rPr>
          <w:rFonts w:ascii="Times New Roman" w:hAnsi="Times New Roman" w:cs="Times New Roman"/>
          <w:sz w:val="24"/>
          <w:szCs w:val="24"/>
        </w:rPr>
        <w:t>)</w:t>
      </w:r>
      <w:r w:rsidRPr="00580364">
        <w:rPr>
          <w:rFonts w:ascii="Times New Roman" w:hAnsi="Times New Roman" w:cs="Times New Roman"/>
          <w:sz w:val="24"/>
          <w:szCs w:val="24"/>
        </w:rPr>
        <w:t xml:space="preserve"> para estudos terapêuticos e pesquisas de elementos químicos. Acreditam que se essa fase for bem-sucedida, a segunda fase seria implantada com a elaboração do medicamento de testes na qual seriam investidos mais $ 300.000. Essa fase seria no ano 1. A alta gestão da empresa estima que há 60% de chance de que a primeira fase seja bem-sucedida e seja montada a base de testes. Caso os testes tenham sucesso, terá início a fase de produção em série, onde serão investidos mais $ 450.000, o que ocorrerá no ano 2. Há 90% de chance que os testes tenham sucesso e inicie-se a produção em larga escala. Caso os testes não ocorram</w:t>
      </w:r>
      <w:r w:rsidR="00580364" w:rsidRPr="00580364">
        <w:rPr>
          <w:rFonts w:ascii="Times New Roman" w:hAnsi="Times New Roman" w:cs="Times New Roman"/>
          <w:sz w:val="24"/>
          <w:szCs w:val="24"/>
        </w:rPr>
        <w:t xml:space="preserve"> conforme o esperado, a formulação desenvolvida e os relatórios feitos poderão ser vendidos para outra empresa, por $ 60.000, que poderá aproveitar a base da experimentação. Há ainda um entrave posterior de que se haverá ou não subsídios do governo para a venda do medicamento, estimando-se uma chance de 70% de ocorrer tal empenho. Caso haja o subsídio, o valor das vendas será de $ 1.700.000 líquidas no ano 3. Caso não ocorram tais subsídios, o valor das vendas será de $ 860.000 líquidas no ano 3. Considerando-se que o custo de capital é de 13% ao ano e que todos os fatores de riscos já estão detectados e mensurados nos fluxos informados, pede-se:</w:t>
      </w:r>
    </w:p>
    <w:p w14:paraId="3A321883" w14:textId="2EE3324E" w:rsidR="00580364" w:rsidRPr="00580364" w:rsidRDefault="00580364" w:rsidP="00580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DB692" w14:textId="7441058C" w:rsidR="00580364" w:rsidRPr="00580364" w:rsidRDefault="00580364" w:rsidP="0058036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364">
        <w:rPr>
          <w:rFonts w:ascii="Times New Roman" w:hAnsi="Times New Roman" w:cs="Times New Roman"/>
          <w:sz w:val="24"/>
          <w:szCs w:val="24"/>
        </w:rPr>
        <w:t>Construa a árvore de decisão desse projeto e determine o Valor Presente líquido (VPL) esperado do projeto.</w:t>
      </w:r>
    </w:p>
    <w:p w14:paraId="7D7EAEC3" w14:textId="694A083C" w:rsidR="00580364" w:rsidRPr="00580364" w:rsidRDefault="00580364" w:rsidP="0058036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364">
        <w:rPr>
          <w:rFonts w:ascii="Times New Roman" w:hAnsi="Times New Roman" w:cs="Times New Roman"/>
          <w:sz w:val="24"/>
          <w:szCs w:val="24"/>
        </w:rPr>
        <w:t>Encontre o desvio-padrão do projeto, bem como o coeficiente de variação.</w:t>
      </w:r>
    </w:p>
    <w:p w14:paraId="582AC4A8" w14:textId="1A91292A" w:rsidR="00580364" w:rsidRPr="00580364" w:rsidRDefault="00580364" w:rsidP="0058036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364">
        <w:rPr>
          <w:rFonts w:ascii="Times New Roman" w:hAnsi="Times New Roman" w:cs="Times New Roman"/>
          <w:sz w:val="24"/>
          <w:szCs w:val="24"/>
        </w:rPr>
        <w:t xml:space="preserve">Ajuste o VPL com relação ao </w:t>
      </w:r>
      <w:proofErr w:type="spellStart"/>
      <w:r w:rsidRPr="00580364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580364">
        <w:rPr>
          <w:rFonts w:ascii="Times New Roman" w:hAnsi="Times New Roman" w:cs="Times New Roman"/>
          <w:sz w:val="24"/>
          <w:szCs w:val="24"/>
        </w:rPr>
        <w:t xml:space="preserve"> (99% de confiança) do projeto.</w:t>
      </w:r>
      <w:bookmarkEnd w:id="0"/>
    </w:p>
    <w:sectPr w:rsidR="00580364" w:rsidRPr="00580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F6E5B"/>
    <w:multiLevelType w:val="hybridMultilevel"/>
    <w:tmpl w:val="3A181A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092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17"/>
    <w:rsid w:val="0035469B"/>
    <w:rsid w:val="004A61CF"/>
    <w:rsid w:val="004C5148"/>
    <w:rsid w:val="00580364"/>
    <w:rsid w:val="005C25D1"/>
    <w:rsid w:val="008B7631"/>
    <w:rsid w:val="009A34C2"/>
    <w:rsid w:val="00BD3317"/>
    <w:rsid w:val="00C2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0589"/>
  <w15:chartTrackingRefBased/>
  <w15:docId w15:val="{E13A886F-4147-4260-AE8D-4B4CDD56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7</cp:revision>
  <dcterms:created xsi:type="dcterms:W3CDTF">2022-11-10T10:38:00Z</dcterms:created>
  <dcterms:modified xsi:type="dcterms:W3CDTF">2022-11-10T11:41:00Z</dcterms:modified>
</cp:coreProperties>
</file>