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Faculdade de Medicina</w:t>
      </w:r>
    </w:p>
    <w:p w:rsidR="00B711A2" w:rsidRPr="00CB59C6" w:rsidRDefault="00B711A2" w:rsidP="00B7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Departamento de Fisioterapia, Fonoaudiologia e Terapia Ocupacional</w:t>
      </w:r>
    </w:p>
    <w:p w:rsidR="00B711A2" w:rsidRPr="00CB59C6" w:rsidRDefault="00B711A2" w:rsidP="00B7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11A2" w:rsidRPr="00CB59C6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F26F4" w:rsidRPr="00CB59C6" w:rsidRDefault="00B711A2" w:rsidP="00B7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Disciplina</w:t>
            </w:r>
            <w:r w:rsidRPr="00CB5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59C6">
              <w:rPr>
                <w:rStyle w:val="txtarial10ptblack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MFT0930</w:t>
            </w:r>
            <w:r w:rsidRPr="00CB5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 Prática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s grupais na atenção em Terapia Ocupacional </w:t>
            </w:r>
          </w:p>
          <w:p w:rsidR="00B711A2" w:rsidRPr="00CB59C6" w:rsidRDefault="00B711A2" w:rsidP="00B7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DE" w:rsidRPr="00CB59C6" w:rsidRDefault="0059628D" w:rsidP="00CC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Início: 11/10</w:t>
            </w:r>
          </w:p>
          <w:p w:rsidR="00CC09DE" w:rsidRPr="00CB59C6" w:rsidRDefault="00CC09DE" w:rsidP="00DA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Avaliação final: </w:t>
            </w:r>
            <w:r w:rsidR="00596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9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B711A2" w:rsidRPr="00CB59C6" w:rsidTr="005C65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711A2" w:rsidRPr="00CB59C6" w:rsidRDefault="00B711A2" w:rsidP="005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Docente responsável: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Drª</w:t>
      </w:r>
      <w:proofErr w:type="spellEnd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Fernanda </w:t>
      </w:r>
      <w:proofErr w:type="spellStart"/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Mieto</w:t>
      </w:r>
      <w:proofErr w:type="spellEnd"/>
    </w:p>
    <w:p w:rsidR="00021FC6" w:rsidRPr="00CB59C6" w:rsidRDefault="00021FC6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Objetivos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6F4" w:rsidRPr="00CB59C6" w:rsidRDefault="006C12E3" w:rsidP="006C1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disciplina tem por objetivo possibilitar a discussão sobre a utilização das práticas grupais como dispositivo de intervenção na atenção em Terapia Ocupacional. A formação oferecida busca favorecer a articulação entre conhecimentos teóricos e práticos e o desenvolvimento de habilidades de comunicação e intervenção em espaços grupais em diferentes contextos nos quais o terapeuta ocupacional atua. Para tanto serão abordados os seguintes temas: perspectivas teóricas na abordagem dos grupos em terapia ocupacional, elementos constitutivos do setting grupal; a utilização de oficinas em terapia ocupacional; </w:t>
      </w:r>
      <w:r w:rsidRPr="00CB59C6">
        <w:rPr>
          <w:rFonts w:ascii="Times New Roman" w:hAnsi="Times New Roman" w:cs="Times New Roman"/>
          <w:sz w:val="24"/>
          <w:szCs w:val="24"/>
        </w:rPr>
        <w:t>a complexidade do trabalho em equipe e o terapeuta ocupacional</w:t>
      </w:r>
      <w:bookmarkStart w:id="0" w:name="_GoBack"/>
      <w:bookmarkEnd w:id="0"/>
      <w:r w:rsidR="00CB59C6">
        <w:rPr>
          <w:rFonts w:ascii="Times New Roman" w:hAnsi="Times New Roman" w:cs="Times New Roman"/>
          <w:sz w:val="24"/>
          <w:szCs w:val="24"/>
        </w:rPr>
        <w:t xml:space="preserve"> e</w:t>
      </w:r>
      <w:r w:rsidRPr="00CB59C6">
        <w:rPr>
          <w:rFonts w:ascii="Times New Roman" w:hAnsi="Times New Roman" w:cs="Times New Roman"/>
          <w:sz w:val="24"/>
          <w:szCs w:val="24"/>
        </w:rPr>
        <w:t xml:space="preserve"> processos coletivos na Terapia Ocupacional</w:t>
      </w:r>
      <w:r w:rsidRPr="00CB59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resumido </w:t>
      </w:r>
    </w:p>
    <w:p w:rsidR="006C12E3" w:rsidRPr="00CB59C6" w:rsidRDefault="006C12E3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6C12E3" w:rsidP="006C12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color w:val="000000" w:themeColor="text1"/>
          <w:sz w:val="24"/>
          <w:szCs w:val="24"/>
        </w:rPr>
        <w:t>Apresentar e discutir os processos grupais na atenção em Terapia Ocupacional.</w:t>
      </w: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Programa</w:t>
      </w:r>
    </w:p>
    <w:p w:rsidR="006A3D5D" w:rsidRPr="00CB59C6" w:rsidRDefault="006A3D5D" w:rsidP="006C1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Apresentar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pluralidade de referenciais teóricos e as </w:t>
      </w:r>
      <w:r w:rsidRPr="00CB59C6">
        <w:rPr>
          <w:rFonts w:ascii="Times New Roman" w:hAnsi="Times New Roman" w:cs="Times New Roman"/>
          <w:sz w:val="24"/>
          <w:szCs w:val="24"/>
        </w:rPr>
        <w:t>adaptações realizadas para construção do conh</w:t>
      </w:r>
      <w:r w:rsidR="00CB59C6" w:rsidRPr="00CB59C6">
        <w:rPr>
          <w:rFonts w:ascii="Times New Roman" w:hAnsi="Times New Roman" w:cs="Times New Roman"/>
          <w:sz w:val="24"/>
          <w:szCs w:val="24"/>
        </w:rPr>
        <w:t>ecimento da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 sobre grupos                                                              </w:t>
      </w: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 histórico do uso de grupos e as diferentes classificações de grupo na Terapia Ocupacional</w:t>
      </w:r>
      <w:r w:rsidRPr="00CB5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Compreender a partir dos principais conceitos teóricos de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Winnicott</w:t>
      </w:r>
      <w:proofErr w:type="spellEnd"/>
      <w:r w:rsidRPr="00CB59C6">
        <w:rPr>
          <w:rFonts w:ascii="Times New Roman" w:hAnsi="Times New Roman" w:cs="Times New Roman"/>
          <w:sz w:val="24"/>
          <w:szCs w:val="24"/>
        </w:rPr>
        <w:t xml:space="preserve"> o trabalho com grupos na Terapia Ocupacional. Identificar a atividade como potência provocadora e o grupo como um ampliador do potencial provocativo da atividade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 xml:space="preserve">Apresentar e discutir as produções bibliográficas da Terapia Ocupacional que descrevem experiências com grupos à luz do referencial </w:t>
      </w:r>
      <w:proofErr w:type="spellStart"/>
      <w:r w:rsidRPr="00CB59C6">
        <w:rPr>
          <w:rFonts w:ascii="Times New Roman" w:hAnsi="Times New Roman" w:cs="Times New Roman"/>
          <w:sz w:val="24"/>
          <w:szCs w:val="24"/>
        </w:rPr>
        <w:t>pichoniano</w:t>
      </w:r>
      <w:proofErr w:type="spellEnd"/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A partir da experiência dos estudantes em fazer atividades em grupo, analisar os elementos constitutivos do setting grupal.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oficina como um dispositivo de amplo espectro de experiências terapêuticas e extra terapêuticas de diferentes formatos e composições</w:t>
      </w:r>
      <w:r w:rsidR="00021FC6" w:rsidRPr="00CB59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Conhecer experiências de terapeutas ocupacionais que fazem gestão das equipes em diferentes serviços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DF26F4" w:rsidRPr="00CB59C6" w:rsidRDefault="00DF26F4" w:rsidP="006C12E3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sz w:val="24"/>
          <w:szCs w:val="24"/>
        </w:rPr>
        <w:t>Compreender a importância da criação e sustentação de coletivos, inventando e reinventando práticas compartilhadas de cuidado que possam produzir novas possibilidades de existência para os sujeitos</w:t>
      </w:r>
      <w:r w:rsidR="00021FC6" w:rsidRPr="00CB59C6">
        <w:rPr>
          <w:rFonts w:ascii="Times New Roman" w:hAnsi="Times New Roman" w:cs="Times New Roman"/>
          <w:sz w:val="24"/>
          <w:szCs w:val="24"/>
        </w:rPr>
        <w:t>.</w:t>
      </w:r>
    </w:p>
    <w:p w:rsidR="006A3D5D" w:rsidRDefault="006A3D5D" w:rsidP="00DF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8D" w:rsidRDefault="0059628D" w:rsidP="00DF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8D" w:rsidRPr="00CB59C6" w:rsidRDefault="0059628D" w:rsidP="00DF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6F4" w:rsidRPr="00CB59C6" w:rsidRDefault="00DF26F4" w:rsidP="00DF26F4">
      <w:pPr>
        <w:jc w:val="both"/>
        <w:rPr>
          <w:rFonts w:ascii="Times New Roman" w:hAnsi="Times New Roman" w:cs="Times New Roman"/>
          <w:sz w:val="24"/>
          <w:szCs w:val="24"/>
        </w:rPr>
      </w:pPr>
      <w:r w:rsidRPr="00CB59C6">
        <w:rPr>
          <w:rFonts w:ascii="Times New Roman" w:hAnsi="Times New Roman" w:cs="Times New Roman"/>
          <w:b/>
          <w:sz w:val="24"/>
          <w:szCs w:val="24"/>
        </w:rPr>
        <w:t>Avaliação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C09DE" w:rsidRPr="00CB59C6" w:rsidTr="00CC09DE">
        <w:trPr>
          <w:tblCellSpacing w:w="0" w:type="dxa"/>
        </w:trPr>
        <w:tc>
          <w:tcPr>
            <w:tcW w:w="0" w:type="auto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09DE" w:rsidRPr="00CB59C6" w:rsidRDefault="00CC09DE" w:rsidP="00CC0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C09DE" w:rsidRPr="00CB59C6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09DE" w:rsidRPr="00CB59C6" w:rsidTr="00CC09DE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Método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AF1182" w:rsidP="00CC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 avaliação do estudante </w:t>
            </w:r>
            <w:r w:rsidR="004A6CCE" w:rsidRPr="00CB59C6">
              <w:rPr>
                <w:rFonts w:ascii="Times New Roman" w:hAnsi="Times New Roman" w:cs="Times New Roman"/>
                <w:sz w:val="24"/>
                <w:szCs w:val="24"/>
              </w:rPr>
              <w:t>considera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: a p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articipação em discussões e atividades realizadas em </w:t>
            </w:r>
            <w:proofErr w:type="gramStart"/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as l</w:t>
            </w:r>
            <w:r w:rsidR="00CC09DE" w:rsidRPr="00CB59C6">
              <w:rPr>
                <w:rFonts w:ascii="Times New Roman" w:hAnsi="Times New Roman" w:cs="Times New Roman"/>
                <w:sz w:val="24"/>
                <w:szCs w:val="24"/>
              </w:rPr>
              <w:t>eituras de textos de referência</w:t>
            </w:r>
            <w:r w:rsidRPr="00CB59C6">
              <w:rPr>
                <w:rFonts w:ascii="Times New Roman" w:hAnsi="Times New Roman" w:cs="Times New Roman"/>
                <w:sz w:val="24"/>
                <w:szCs w:val="24"/>
              </w:rPr>
              <w:t xml:space="preserve"> e a p</w:t>
            </w:r>
            <w:r w:rsidR="0059628D">
              <w:rPr>
                <w:rFonts w:ascii="Times New Roman" w:hAnsi="Times New Roman" w:cs="Times New Roman"/>
                <w:sz w:val="24"/>
                <w:szCs w:val="24"/>
              </w:rPr>
              <w:t>rova dissertativa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estudante deverá demonstrar engajamento e comprometimento com o processo proposto. Participação, pontualidade e assiduidade nas aulas, estudo da bibliografia recomendada, discussão em classe; prova dissertativa  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Norma de Recuperação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9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ser aprovado é necessário ter, no mínimo, média final 5,0. Se isto não for alcançado, o aluno deverá fazer prova de recuperação antes do início do próximo semestre letivo. A frequência mínima é 70%.</w:t>
            </w:r>
          </w:p>
          <w:p w:rsidR="00CC09DE" w:rsidRPr="00CB59C6" w:rsidRDefault="00CC09DE" w:rsidP="00CC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F26F4" w:rsidRPr="00CB59C6" w:rsidRDefault="00DF26F4" w:rsidP="00DF2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F03" w:rsidRPr="00CB59C6" w:rsidRDefault="00293F03">
      <w:pPr>
        <w:rPr>
          <w:rFonts w:ascii="Times New Roman" w:hAnsi="Times New Roman" w:cs="Times New Roman"/>
          <w:sz w:val="24"/>
          <w:szCs w:val="24"/>
        </w:rPr>
      </w:pPr>
    </w:p>
    <w:sectPr w:rsidR="00293F03" w:rsidRPr="00CB59C6" w:rsidSect="006E0C4D">
      <w:pgSz w:w="11906" w:h="16838"/>
      <w:pgMar w:top="99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19"/>
    <w:multiLevelType w:val="hybridMultilevel"/>
    <w:tmpl w:val="2CECD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8AE"/>
    <w:multiLevelType w:val="hybridMultilevel"/>
    <w:tmpl w:val="C3423272"/>
    <w:lvl w:ilvl="0" w:tplc="B0FC4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2"/>
    <w:rsid w:val="00021FC6"/>
    <w:rsid w:val="00293F03"/>
    <w:rsid w:val="004A6CCE"/>
    <w:rsid w:val="004D66AB"/>
    <w:rsid w:val="004E5DB6"/>
    <w:rsid w:val="0059628D"/>
    <w:rsid w:val="006A3D5D"/>
    <w:rsid w:val="006C12E3"/>
    <w:rsid w:val="006C5E87"/>
    <w:rsid w:val="006E0C4D"/>
    <w:rsid w:val="00892EDB"/>
    <w:rsid w:val="00A340B6"/>
    <w:rsid w:val="00AF1182"/>
    <w:rsid w:val="00B711A2"/>
    <w:rsid w:val="00CB59C6"/>
    <w:rsid w:val="00CC09DE"/>
    <w:rsid w:val="00DA09E0"/>
    <w:rsid w:val="00DF26F4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3221"/>
  <w15:docId w15:val="{F19E3D20-3E7D-45CD-960D-7DC3354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1A2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711A2"/>
  </w:style>
  <w:style w:type="character" w:customStyle="1" w:styleId="txtarial8ptgray">
    <w:name w:val="txt_arial_8pt_gray"/>
    <w:basedOn w:val="Fontepargpadro"/>
    <w:rsid w:val="00B711A2"/>
  </w:style>
  <w:style w:type="character" w:customStyle="1" w:styleId="txtarial8ptblack">
    <w:name w:val="txt_arial_8pt_black"/>
    <w:basedOn w:val="Fontepargpadro"/>
    <w:rsid w:val="00DF26F4"/>
  </w:style>
  <w:style w:type="character" w:customStyle="1" w:styleId="txtarial7ptblack">
    <w:name w:val="txt_arial_7pt_black"/>
    <w:basedOn w:val="Fontepargpadro"/>
    <w:rsid w:val="00DF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AB62-14E0-4135-A375-C347B26C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FMUSP</cp:lastModifiedBy>
  <cp:revision>2</cp:revision>
  <cp:lastPrinted>2019-08-05T11:16:00Z</cp:lastPrinted>
  <dcterms:created xsi:type="dcterms:W3CDTF">2022-09-13T16:57:00Z</dcterms:created>
  <dcterms:modified xsi:type="dcterms:W3CDTF">2022-09-13T16:57:00Z</dcterms:modified>
</cp:coreProperties>
</file>