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F099" w14:textId="0CBCBE85" w:rsidR="00CE1F4B" w:rsidRPr="00CE1F4B" w:rsidRDefault="0036074E" w:rsidP="00CE1F4B">
      <w:pPr>
        <w:jc w:val="center"/>
        <w:rPr>
          <w:rFonts w:cstheme="minorHAnsi"/>
          <w:b/>
          <w:bCs/>
          <w:sz w:val="24"/>
          <w:szCs w:val="24"/>
        </w:rPr>
      </w:pPr>
      <w:r w:rsidRPr="00CE1F4B">
        <w:rPr>
          <w:rFonts w:cstheme="minorHAnsi"/>
          <w:b/>
          <w:bCs/>
          <w:sz w:val="24"/>
          <w:szCs w:val="24"/>
        </w:rPr>
        <w:t>Estudo dirigido de imunologia</w:t>
      </w:r>
    </w:p>
    <w:p w14:paraId="2F7A44CC" w14:textId="00AE0F2B" w:rsidR="0078271A" w:rsidRPr="00CE1F4B" w:rsidRDefault="0078271A" w:rsidP="0078271A">
      <w:pPr>
        <w:rPr>
          <w:rFonts w:cstheme="minorHAnsi"/>
          <w:sz w:val="24"/>
          <w:szCs w:val="24"/>
        </w:rPr>
      </w:pPr>
    </w:p>
    <w:p w14:paraId="73457620" w14:textId="635D2E5A" w:rsidR="00A475FF" w:rsidRPr="00CE1F4B" w:rsidRDefault="0078271A" w:rsidP="00882FA0">
      <w:pPr>
        <w:pStyle w:val="PargrafodaList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E1F4B">
        <w:rPr>
          <w:rFonts w:cstheme="minorHAnsi"/>
          <w:sz w:val="24"/>
          <w:szCs w:val="24"/>
        </w:rPr>
        <w:t>Defina as funções do sistema imunológico.</w:t>
      </w:r>
    </w:p>
    <w:p w14:paraId="6D398683" w14:textId="2C84EA5F" w:rsidR="006D3C46" w:rsidRPr="00CE1F4B" w:rsidRDefault="006D3C46" w:rsidP="00882FA0">
      <w:pPr>
        <w:pStyle w:val="PargrafodaList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E1F4B">
        <w:rPr>
          <w:rFonts w:cstheme="minorHAnsi"/>
          <w:sz w:val="24"/>
          <w:szCs w:val="24"/>
        </w:rPr>
        <w:t>Quais são os mecanismos Efetores da imunidade inata?</w:t>
      </w:r>
    </w:p>
    <w:p w14:paraId="02200C4B" w14:textId="549663CD" w:rsidR="006D3C46" w:rsidRPr="00CE1F4B" w:rsidRDefault="006D3C46" w:rsidP="00882FA0">
      <w:pPr>
        <w:pStyle w:val="PargrafodaList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E1F4B">
        <w:rPr>
          <w:rFonts w:cstheme="minorHAnsi"/>
          <w:sz w:val="24"/>
          <w:szCs w:val="24"/>
        </w:rPr>
        <w:t>Quais são as barreiras naturais da imunidade inata?</w:t>
      </w:r>
    </w:p>
    <w:p w14:paraId="287F83EB" w14:textId="75760671" w:rsidR="006D3C46" w:rsidRPr="00CE1F4B" w:rsidRDefault="006D3C46" w:rsidP="00882FA0">
      <w:pPr>
        <w:pStyle w:val="PargrafodaList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E1F4B">
        <w:rPr>
          <w:rFonts w:cstheme="minorHAnsi"/>
          <w:sz w:val="24"/>
          <w:szCs w:val="24"/>
        </w:rPr>
        <w:t>Quais tipos de respostas imunes podemos apresentar?</w:t>
      </w:r>
    </w:p>
    <w:p w14:paraId="58875565" w14:textId="0F58E640" w:rsidR="000F5D17" w:rsidRPr="00CE1F4B" w:rsidRDefault="00A763B3" w:rsidP="00882FA0">
      <w:pPr>
        <w:pStyle w:val="PargrafodaList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E1F4B">
        <w:rPr>
          <w:rFonts w:cstheme="minorHAnsi"/>
          <w:sz w:val="24"/>
          <w:szCs w:val="24"/>
        </w:rPr>
        <w:t>Contra quais tipos de moléculas nosso sistema imunológico pode gerar uma resposta imune?</w:t>
      </w:r>
    </w:p>
    <w:p w14:paraId="0AD79DE1" w14:textId="77777777" w:rsidR="00C323B3" w:rsidRPr="00CE1F4B" w:rsidRDefault="00882FA0" w:rsidP="00C323B3">
      <w:pPr>
        <w:pStyle w:val="PargrafodaList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E1F4B">
        <w:rPr>
          <w:rFonts w:cstheme="minorHAnsi"/>
          <w:sz w:val="24"/>
          <w:szCs w:val="24"/>
        </w:rPr>
        <w:t>O que são antígeno e anticorpo e quais as suas funções?</w:t>
      </w:r>
      <w:r w:rsidR="00C323B3">
        <w:rPr>
          <w:rFonts w:cstheme="minorHAnsi"/>
          <w:sz w:val="24"/>
          <w:szCs w:val="24"/>
        </w:rPr>
        <w:t xml:space="preserve"> </w:t>
      </w:r>
      <w:r w:rsidR="00C323B3">
        <w:rPr>
          <w:rFonts w:cstheme="minorHAnsi"/>
          <w:sz w:val="24"/>
          <w:szCs w:val="24"/>
        </w:rPr>
        <w:t xml:space="preserve">O que é um epítopo? </w:t>
      </w:r>
    </w:p>
    <w:p w14:paraId="198C0039" w14:textId="3F78E060" w:rsidR="00A763B3" w:rsidRPr="00CE1F4B" w:rsidRDefault="00A763B3" w:rsidP="00882FA0">
      <w:pPr>
        <w:pStyle w:val="PargrafodaList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E1F4B">
        <w:rPr>
          <w:rFonts w:cstheme="minorHAnsi"/>
          <w:sz w:val="24"/>
          <w:szCs w:val="24"/>
        </w:rPr>
        <w:t xml:space="preserve">Quais </w:t>
      </w:r>
      <w:r w:rsidR="00A475FF" w:rsidRPr="00CE1F4B">
        <w:rPr>
          <w:rFonts w:cstheme="minorHAnsi"/>
          <w:sz w:val="24"/>
          <w:szCs w:val="24"/>
        </w:rPr>
        <w:t xml:space="preserve">são as </w:t>
      </w:r>
      <w:r w:rsidRPr="00CE1F4B">
        <w:rPr>
          <w:rFonts w:cstheme="minorHAnsi"/>
          <w:sz w:val="24"/>
          <w:szCs w:val="24"/>
        </w:rPr>
        <w:t xml:space="preserve">células </w:t>
      </w:r>
      <w:r w:rsidR="00A475FF" w:rsidRPr="00CE1F4B">
        <w:rPr>
          <w:rFonts w:cstheme="minorHAnsi"/>
          <w:sz w:val="24"/>
          <w:szCs w:val="24"/>
        </w:rPr>
        <w:t>responsáveis pela</w:t>
      </w:r>
      <w:r w:rsidRPr="00CE1F4B">
        <w:rPr>
          <w:rFonts w:cstheme="minorHAnsi"/>
          <w:sz w:val="24"/>
          <w:szCs w:val="24"/>
        </w:rPr>
        <w:t xml:space="preserve"> resposta imune inata? E a adaptativa?</w:t>
      </w:r>
      <w:r w:rsidR="0067089F" w:rsidRPr="00CE1F4B">
        <w:rPr>
          <w:rFonts w:cstheme="minorHAnsi"/>
          <w:sz w:val="24"/>
          <w:szCs w:val="24"/>
        </w:rPr>
        <w:t xml:space="preserve"> Cite suas funções.</w:t>
      </w:r>
    </w:p>
    <w:p w14:paraId="1B448E55" w14:textId="3E8C1C3E" w:rsidR="00F55FD5" w:rsidRPr="00CE1F4B" w:rsidRDefault="00F55FD5" w:rsidP="00882FA0">
      <w:pPr>
        <w:pStyle w:val="PargrafodaList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E1F4B">
        <w:rPr>
          <w:rFonts w:cstheme="minorHAnsi"/>
          <w:sz w:val="24"/>
          <w:szCs w:val="24"/>
        </w:rPr>
        <w:t>Quais são as primeiras células a agirem em um processo inflamatório?</w:t>
      </w:r>
    </w:p>
    <w:p w14:paraId="3EB5FE0F" w14:textId="77777777" w:rsidR="00CE1F4B" w:rsidRPr="00CE1F4B" w:rsidRDefault="00F55FD5" w:rsidP="00CE1F4B">
      <w:pPr>
        <w:pStyle w:val="PargrafodaList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E1F4B">
        <w:rPr>
          <w:rFonts w:cstheme="minorHAnsi"/>
          <w:color w:val="202124"/>
          <w:sz w:val="24"/>
          <w:szCs w:val="24"/>
          <w:shd w:val="clear" w:color="auto" w:fill="FFFFFF"/>
        </w:rPr>
        <w:t>Como se dá a migração dos leucócitos para o local da infecção?</w:t>
      </w:r>
    </w:p>
    <w:p w14:paraId="7C66C86E" w14:textId="77777777" w:rsidR="00882FA0" w:rsidRPr="00CE1F4B" w:rsidRDefault="00882FA0" w:rsidP="00882FA0">
      <w:pPr>
        <w:pStyle w:val="PargrafodaList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E1F4B">
        <w:rPr>
          <w:rFonts w:cstheme="minorHAnsi"/>
          <w:sz w:val="24"/>
          <w:szCs w:val="24"/>
        </w:rPr>
        <w:t>Quais das seguintes atividades estão associadas com a célula NK?</w:t>
      </w:r>
    </w:p>
    <w:p w14:paraId="0E2410AF" w14:textId="77777777" w:rsidR="00882FA0" w:rsidRPr="00CE1F4B" w:rsidRDefault="00882FA0" w:rsidP="00882FA0">
      <w:pPr>
        <w:pStyle w:val="PargrafodaLista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E1F4B">
        <w:rPr>
          <w:rFonts w:cstheme="minorHAnsi"/>
          <w:sz w:val="24"/>
          <w:szCs w:val="24"/>
        </w:rPr>
        <w:t>induz morte de células infectadas com vírus.</w:t>
      </w:r>
    </w:p>
    <w:p w14:paraId="18A0D2A2" w14:textId="77777777" w:rsidR="00882FA0" w:rsidRPr="00CE1F4B" w:rsidRDefault="00882FA0" w:rsidP="00882FA0">
      <w:pPr>
        <w:pStyle w:val="PargrafodaLista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E1F4B">
        <w:rPr>
          <w:rFonts w:cstheme="minorHAnsi"/>
          <w:sz w:val="24"/>
          <w:szCs w:val="24"/>
        </w:rPr>
        <w:t>contém grânulos.</w:t>
      </w:r>
    </w:p>
    <w:p w14:paraId="6CBD4825" w14:textId="77777777" w:rsidR="00882FA0" w:rsidRPr="00CE1F4B" w:rsidRDefault="00882FA0" w:rsidP="00882FA0">
      <w:pPr>
        <w:pStyle w:val="PargrafodaLista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E1F4B">
        <w:rPr>
          <w:rFonts w:cstheme="minorHAnsi"/>
          <w:sz w:val="24"/>
          <w:szCs w:val="24"/>
        </w:rPr>
        <w:t>fagocita bactérias.</w:t>
      </w:r>
    </w:p>
    <w:p w14:paraId="3485B598" w14:textId="77777777" w:rsidR="00882FA0" w:rsidRPr="00CE1F4B" w:rsidRDefault="00882FA0" w:rsidP="00882FA0">
      <w:pPr>
        <w:pStyle w:val="PargrafodaLista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E1F4B">
        <w:rPr>
          <w:rFonts w:cstheme="minorHAnsi"/>
          <w:sz w:val="24"/>
          <w:szCs w:val="24"/>
        </w:rPr>
        <w:t>libera espécies reativas de oxigênio.</w:t>
      </w:r>
    </w:p>
    <w:p w14:paraId="0BE57283" w14:textId="6F7EDEB6" w:rsidR="00882FA0" w:rsidRPr="00CE1F4B" w:rsidRDefault="00882FA0" w:rsidP="00882FA0">
      <w:pPr>
        <w:pStyle w:val="PargrafodaLista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E1F4B">
        <w:rPr>
          <w:rFonts w:cstheme="minorHAnsi"/>
          <w:sz w:val="24"/>
          <w:szCs w:val="24"/>
        </w:rPr>
        <w:t>reparo tecidual.</w:t>
      </w:r>
    </w:p>
    <w:p w14:paraId="68907B4D" w14:textId="463D007A" w:rsidR="006A7ED9" w:rsidRPr="00CE1F4B" w:rsidRDefault="006A7ED9" w:rsidP="00882FA0">
      <w:pPr>
        <w:pStyle w:val="PargrafodaList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E1F4B">
        <w:rPr>
          <w:rFonts w:cstheme="minorHAnsi"/>
          <w:sz w:val="24"/>
          <w:szCs w:val="24"/>
        </w:rPr>
        <w:t xml:space="preserve">Cite dois receptores da Imunidade Inata e </w:t>
      </w:r>
      <w:r w:rsidR="006D3C46" w:rsidRPr="00CE1F4B">
        <w:rPr>
          <w:rFonts w:cstheme="minorHAnsi"/>
          <w:sz w:val="24"/>
          <w:szCs w:val="24"/>
        </w:rPr>
        <w:t>sua cascata</w:t>
      </w:r>
      <w:r w:rsidR="0067089F" w:rsidRPr="00CE1F4B">
        <w:rPr>
          <w:rFonts w:cstheme="minorHAnsi"/>
          <w:sz w:val="24"/>
          <w:szCs w:val="24"/>
        </w:rPr>
        <w:t xml:space="preserve"> de sinalização.</w:t>
      </w:r>
    </w:p>
    <w:p w14:paraId="2C3A1096" w14:textId="17F9D6A9" w:rsidR="000217FD" w:rsidRPr="00CE1F4B" w:rsidRDefault="006A7ED9" w:rsidP="00882FA0">
      <w:pPr>
        <w:pStyle w:val="PargrafodaList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E1F4B">
        <w:rPr>
          <w:rFonts w:cstheme="minorHAnsi"/>
          <w:sz w:val="24"/>
          <w:szCs w:val="24"/>
        </w:rPr>
        <w:t xml:space="preserve">Após reconhecimento do </w:t>
      </w:r>
      <w:proofErr w:type="spellStart"/>
      <w:r w:rsidRPr="00CE1F4B">
        <w:rPr>
          <w:rFonts w:cstheme="minorHAnsi"/>
          <w:sz w:val="24"/>
          <w:szCs w:val="24"/>
        </w:rPr>
        <w:t>microorganismo</w:t>
      </w:r>
      <w:proofErr w:type="spellEnd"/>
      <w:r w:rsidRPr="00CE1F4B">
        <w:rPr>
          <w:rFonts w:cstheme="minorHAnsi"/>
          <w:sz w:val="24"/>
          <w:szCs w:val="24"/>
        </w:rPr>
        <w:t xml:space="preserve"> pelos Receptores de</w:t>
      </w:r>
      <w:r w:rsidR="00A06C80">
        <w:rPr>
          <w:rFonts w:cstheme="minorHAnsi"/>
          <w:sz w:val="24"/>
          <w:szCs w:val="24"/>
        </w:rPr>
        <w:t xml:space="preserve"> </w:t>
      </w:r>
      <w:r w:rsidRPr="00CE1F4B">
        <w:rPr>
          <w:rFonts w:cstheme="minorHAnsi"/>
          <w:sz w:val="24"/>
          <w:szCs w:val="24"/>
        </w:rPr>
        <w:t>Reconhecimento de Padrões (</w:t>
      </w:r>
      <w:proofErr w:type="spellStart"/>
      <w:r w:rsidRPr="00CE1F4B">
        <w:rPr>
          <w:rFonts w:cstheme="minorHAnsi"/>
          <w:sz w:val="24"/>
          <w:szCs w:val="24"/>
        </w:rPr>
        <w:t>PRRs</w:t>
      </w:r>
      <w:proofErr w:type="spellEnd"/>
      <w:r w:rsidRPr="00CE1F4B">
        <w:rPr>
          <w:rFonts w:cstheme="minorHAnsi"/>
          <w:sz w:val="24"/>
          <w:szCs w:val="24"/>
        </w:rPr>
        <w:t>) ocorre ativação de enzimas intracelulares que ativam fatores de transcrição de genes. Quais são esses fatores?</w:t>
      </w:r>
    </w:p>
    <w:p w14:paraId="73CAC411" w14:textId="1E32BB21" w:rsidR="00882FA0" w:rsidRDefault="00882FA0" w:rsidP="00882FA0">
      <w:pPr>
        <w:pStyle w:val="PargrafodaList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E1F4B">
        <w:rPr>
          <w:rFonts w:cstheme="minorHAnsi"/>
          <w:sz w:val="24"/>
          <w:szCs w:val="24"/>
        </w:rPr>
        <w:t>O que são citocinas? Quais suas funções?</w:t>
      </w:r>
    </w:p>
    <w:p w14:paraId="768B664A" w14:textId="77777777" w:rsidR="00FB31A4" w:rsidRPr="00CE1F4B" w:rsidRDefault="00FB31A4" w:rsidP="00FB31A4">
      <w:pPr>
        <w:pStyle w:val="PargrafodaList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E1F4B">
        <w:rPr>
          <w:rFonts w:cstheme="minorHAnsi"/>
          <w:sz w:val="24"/>
          <w:szCs w:val="24"/>
        </w:rPr>
        <w:t xml:space="preserve">O que </w:t>
      </w:r>
      <w:r>
        <w:rPr>
          <w:rFonts w:cstheme="minorHAnsi"/>
          <w:sz w:val="24"/>
          <w:szCs w:val="24"/>
        </w:rPr>
        <w:t>é</w:t>
      </w:r>
      <w:r w:rsidRPr="00CE1F4B">
        <w:rPr>
          <w:rFonts w:cstheme="minorHAnsi"/>
          <w:sz w:val="24"/>
          <w:szCs w:val="24"/>
        </w:rPr>
        <w:t xml:space="preserve"> o sistema linfático e qual a sua função?</w:t>
      </w:r>
    </w:p>
    <w:p w14:paraId="22782761" w14:textId="43AEA9F6" w:rsidR="00FB31A4" w:rsidRDefault="00FB31A4" w:rsidP="00FB31A4">
      <w:pPr>
        <w:pStyle w:val="PargrafodaList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E1F4B">
        <w:rPr>
          <w:rFonts w:cstheme="minorHAnsi"/>
          <w:sz w:val="24"/>
          <w:szCs w:val="24"/>
        </w:rPr>
        <w:t xml:space="preserve">Quais são </w:t>
      </w:r>
      <w:r w:rsidR="00B5188A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="00AF0C92">
        <w:rPr>
          <w:rFonts w:cstheme="minorHAnsi"/>
          <w:sz w:val="24"/>
          <w:szCs w:val="24"/>
        </w:rPr>
        <w:t>quais as funções dos</w:t>
      </w:r>
      <w:r w:rsidRPr="00CE1F4B">
        <w:rPr>
          <w:rFonts w:cstheme="minorHAnsi"/>
          <w:sz w:val="24"/>
          <w:szCs w:val="24"/>
        </w:rPr>
        <w:t xml:space="preserve"> órgãos linfóides? </w:t>
      </w:r>
      <w:r>
        <w:rPr>
          <w:rFonts w:cstheme="minorHAnsi"/>
          <w:sz w:val="24"/>
          <w:szCs w:val="24"/>
        </w:rPr>
        <w:t>Como são classificados?</w:t>
      </w:r>
    </w:p>
    <w:p w14:paraId="6E551803" w14:textId="0D034E0F" w:rsidR="00F13CF6" w:rsidRPr="007747BA" w:rsidRDefault="00C44185" w:rsidP="007747BA">
      <w:pPr>
        <w:pStyle w:val="PargrafodaList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que é Tolerância Central? Qual o papel do gene AIRE na Tolerância Imunológica? </w:t>
      </w:r>
    </w:p>
    <w:p w14:paraId="38926616" w14:textId="5CD18D04" w:rsidR="006D3C46" w:rsidRDefault="006D3C46" w:rsidP="00882FA0">
      <w:pPr>
        <w:pStyle w:val="PargrafodaList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E1F4B">
        <w:rPr>
          <w:rFonts w:cstheme="minorHAnsi"/>
          <w:sz w:val="24"/>
          <w:szCs w:val="24"/>
        </w:rPr>
        <w:t xml:space="preserve">Como </w:t>
      </w:r>
      <w:r w:rsidR="007747BA">
        <w:rPr>
          <w:rFonts w:cstheme="minorHAnsi"/>
          <w:sz w:val="24"/>
          <w:szCs w:val="24"/>
        </w:rPr>
        <w:t>ocorre a maturação</w:t>
      </w:r>
      <w:r w:rsidR="008D2C0C">
        <w:rPr>
          <w:rFonts w:cstheme="minorHAnsi"/>
          <w:sz w:val="24"/>
          <w:szCs w:val="24"/>
        </w:rPr>
        <w:t xml:space="preserve"> dos linfócitos T?</w:t>
      </w:r>
    </w:p>
    <w:p w14:paraId="7179904B" w14:textId="2F6E12B8" w:rsidR="006E1B2F" w:rsidRPr="006E1B2F" w:rsidRDefault="006E1B2F" w:rsidP="006E1B2F">
      <w:pPr>
        <w:pStyle w:val="PargrafodaList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E1F4B">
        <w:rPr>
          <w:rFonts w:cstheme="minorHAnsi"/>
          <w:sz w:val="24"/>
          <w:szCs w:val="24"/>
        </w:rPr>
        <w:t>Quais são as características dos linfócitos B?</w:t>
      </w:r>
    </w:p>
    <w:p w14:paraId="0C8E377D" w14:textId="300BDA67" w:rsidR="00174460" w:rsidRPr="00CE1F4B" w:rsidRDefault="00882FA0" w:rsidP="00174460">
      <w:pPr>
        <w:pStyle w:val="PargrafodaList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E1F4B">
        <w:rPr>
          <w:rFonts w:cstheme="minorHAnsi"/>
          <w:sz w:val="24"/>
          <w:szCs w:val="24"/>
        </w:rPr>
        <w:t>Quais as características da resposta imune adquirida?</w:t>
      </w:r>
    </w:p>
    <w:p w14:paraId="0D44A8CD" w14:textId="07736829" w:rsidR="00D93704" w:rsidRDefault="00D93704" w:rsidP="0067089F">
      <w:pPr>
        <w:pStyle w:val="PargrafodaList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que é memória imunológica?</w:t>
      </w:r>
      <w:r w:rsidR="00EE6B85">
        <w:rPr>
          <w:rFonts w:cstheme="minorHAnsi"/>
          <w:sz w:val="24"/>
          <w:szCs w:val="24"/>
        </w:rPr>
        <w:t xml:space="preserve"> Explique a importância deste processo.</w:t>
      </w:r>
    </w:p>
    <w:p w14:paraId="02FB5BF9" w14:textId="77777777" w:rsidR="004203DC" w:rsidRPr="00C44185" w:rsidRDefault="004203DC" w:rsidP="00C4418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2977A17C" w14:textId="77777777" w:rsidR="0067089F" w:rsidRPr="006A7ED9" w:rsidRDefault="0067089F" w:rsidP="006A7ED9"/>
    <w:p w14:paraId="4AA13310" w14:textId="77777777" w:rsidR="00A763B3" w:rsidRPr="006A7ED9" w:rsidRDefault="00A763B3" w:rsidP="006A7ED9"/>
    <w:p w14:paraId="39DF2773" w14:textId="77777777" w:rsidR="00A763B3" w:rsidRPr="006A7ED9" w:rsidRDefault="00A763B3" w:rsidP="006A7ED9"/>
    <w:p w14:paraId="070B4CF0" w14:textId="77777777" w:rsidR="000F5D17" w:rsidRPr="000F5D17" w:rsidRDefault="000F5D17" w:rsidP="000F5D17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2"/>
          <w:szCs w:val="72"/>
          <w:lang w:eastAsia="pt-BR"/>
        </w:rPr>
      </w:pPr>
      <w:proofErr w:type="gramStart"/>
      <w:r w:rsidRPr="000F5D17">
        <w:rPr>
          <w:rFonts w:ascii="ff2" w:eastAsia="Times New Roman" w:hAnsi="ff2" w:cs="Times New Roman"/>
          <w:color w:val="000000"/>
          <w:sz w:val="72"/>
          <w:szCs w:val="72"/>
          <w:lang w:eastAsia="pt-BR"/>
        </w:rPr>
        <w:t xml:space="preserve">Contra </w:t>
      </w:r>
      <w:r w:rsidRPr="000F5D17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pt-BR"/>
        </w:rPr>
        <w:t xml:space="preserve"> </w:t>
      </w:r>
      <w:r w:rsidRPr="000F5D17">
        <w:rPr>
          <w:rFonts w:ascii="ff2" w:eastAsia="Times New Roman" w:hAnsi="ff2" w:cs="Times New Roman"/>
          <w:color w:val="000000"/>
          <w:sz w:val="72"/>
          <w:szCs w:val="72"/>
          <w:lang w:eastAsia="pt-BR"/>
        </w:rPr>
        <w:t>quais</w:t>
      </w:r>
      <w:proofErr w:type="gramEnd"/>
      <w:r w:rsidRPr="000F5D17">
        <w:rPr>
          <w:rFonts w:ascii="ff2" w:eastAsia="Times New Roman" w:hAnsi="ff2" w:cs="Times New Roman"/>
          <w:color w:val="000000"/>
          <w:sz w:val="72"/>
          <w:szCs w:val="72"/>
          <w:lang w:eastAsia="pt-BR"/>
        </w:rPr>
        <w:t xml:space="preserve"> </w:t>
      </w:r>
      <w:r w:rsidRPr="000F5D17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pt-BR"/>
        </w:rPr>
        <w:t xml:space="preserve"> </w:t>
      </w:r>
      <w:r w:rsidRPr="000F5D17">
        <w:rPr>
          <w:rFonts w:ascii="ff2" w:eastAsia="Times New Roman" w:hAnsi="ff2" w:cs="Times New Roman"/>
          <w:color w:val="000000"/>
          <w:sz w:val="72"/>
          <w:szCs w:val="72"/>
          <w:lang w:eastAsia="pt-BR"/>
        </w:rPr>
        <w:t xml:space="preserve">tipos </w:t>
      </w:r>
      <w:r w:rsidRPr="000F5D17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pt-BR"/>
        </w:rPr>
        <w:t xml:space="preserve"> </w:t>
      </w:r>
      <w:r w:rsidRPr="000F5D17">
        <w:rPr>
          <w:rFonts w:ascii="ff2" w:eastAsia="Times New Roman" w:hAnsi="ff2" w:cs="Times New Roman"/>
          <w:color w:val="000000"/>
          <w:sz w:val="72"/>
          <w:szCs w:val="72"/>
          <w:lang w:eastAsia="pt-BR"/>
        </w:rPr>
        <w:t xml:space="preserve">de </w:t>
      </w:r>
      <w:r w:rsidRPr="000F5D17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pt-BR"/>
        </w:rPr>
        <w:t xml:space="preserve"> </w:t>
      </w:r>
      <w:r w:rsidRPr="000F5D17">
        <w:rPr>
          <w:rFonts w:ascii="ff2" w:eastAsia="Times New Roman" w:hAnsi="ff2" w:cs="Times New Roman"/>
          <w:color w:val="000000"/>
          <w:sz w:val="72"/>
          <w:szCs w:val="72"/>
          <w:lang w:eastAsia="pt-BR"/>
        </w:rPr>
        <w:t xml:space="preserve">moléculas </w:t>
      </w:r>
      <w:r w:rsidRPr="000F5D17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pt-BR"/>
        </w:rPr>
        <w:t xml:space="preserve"> </w:t>
      </w:r>
      <w:r w:rsidRPr="000F5D17">
        <w:rPr>
          <w:rFonts w:ascii="ff2" w:eastAsia="Times New Roman" w:hAnsi="ff2" w:cs="Times New Roman"/>
          <w:color w:val="000000"/>
          <w:sz w:val="72"/>
          <w:szCs w:val="72"/>
          <w:lang w:eastAsia="pt-BR"/>
        </w:rPr>
        <w:t xml:space="preserve">nosso </w:t>
      </w:r>
      <w:r w:rsidRPr="000F5D17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pt-BR"/>
        </w:rPr>
        <w:t xml:space="preserve"> </w:t>
      </w:r>
      <w:r w:rsidRPr="000F5D17">
        <w:rPr>
          <w:rFonts w:ascii="ff2" w:eastAsia="Times New Roman" w:hAnsi="ff2" w:cs="Times New Roman"/>
          <w:color w:val="000000"/>
          <w:sz w:val="72"/>
          <w:szCs w:val="72"/>
          <w:lang w:eastAsia="pt-BR"/>
        </w:rPr>
        <w:t xml:space="preserve">sistema </w:t>
      </w:r>
      <w:r w:rsidRPr="000F5D17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pt-BR"/>
        </w:rPr>
        <w:t xml:space="preserve"> </w:t>
      </w:r>
      <w:r w:rsidRPr="000F5D17">
        <w:rPr>
          <w:rFonts w:ascii="ff2" w:eastAsia="Times New Roman" w:hAnsi="ff2" w:cs="Times New Roman"/>
          <w:color w:val="000000"/>
          <w:sz w:val="72"/>
          <w:szCs w:val="72"/>
          <w:lang w:eastAsia="pt-BR"/>
        </w:rPr>
        <w:t xml:space="preserve">imune </w:t>
      </w:r>
      <w:r w:rsidRPr="000F5D17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pt-BR"/>
        </w:rPr>
        <w:t xml:space="preserve"> </w:t>
      </w:r>
      <w:r w:rsidRPr="000F5D17">
        <w:rPr>
          <w:rFonts w:ascii="ff2" w:eastAsia="Times New Roman" w:hAnsi="ff2" w:cs="Times New Roman"/>
          <w:color w:val="000000"/>
          <w:sz w:val="72"/>
          <w:szCs w:val="72"/>
          <w:lang w:eastAsia="pt-BR"/>
        </w:rPr>
        <w:t xml:space="preserve">pode </w:t>
      </w:r>
      <w:r w:rsidRPr="000F5D17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pt-BR"/>
        </w:rPr>
        <w:t xml:space="preserve"> </w:t>
      </w:r>
      <w:r w:rsidRPr="000F5D17">
        <w:rPr>
          <w:rFonts w:ascii="ff2" w:eastAsia="Times New Roman" w:hAnsi="ff2" w:cs="Times New Roman"/>
          <w:color w:val="000000"/>
          <w:sz w:val="72"/>
          <w:szCs w:val="72"/>
          <w:lang w:eastAsia="pt-BR"/>
        </w:rPr>
        <w:t xml:space="preserve">gerar </w:t>
      </w:r>
      <w:r w:rsidRPr="000F5D17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pt-BR"/>
        </w:rPr>
        <w:t xml:space="preserve"> </w:t>
      </w:r>
      <w:r w:rsidRPr="000F5D17">
        <w:rPr>
          <w:rFonts w:ascii="ff2" w:eastAsia="Times New Roman" w:hAnsi="ff2" w:cs="Times New Roman"/>
          <w:color w:val="000000"/>
          <w:sz w:val="72"/>
          <w:szCs w:val="72"/>
          <w:lang w:eastAsia="pt-BR"/>
        </w:rPr>
        <w:t xml:space="preserve">uma </w:t>
      </w:r>
      <w:r w:rsidRPr="000F5D17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pt-BR"/>
        </w:rPr>
        <w:t xml:space="preserve"> </w:t>
      </w:r>
      <w:r w:rsidRPr="000F5D17">
        <w:rPr>
          <w:rFonts w:ascii="ff2" w:eastAsia="Times New Roman" w:hAnsi="ff2" w:cs="Times New Roman"/>
          <w:color w:val="000000"/>
          <w:sz w:val="72"/>
          <w:szCs w:val="72"/>
          <w:lang w:eastAsia="pt-BR"/>
        </w:rPr>
        <w:t xml:space="preserve">resposta </w:t>
      </w:r>
    </w:p>
    <w:p w14:paraId="579359FE" w14:textId="77777777" w:rsidR="000F5D17" w:rsidRPr="000F5D17" w:rsidRDefault="000F5D17" w:rsidP="000F5D17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72"/>
          <w:szCs w:val="72"/>
          <w:lang w:eastAsia="pt-BR"/>
        </w:rPr>
      </w:pPr>
      <w:r w:rsidRPr="000F5D17">
        <w:rPr>
          <w:rFonts w:ascii="ff2" w:eastAsia="Times New Roman" w:hAnsi="ff2" w:cs="Times New Roman"/>
          <w:color w:val="000000"/>
          <w:sz w:val="72"/>
          <w:szCs w:val="72"/>
          <w:lang w:eastAsia="pt-BR"/>
        </w:rPr>
        <w:t>imune?</w:t>
      </w:r>
    </w:p>
    <w:p w14:paraId="2AAD4988" w14:textId="77777777" w:rsidR="0078271A" w:rsidRPr="0078271A" w:rsidRDefault="0078271A" w:rsidP="0078271A"/>
    <w:p w14:paraId="52B2F21F" w14:textId="77777777" w:rsidR="00D92F73" w:rsidRDefault="00D92F73"/>
    <w:sectPr w:rsidR="00D92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f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41594"/>
    <w:multiLevelType w:val="hybridMultilevel"/>
    <w:tmpl w:val="5AB8A7D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C3D660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42883"/>
    <w:multiLevelType w:val="hybridMultilevel"/>
    <w:tmpl w:val="569CFD96"/>
    <w:lvl w:ilvl="0" w:tplc="982C7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41070">
    <w:abstractNumId w:val="1"/>
  </w:num>
  <w:num w:numId="2" w16cid:durableId="16247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4E"/>
    <w:rsid w:val="000217FD"/>
    <w:rsid w:val="000C25BD"/>
    <w:rsid w:val="000F5D17"/>
    <w:rsid w:val="00101231"/>
    <w:rsid w:val="00107686"/>
    <w:rsid w:val="00174460"/>
    <w:rsid w:val="0036074E"/>
    <w:rsid w:val="003A1DC4"/>
    <w:rsid w:val="004203DC"/>
    <w:rsid w:val="0067089F"/>
    <w:rsid w:val="006A7ED9"/>
    <w:rsid w:val="006D3C46"/>
    <w:rsid w:val="006E1B2F"/>
    <w:rsid w:val="007747BA"/>
    <w:rsid w:val="0078271A"/>
    <w:rsid w:val="00845E35"/>
    <w:rsid w:val="00882FA0"/>
    <w:rsid w:val="008D2C0C"/>
    <w:rsid w:val="00A06C80"/>
    <w:rsid w:val="00A475FF"/>
    <w:rsid w:val="00A763B3"/>
    <w:rsid w:val="00AF0C92"/>
    <w:rsid w:val="00B0472B"/>
    <w:rsid w:val="00B5188A"/>
    <w:rsid w:val="00BA4151"/>
    <w:rsid w:val="00C323B3"/>
    <w:rsid w:val="00C44185"/>
    <w:rsid w:val="00CE1F4B"/>
    <w:rsid w:val="00D117B8"/>
    <w:rsid w:val="00D92F73"/>
    <w:rsid w:val="00D93704"/>
    <w:rsid w:val="00E47397"/>
    <w:rsid w:val="00EE6B85"/>
    <w:rsid w:val="00F13CF6"/>
    <w:rsid w:val="00F55FD5"/>
    <w:rsid w:val="00FB31A4"/>
    <w:rsid w:val="00FD416A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8A46"/>
  <w15:chartTrackingRefBased/>
  <w15:docId w15:val="{08FFDC9B-68A8-451F-ADB1-66391481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60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074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78271A"/>
    <w:pPr>
      <w:ind w:left="720"/>
      <w:contextualSpacing/>
    </w:pPr>
  </w:style>
  <w:style w:type="character" w:customStyle="1" w:styleId="0">
    <w:name w:val="_0"/>
    <w:basedOn w:val="Fontepargpadro"/>
    <w:rsid w:val="000F5D17"/>
  </w:style>
  <w:style w:type="character" w:customStyle="1" w:styleId="ls2">
    <w:name w:val="ls2"/>
    <w:basedOn w:val="Fontepargpadro"/>
    <w:rsid w:val="0067089F"/>
  </w:style>
  <w:style w:type="character" w:customStyle="1" w:styleId="ff1">
    <w:name w:val="ff1"/>
    <w:basedOn w:val="Fontepargpadro"/>
    <w:rsid w:val="0067089F"/>
  </w:style>
  <w:style w:type="character" w:customStyle="1" w:styleId="ff2">
    <w:name w:val="ff2"/>
    <w:basedOn w:val="Fontepargpadro"/>
    <w:rsid w:val="0067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03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32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594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Farias</dc:creator>
  <cp:keywords/>
  <dc:description/>
  <cp:lastModifiedBy>Ingrid Farias</cp:lastModifiedBy>
  <cp:revision>25</cp:revision>
  <dcterms:created xsi:type="dcterms:W3CDTF">2022-08-18T21:38:00Z</dcterms:created>
  <dcterms:modified xsi:type="dcterms:W3CDTF">2022-08-19T15:54:00Z</dcterms:modified>
</cp:coreProperties>
</file>