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EB6E0" w14:textId="384D6676" w:rsidR="005353D1" w:rsidRPr="006B7E22" w:rsidRDefault="00A21B57" w:rsidP="00512D0B">
      <w:pPr>
        <w:pStyle w:val="Subttulo"/>
        <w:spacing w:after="0"/>
        <w:jc w:val="both"/>
        <w:rPr>
          <w:rStyle w:val="Hyperlink"/>
          <w:rFonts w:ascii="Futura LT" w:hAnsi="Futura LT" w:cs="Arial"/>
          <w:color w:val="auto"/>
          <w:sz w:val="20"/>
          <w:szCs w:val="20"/>
        </w:rPr>
      </w:pPr>
      <w:r w:rsidRPr="006B7E22">
        <w:rPr>
          <w:rFonts w:ascii="Futura LT" w:hAnsi="Futura LT" w:cs="Arial"/>
          <w:b/>
          <w:bCs/>
          <w:color w:val="auto"/>
          <w:sz w:val="20"/>
          <w:szCs w:val="20"/>
        </w:rPr>
        <w:t>Prof</w:t>
      </w:r>
      <w:r w:rsidR="005353D1" w:rsidRPr="006B7E22">
        <w:rPr>
          <w:rFonts w:ascii="Futura LT" w:hAnsi="Futura LT" w:cs="Arial"/>
          <w:b/>
          <w:bCs/>
          <w:color w:val="auto"/>
          <w:sz w:val="20"/>
          <w:szCs w:val="20"/>
        </w:rPr>
        <w:t xml:space="preserve">. </w:t>
      </w:r>
      <w:r w:rsidR="006B7E22">
        <w:rPr>
          <w:rFonts w:ascii="Futura LT" w:hAnsi="Futura LT" w:cs="Arial"/>
          <w:b/>
          <w:bCs/>
          <w:color w:val="auto"/>
          <w:sz w:val="20"/>
          <w:szCs w:val="20"/>
        </w:rPr>
        <w:t xml:space="preserve">Dr. </w:t>
      </w:r>
      <w:r w:rsidR="005353D1" w:rsidRPr="006B7E22">
        <w:rPr>
          <w:rFonts w:ascii="Futura LT" w:hAnsi="Futura LT" w:cs="Arial"/>
          <w:b/>
          <w:bCs/>
          <w:color w:val="auto"/>
          <w:sz w:val="20"/>
          <w:szCs w:val="20"/>
        </w:rPr>
        <w:t xml:space="preserve">Amaury José Rezende - </w:t>
      </w:r>
      <w:hyperlink r:id="rId8" w:history="1">
        <w:r w:rsidR="005353D1" w:rsidRPr="006B7E22">
          <w:rPr>
            <w:rStyle w:val="Hyperlink"/>
            <w:rFonts w:ascii="Futura LT" w:hAnsi="Futura LT" w:cs="Arial"/>
            <w:color w:val="auto"/>
            <w:sz w:val="20"/>
            <w:szCs w:val="20"/>
          </w:rPr>
          <w:t>amauyjr@usp.br</w:t>
        </w:r>
      </w:hyperlink>
    </w:p>
    <w:p w14:paraId="08B58C7C" w14:textId="77777777" w:rsidR="00C202ED" w:rsidRDefault="00C202ED" w:rsidP="00512D0B">
      <w:pPr>
        <w:spacing w:after="0" w:line="240" w:lineRule="auto"/>
        <w:jc w:val="both"/>
      </w:pPr>
      <w:proofErr w:type="gramStart"/>
      <w:r>
        <w:t>sex</w:t>
      </w:r>
      <w:proofErr w:type="gramEnd"/>
      <w:r>
        <w:t xml:space="preserve"> 08:00 - 09:40 (01:40 hora ) 15/08/2022 a 21/12/2022 (17 semanas ministradas) </w:t>
      </w:r>
    </w:p>
    <w:p w14:paraId="6D4794AB" w14:textId="16F67A11" w:rsidR="00C202ED" w:rsidRPr="006B7E22" w:rsidRDefault="00C202ED" w:rsidP="00512D0B">
      <w:pPr>
        <w:spacing w:after="0" w:line="240" w:lineRule="auto"/>
        <w:jc w:val="both"/>
        <w:rPr>
          <w:rFonts w:ascii="Futura LT" w:hAnsi="Futura LT" w:cs="Arial"/>
          <w:sz w:val="20"/>
          <w:szCs w:val="20"/>
          <w:lang w:eastAsia="ar-SA"/>
        </w:rPr>
      </w:pPr>
      <w:proofErr w:type="spellStart"/>
      <w:proofErr w:type="gramStart"/>
      <w:r>
        <w:t>seg</w:t>
      </w:r>
      <w:proofErr w:type="spellEnd"/>
      <w:proofErr w:type="gramEnd"/>
      <w:r>
        <w:t xml:space="preserve"> 16:00 - 17:40 (01:40 hora ) 15/08/2022 a 21/12/2022 (19 semanas ministradas)</w:t>
      </w:r>
    </w:p>
    <w:p w14:paraId="7BF60EFD" w14:textId="77777777" w:rsidR="00114D94" w:rsidRPr="00DA3FE7" w:rsidRDefault="00114D94" w:rsidP="00512D0B">
      <w:pPr>
        <w:tabs>
          <w:tab w:val="left" w:pos="2205"/>
        </w:tabs>
        <w:spacing w:after="0" w:line="240" w:lineRule="auto"/>
        <w:ind w:left="-142"/>
        <w:jc w:val="both"/>
        <w:rPr>
          <w:rFonts w:ascii="Futura LT" w:hAnsi="Futura LT" w:cs="Arial"/>
          <w:b/>
          <w:sz w:val="24"/>
          <w:szCs w:val="24"/>
        </w:rPr>
      </w:pPr>
    </w:p>
    <w:p w14:paraId="467EB6E3" w14:textId="5A7A4EF3" w:rsidR="005353D1" w:rsidRPr="00DA3FE7" w:rsidRDefault="00905208" w:rsidP="00512D0B">
      <w:pPr>
        <w:tabs>
          <w:tab w:val="left" w:pos="2205"/>
        </w:tabs>
        <w:spacing w:after="0" w:line="240" w:lineRule="auto"/>
        <w:ind w:left="-142"/>
        <w:jc w:val="both"/>
        <w:rPr>
          <w:rFonts w:ascii="Futura LT" w:hAnsi="Futura LT" w:cs="Arial"/>
          <w:b/>
          <w:sz w:val="24"/>
          <w:szCs w:val="24"/>
        </w:rPr>
      </w:pPr>
      <w:r w:rsidRPr="00DA3FE7">
        <w:rPr>
          <w:rFonts w:ascii="Futura LT" w:hAnsi="Futura LT" w:cs="Arial"/>
          <w:b/>
          <w:sz w:val="24"/>
          <w:szCs w:val="24"/>
        </w:rPr>
        <w:t>OBJETIVOS DA DISCIPLINA</w:t>
      </w:r>
    </w:p>
    <w:p w14:paraId="0F043606" w14:textId="77777777" w:rsidR="003A7D15" w:rsidRPr="00DA3FE7" w:rsidRDefault="003A7D15" w:rsidP="00512D0B">
      <w:pPr>
        <w:tabs>
          <w:tab w:val="left" w:pos="2205"/>
        </w:tabs>
        <w:spacing w:after="0" w:line="240" w:lineRule="auto"/>
        <w:ind w:left="-142"/>
        <w:jc w:val="both"/>
        <w:rPr>
          <w:rFonts w:ascii="Futura LT" w:eastAsiaTheme="majorEastAsia" w:hAnsi="Futura LT" w:cs="Arial"/>
          <w:bCs/>
          <w:iCs/>
          <w:sz w:val="24"/>
          <w:szCs w:val="24"/>
        </w:rPr>
      </w:pPr>
    </w:p>
    <w:p w14:paraId="082848EF" w14:textId="102F9ABF" w:rsidR="003A7D15" w:rsidRPr="00DA3FE7" w:rsidRDefault="00905208" w:rsidP="00512D0B">
      <w:pPr>
        <w:tabs>
          <w:tab w:val="left" w:pos="2205"/>
        </w:tabs>
        <w:spacing w:after="0" w:line="240" w:lineRule="auto"/>
        <w:ind w:left="-142"/>
        <w:jc w:val="both"/>
        <w:rPr>
          <w:rFonts w:ascii="Futura LT" w:eastAsiaTheme="majorEastAsia" w:hAnsi="Futura LT" w:cs="Arial"/>
          <w:bCs/>
          <w:iCs/>
          <w:sz w:val="24"/>
          <w:szCs w:val="24"/>
        </w:rPr>
      </w:pPr>
      <w:r w:rsidRPr="00DA3FE7">
        <w:rPr>
          <w:rFonts w:ascii="Futura LT" w:eastAsiaTheme="majorEastAsia" w:hAnsi="Futura LT" w:cs="Arial"/>
          <w:bCs/>
          <w:iCs/>
          <w:sz w:val="24"/>
          <w:szCs w:val="24"/>
        </w:rPr>
        <w:t>Estudar aspectos da legislação tributária e modelo tributário brasileiro aplicáveis às atividades empresariais e os inter-relacionamentos com a controladoria e a contabilidade, com destaque para o processo de gestão empresarial.</w:t>
      </w:r>
    </w:p>
    <w:p w14:paraId="5E8E8390" w14:textId="1C5A2573" w:rsidR="003A7D15" w:rsidRPr="00DA3FE7" w:rsidRDefault="003A7D15" w:rsidP="00512D0B">
      <w:pPr>
        <w:tabs>
          <w:tab w:val="left" w:pos="2205"/>
        </w:tabs>
        <w:spacing w:after="0" w:line="240" w:lineRule="auto"/>
        <w:ind w:left="-142"/>
        <w:jc w:val="both"/>
        <w:rPr>
          <w:rFonts w:ascii="Futura LT" w:eastAsiaTheme="majorEastAsia" w:hAnsi="Futura LT" w:cs="Arial"/>
          <w:bCs/>
          <w:iCs/>
          <w:sz w:val="24"/>
          <w:szCs w:val="24"/>
        </w:rPr>
      </w:pPr>
    </w:p>
    <w:p w14:paraId="51F5AA5F" w14:textId="2FB81D78" w:rsidR="003A7D15" w:rsidRPr="00DA3FE7" w:rsidRDefault="00224E67" w:rsidP="00512D0B">
      <w:pPr>
        <w:tabs>
          <w:tab w:val="left" w:pos="2205"/>
        </w:tabs>
        <w:spacing w:after="0" w:line="240" w:lineRule="auto"/>
        <w:ind w:left="-142"/>
        <w:jc w:val="both"/>
        <w:rPr>
          <w:rFonts w:ascii="Futura LT" w:hAnsi="Futura LT" w:cs="Arial"/>
          <w:b/>
          <w:sz w:val="24"/>
          <w:szCs w:val="24"/>
        </w:rPr>
      </w:pPr>
      <w:r w:rsidRPr="00DA3FE7">
        <w:rPr>
          <w:rFonts w:ascii="Futura LT" w:hAnsi="Futura LT" w:cs="Arial"/>
          <w:b/>
          <w:sz w:val="24"/>
          <w:szCs w:val="24"/>
        </w:rPr>
        <w:t>PROGRAMA RESUMIDO</w:t>
      </w:r>
    </w:p>
    <w:p w14:paraId="1EB2AEBC" w14:textId="77777777" w:rsidR="003A7D15" w:rsidRPr="00DA3FE7" w:rsidRDefault="003A7D15" w:rsidP="00512D0B">
      <w:pPr>
        <w:tabs>
          <w:tab w:val="left" w:pos="2205"/>
        </w:tabs>
        <w:spacing w:after="0" w:line="240" w:lineRule="auto"/>
        <w:ind w:left="-142"/>
        <w:jc w:val="both"/>
        <w:rPr>
          <w:rFonts w:ascii="Futura LT" w:eastAsiaTheme="majorEastAsia" w:hAnsi="Futura LT" w:cs="Arial"/>
          <w:bCs/>
          <w:iCs/>
          <w:sz w:val="24"/>
          <w:szCs w:val="24"/>
        </w:rPr>
      </w:pPr>
    </w:p>
    <w:p w14:paraId="121211E2" w14:textId="5A44BF07" w:rsidR="00E766CD" w:rsidRPr="00DA3FE7" w:rsidRDefault="00E766CD" w:rsidP="00512D0B">
      <w:pPr>
        <w:tabs>
          <w:tab w:val="left" w:pos="2205"/>
        </w:tabs>
        <w:spacing w:after="0" w:line="240" w:lineRule="auto"/>
        <w:ind w:left="-142"/>
        <w:jc w:val="both"/>
        <w:rPr>
          <w:rFonts w:ascii="Futura LT" w:eastAsiaTheme="majorEastAsia" w:hAnsi="Futura LT" w:cs="Arial"/>
          <w:bCs/>
          <w:iCs/>
          <w:sz w:val="24"/>
          <w:szCs w:val="24"/>
        </w:rPr>
      </w:pPr>
      <w:r w:rsidRPr="00DA3FE7">
        <w:rPr>
          <w:rFonts w:ascii="Futura LT" w:eastAsiaTheme="majorEastAsia" w:hAnsi="Futura LT" w:cs="Arial"/>
          <w:bCs/>
          <w:iCs/>
          <w:sz w:val="24"/>
          <w:szCs w:val="24"/>
        </w:rPr>
        <w:t>A disciplina trata da relação entre legislação tributária, fianças públicas e o ambiente econômico de negócios empresariais. Nesse sentido, a disciplina está voltada para a discussão da aplicação dos conceitos da legislação dos tributos diretos e indiretos aos processos decisórios.</w:t>
      </w:r>
    </w:p>
    <w:p w14:paraId="495B631A" w14:textId="77777777" w:rsidR="003A7D15" w:rsidRPr="00DA3FE7" w:rsidRDefault="003A7D15" w:rsidP="00512D0B">
      <w:pPr>
        <w:tabs>
          <w:tab w:val="left" w:pos="2205"/>
        </w:tabs>
        <w:spacing w:after="0" w:line="240" w:lineRule="auto"/>
        <w:ind w:left="-142"/>
        <w:jc w:val="both"/>
        <w:rPr>
          <w:rFonts w:ascii="Futura LT" w:eastAsiaTheme="majorEastAsia" w:hAnsi="Futura LT" w:cs="Arial"/>
          <w:bCs/>
          <w:iCs/>
          <w:sz w:val="24"/>
          <w:szCs w:val="24"/>
        </w:rPr>
      </w:pPr>
    </w:p>
    <w:p w14:paraId="467EB6E5" w14:textId="0FAA683A" w:rsidR="005353D1" w:rsidRPr="00DA3FE7" w:rsidRDefault="00224E67" w:rsidP="00512D0B">
      <w:pPr>
        <w:tabs>
          <w:tab w:val="left" w:pos="2205"/>
        </w:tabs>
        <w:spacing w:after="0" w:line="240" w:lineRule="auto"/>
        <w:ind w:left="-142"/>
        <w:jc w:val="both"/>
        <w:rPr>
          <w:rFonts w:ascii="Futura LT" w:hAnsi="Futura LT" w:cs="Arial"/>
          <w:b/>
          <w:sz w:val="24"/>
          <w:szCs w:val="24"/>
        </w:rPr>
      </w:pPr>
      <w:r w:rsidRPr="00DA3FE7">
        <w:rPr>
          <w:rFonts w:ascii="Futura LT" w:hAnsi="Futura LT" w:cs="Arial"/>
          <w:b/>
          <w:sz w:val="24"/>
          <w:szCs w:val="24"/>
        </w:rPr>
        <w:t>MÉTODO</w:t>
      </w:r>
    </w:p>
    <w:p w14:paraId="244F35D3" w14:textId="77777777" w:rsidR="003A7D15" w:rsidRPr="00DA3FE7" w:rsidRDefault="003A7D15" w:rsidP="00512D0B">
      <w:pPr>
        <w:tabs>
          <w:tab w:val="left" w:pos="2205"/>
        </w:tabs>
        <w:spacing w:after="0" w:line="240" w:lineRule="auto"/>
        <w:ind w:left="-142"/>
        <w:jc w:val="both"/>
        <w:rPr>
          <w:rFonts w:ascii="Futura LT" w:hAnsi="Futura LT" w:cs="Arial"/>
          <w:b/>
          <w:sz w:val="24"/>
          <w:szCs w:val="24"/>
        </w:rPr>
      </w:pPr>
    </w:p>
    <w:p w14:paraId="467EB6E6" w14:textId="0A494045" w:rsidR="005353D1" w:rsidRPr="00DA3FE7" w:rsidRDefault="005353D1" w:rsidP="00512D0B">
      <w:pPr>
        <w:pStyle w:val="Ttulo2"/>
        <w:numPr>
          <w:ilvl w:val="0"/>
          <w:numId w:val="1"/>
        </w:numPr>
        <w:spacing w:before="0" w:after="0" w:line="240" w:lineRule="auto"/>
        <w:jc w:val="both"/>
        <w:rPr>
          <w:rFonts w:ascii="Futura LT" w:hAnsi="Futura LT" w:cs="Arial"/>
          <w:b w:val="0"/>
          <w:i w:val="0"/>
          <w:sz w:val="24"/>
          <w:szCs w:val="24"/>
        </w:rPr>
      </w:pPr>
      <w:r w:rsidRPr="00DA3FE7">
        <w:rPr>
          <w:rFonts w:ascii="Futura LT" w:hAnsi="Futura LT" w:cs="Arial"/>
          <w:b w:val="0"/>
          <w:i w:val="0"/>
          <w:sz w:val="24"/>
          <w:szCs w:val="24"/>
        </w:rPr>
        <w:t>Resolução de exercícios, atividades simuladas</w:t>
      </w:r>
      <w:r w:rsidR="007E4ACA" w:rsidRPr="00DA3FE7">
        <w:rPr>
          <w:rFonts w:ascii="Futura LT" w:hAnsi="Futura LT" w:cs="Arial"/>
          <w:b w:val="0"/>
          <w:i w:val="0"/>
          <w:sz w:val="24"/>
          <w:szCs w:val="24"/>
        </w:rPr>
        <w:t xml:space="preserve"> </w:t>
      </w:r>
      <w:r w:rsidRPr="00DA3FE7">
        <w:rPr>
          <w:rFonts w:ascii="Futura LT" w:hAnsi="Futura LT" w:cs="Arial"/>
          <w:b w:val="0"/>
          <w:i w:val="0"/>
          <w:sz w:val="24"/>
          <w:szCs w:val="24"/>
        </w:rPr>
        <w:t>sobre os temas abordados.</w:t>
      </w:r>
    </w:p>
    <w:p w14:paraId="467EB6E7" w14:textId="77777777" w:rsidR="005353D1" w:rsidRPr="00DA3FE7" w:rsidRDefault="005353D1" w:rsidP="00512D0B">
      <w:pPr>
        <w:pStyle w:val="Ttulo2"/>
        <w:numPr>
          <w:ilvl w:val="0"/>
          <w:numId w:val="1"/>
        </w:numPr>
        <w:spacing w:before="0" w:after="0" w:line="240" w:lineRule="auto"/>
        <w:jc w:val="both"/>
        <w:rPr>
          <w:rFonts w:ascii="Futura LT" w:hAnsi="Futura LT" w:cs="Arial"/>
          <w:b w:val="0"/>
          <w:i w:val="0"/>
          <w:sz w:val="24"/>
          <w:szCs w:val="24"/>
        </w:rPr>
      </w:pPr>
      <w:r w:rsidRPr="00DA3FE7">
        <w:rPr>
          <w:rFonts w:ascii="Futura LT" w:hAnsi="Futura LT" w:cs="Arial"/>
          <w:b w:val="0"/>
          <w:i w:val="0"/>
          <w:sz w:val="24"/>
          <w:szCs w:val="24"/>
        </w:rPr>
        <w:t>Provas de avaliação da evolução do conhecimento adquirido no curso.</w:t>
      </w:r>
    </w:p>
    <w:p w14:paraId="467EB6E8" w14:textId="46FE99D0" w:rsidR="005353D1" w:rsidRPr="00DA3FE7" w:rsidRDefault="005353D1" w:rsidP="00512D0B">
      <w:pPr>
        <w:pStyle w:val="Ttulo2"/>
        <w:spacing w:before="0" w:after="0" w:line="240" w:lineRule="auto"/>
        <w:ind w:left="720"/>
        <w:jc w:val="both"/>
        <w:rPr>
          <w:rFonts w:ascii="Futura LT" w:hAnsi="Futura LT" w:cs="Arial"/>
          <w:i w:val="0"/>
          <w:sz w:val="24"/>
          <w:szCs w:val="24"/>
        </w:rPr>
      </w:pPr>
    </w:p>
    <w:p w14:paraId="33AC24B0" w14:textId="77777777" w:rsidR="00224E67" w:rsidRDefault="00224E67" w:rsidP="00512D0B">
      <w:pPr>
        <w:tabs>
          <w:tab w:val="left" w:pos="2205"/>
        </w:tabs>
        <w:spacing w:after="0" w:line="240" w:lineRule="auto"/>
        <w:ind w:left="-142"/>
        <w:jc w:val="both"/>
        <w:rPr>
          <w:rFonts w:ascii="Futura LT" w:hAnsi="Futura LT" w:cs="Arial"/>
          <w:b/>
          <w:sz w:val="24"/>
          <w:szCs w:val="24"/>
        </w:rPr>
      </w:pPr>
      <w:r w:rsidRPr="00DA3FE7">
        <w:rPr>
          <w:rFonts w:ascii="Futura LT" w:hAnsi="Futura LT" w:cs="Arial"/>
          <w:b/>
          <w:sz w:val="24"/>
          <w:szCs w:val="24"/>
        </w:rPr>
        <w:t>CONTEÚDOS</w:t>
      </w:r>
    </w:p>
    <w:p w14:paraId="50C4AFA5" w14:textId="77777777" w:rsidR="00224E67" w:rsidRDefault="00224E67" w:rsidP="00512D0B">
      <w:pPr>
        <w:tabs>
          <w:tab w:val="left" w:pos="2205"/>
        </w:tabs>
        <w:spacing w:after="0" w:line="240" w:lineRule="auto"/>
        <w:ind w:left="-142"/>
        <w:jc w:val="both"/>
        <w:rPr>
          <w:rFonts w:ascii="Futura LT" w:hAnsi="Futura LT" w:cs="Arial"/>
          <w:b/>
          <w:sz w:val="24"/>
          <w:szCs w:val="24"/>
        </w:rPr>
      </w:pPr>
    </w:p>
    <w:p w14:paraId="1F3957C1" w14:textId="6E08557E" w:rsidR="00E766CD" w:rsidRPr="00224E67" w:rsidRDefault="00E766CD" w:rsidP="00512D0B">
      <w:pPr>
        <w:tabs>
          <w:tab w:val="left" w:pos="2205"/>
        </w:tabs>
        <w:spacing w:after="0" w:line="240" w:lineRule="auto"/>
        <w:ind w:left="-142"/>
        <w:jc w:val="both"/>
        <w:rPr>
          <w:rFonts w:ascii="Futura LT" w:hAnsi="Futura LT" w:cs="Arial"/>
          <w:b/>
          <w:sz w:val="24"/>
          <w:szCs w:val="24"/>
        </w:rPr>
      </w:pPr>
      <w:r w:rsidRPr="00DA3DE1">
        <w:rPr>
          <w:rFonts w:ascii="Futura LT" w:eastAsia="Times New Roman" w:hAnsi="Futura LT" w:cs="Times New Roman"/>
          <w:b/>
          <w:bCs/>
          <w:sz w:val="24"/>
          <w:szCs w:val="24"/>
          <w:lang w:eastAsia="pt-BR"/>
        </w:rPr>
        <w:t>FINANÇAS PÚBLICAS E O PROCESSO DE TRIBUTAÇÃO</w:t>
      </w:r>
    </w:p>
    <w:p w14:paraId="75E8581C" w14:textId="77777777" w:rsidR="00E766CD" w:rsidRPr="00DA3FE7" w:rsidRDefault="00E766CD" w:rsidP="00512D0B">
      <w:pPr>
        <w:pStyle w:val="PargrafodaLista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Futura LT" w:hAnsi="Futura LT"/>
          <w:sz w:val="24"/>
          <w:szCs w:val="24"/>
          <w:lang w:eastAsia="pt-BR"/>
        </w:rPr>
      </w:pPr>
      <w:r w:rsidRPr="00DA3FE7">
        <w:rPr>
          <w:rFonts w:ascii="Futura LT" w:hAnsi="Futura LT"/>
          <w:sz w:val="24"/>
          <w:szCs w:val="24"/>
          <w:lang w:eastAsia="pt-BR"/>
        </w:rPr>
        <w:t xml:space="preserve">Funções do Governo: função alocativa (alocação de recursos); função distributiva (distribuição de recursos na economia) e função estabilizadora (manter a estabilidade na economia). </w:t>
      </w:r>
    </w:p>
    <w:p w14:paraId="15AC79D4" w14:textId="4C7757DE" w:rsidR="00E766CD" w:rsidRPr="00DA3DE1" w:rsidRDefault="00E766CD" w:rsidP="00512D0B">
      <w:pPr>
        <w:pStyle w:val="PargrafodaLista"/>
        <w:widowControl w:val="0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Futura LT" w:hAnsi="Futura LT"/>
          <w:sz w:val="24"/>
          <w:szCs w:val="24"/>
          <w:lang w:eastAsia="pt-BR"/>
        </w:rPr>
      </w:pPr>
      <w:r w:rsidRPr="00DA3DE1">
        <w:rPr>
          <w:rFonts w:ascii="Futura LT" w:hAnsi="Futura LT"/>
          <w:sz w:val="24"/>
          <w:szCs w:val="24"/>
          <w:lang w:eastAsia="pt-BR"/>
        </w:rPr>
        <w:t>Bens Públicos; Princípios teóricos de tributação; Efeitos entre Economia e Tributação;</w:t>
      </w:r>
      <w:r w:rsidR="00DA3DE1">
        <w:rPr>
          <w:rFonts w:ascii="Futura LT" w:hAnsi="Futura LT"/>
          <w:sz w:val="24"/>
          <w:szCs w:val="24"/>
          <w:lang w:eastAsia="pt-BR"/>
        </w:rPr>
        <w:t xml:space="preserve"> </w:t>
      </w:r>
      <w:r w:rsidR="00DA3DE1" w:rsidRPr="00DA3DE1">
        <w:rPr>
          <w:rFonts w:ascii="Futura LT" w:hAnsi="Futura LT"/>
          <w:sz w:val="24"/>
          <w:szCs w:val="24"/>
          <w:lang w:eastAsia="pt-BR"/>
        </w:rPr>
        <w:t xml:space="preserve">e </w:t>
      </w:r>
      <w:r w:rsidRPr="00DA3DE1">
        <w:rPr>
          <w:rFonts w:ascii="Futura LT" w:hAnsi="Futura LT"/>
          <w:sz w:val="24"/>
          <w:szCs w:val="24"/>
          <w:lang w:eastAsia="pt-BR"/>
        </w:rPr>
        <w:t>Federalismo Fiscal</w:t>
      </w:r>
    </w:p>
    <w:p w14:paraId="37528FDD" w14:textId="77777777" w:rsidR="00E766CD" w:rsidRPr="00DA3FE7" w:rsidRDefault="00E766CD" w:rsidP="00512D0B">
      <w:pPr>
        <w:spacing w:after="0" w:line="240" w:lineRule="auto"/>
        <w:jc w:val="both"/>
        <w:rPr>
          <w:rFonts w:ascii="Futura LT" w:eastAsia="Times New Roman" w:hAnsi="Futura LT" w:cs="Times New Roman"/>
          <w:sz w:val="24"/>
          <w:szCs w:val="24"/>
          <w:lang w:eastAsia="pt-BR"/>
        </w:rPr>
      </w:pPr>
    </w:p>
    <w:p w14:paraId="7565F4A3" w14:textId="5E046A3B" w:rsidR="00E766CD" w:rsidRPr="00DA3DE1" w:rsidRDefault="00E766CD" w:rsidP="00512D0B">
      <w:pPr>
        <w:jc w:val="both"/>
        <w:rPr>
          <w:rFonts w:ascii="Futura LT" w:eastAsia="Times New Roman" w:hAnsi="Futura LT" w:cs="Times New Roman"/>
          <w:b/>
          <w:bCs/>
          <w:sz w:val="24"/>
          <w:szCs w:val="24"/>
          <w:lang w:eastAsia="pt-BR"/>
        </w:rPr>
      </w:pPr>
      <w:r w:rsidRPr="00DA3DE1">
        <w:rPr>
          <w:rFonts w:ascii="Futura LT" w:eastAsia="Times New Roman" w:hAnsi="Futura LT" w:cs="Times New Roman"/>
          <w:b/>
          <w:bCs/>
          <w:sz w:val="24"/>
          <w:szCs w:val="24"/>
          <w:lang w:eastAsia="pt-BR"/>
        </w:rPr>
        <w:t>CARACTERÍSTICAS GERAIS DOS TRIBUTOS</w:t>
      </w:r>
    </w:p>
    <w:p w14:paraId="63670BDF" w14:textId="77777777" w:rsidR="00E766CD" w:rsidRPr="00DA3FE7" w:rsidRDefault="00E766CD" w:rsidP="00512D0B">
      <w:pPr>
        <w:pStyle w:val="PargrafodaLista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Futura LT" w:hAnsi="Futura LT"/>
          <w:sz w:val="24"/>
          <w:szCs w:val="24"/>
          <w:lang w:eastAsia="pt-BR"/>
        </w:rPr>
      </w:pPr>
      <w:r w:rsidRPr="00DA3FE7">
        <w:rPr>
          <w:rFonts w:ascii="Futura LT" w:hAnsi="Futura LT"/>
          <w:sz w:val="24"/>
          <w:szCs w:val="24"/>
          <w:lang w:eastAsia="pt-BR"/>
        </w:rPr>
        <w:t xml:space="preserve">Conceitos de Tributos; Espécies de Tributo; </w:t>
      </w:r>
    </w:p>
    <w:p w14:paraId="033F5131" w14:textId="77777777" w:rsidR="00E766CD" w:rsidRPr="00DA3FE7" w:rsidRDefault="00E766CD" w:rsidP="00512D0B">
      <w:pPr>
        <w:pStyle w:val="PargrafodaLista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Futura LT" w:hAnsi="Futura LT"/>
          <w:sz w:val="24"/>
          <w:szCs w:val="24"/>
          <w:lang w:eastAsia="pt-BR"/>
        </w:rPr>
      </w:pPr>
      <w:r w:rsidRPr="00DA3FE7">
        <w:rPr>
          <w:rFonts w:ascii="Futura LT" w:hAnsi="Futura LT"/>
          <w:sz w:val="24"/>
          <w:szCs w:val="24"/>
          <w:lang w:eastAsia="pt-BR"/>
        </w:rPr>
        <w:t xml:space="preserve">Tributos Diretos e Indiretos; </w:t>
      </w:r>
    </w:p>
    <w:p w14:paraId="2F1A7CD9" w14:textId="77777777" w:rsidR="00E766CD" w:rsidRPr="00DA3FE7" w:rsidRDefault="00E766CD" w:rsidP="00512D0B">
      <w:pPr>
        <w:pStyle w:val="PargrafodaLista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Futura LT" w:hAnsi="Futura LT"/>
          <w:sz w:val="24"/>
          <w:szCs w:val="24"/>
          <w:lang w:eastAsia="pt-BR"/>
        </w:rPr>
      </w:pPr>
      <w:r w:rsidRPr="00DA3FE7">
        <w:rPr>
          <w:rFonts w:ascii="Futura LT" w:hAnsi="Futura LT"/>
          <w:sz w:val="24"/>
          <w:szCs w:val="24"/>
          <w:lang w:eastAsia="pt-BR"/>
        </w:rPr>
        <w:t xml:space="preserve">Competência Tributária; Limites ao poder de tributar; </w:t>
      </w:r>
    </w:p>
    <w:p w14:paraId="26346595" w14:textId="77777777" w:rsidR="00E766CD" w:rsidRPr="00DA3FE7" w:rsidRDefault="00E766CD" w:rsidP="00512D0B">
      <w:pPr>
        <w:pStyle w:val="PargrafodaLista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Futura LT" w:hAnsi="Futura LT"/>
          <w:sz w:val="24"/>
          <w:szCs w:val="24"/>
          <w:lang w:eastAsia="pt-BR"/>
        </w:rPr>
      </w:pPr>
      <w:r w:rsidRPr="00DA3FE7">
        <w:rPr>
          <w:rFonts w:ascii="Futura LT" w:hAnsi="Futura LT"/>
          <w:sz w:val="24"/>
          <w:szCs w:val="24"/>
          <w:lang w:eastAsia="pt-BR"/>
        </w:rPr>
        <w:t xml:space="preserve">Os princípios constitucionais tributários; </w:t>
      </w:r>
    </w:p>
    <w:p w14:paraId="4329B9F4" w14:textId="77777777" w:rsidR="00E766CD" w:rsidRPr="00DA3FE7" w:rsidRDefault="00E766CD" w:rsidP="00512D0B">
      <w:pPr>
        <w:pStyle w:val="PargrafodaLista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Futura LT" w:hAnsi="Futura LT"/>
          <w:sz w:val="24"/>
          <w:szCs w:val="24"/>
          <w:lang w:eastAsia="pt-BR"/>
        </w:rPr>
      </w:pPr>
      <w:r w:rsidRPr="00DA3FE7">
        <w:rPr>
          <w:rFonts w:ascii="Futura LT" w:hAnsi="Futura LT"/>
          <w:sz w:val="24"/>
          <w:szCs w:val="24"/>
          <w:lang w:eastAsia="pt-BR"/>
        </w:rPr>
        <w:t xml:space="preserve">Elementos do Tributo: Obrigação Tributária, Hipótese de Incidência, Fato Gerador Base de Cálculo, Alíquota e Montante; </w:t>
      </w:r>
    </w:p>
    <w:p w14:paraId="32CFA1A7" w14:textId="77777777" w:rsidR="00E766CD" w:rsidRPr="00DA3FE7" w:rsidRDefault="00E766CD" w:rsidP="00512D0B">
      <w:pPr>
        <w:pStyle w:val="PargrafodaLista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Futura LT" w:hAnsi="Futura LT"/>
          <w:sz w:val="24"/>
          <w:szCs w:val="24"/>
          <w:lang w:eastAsia="pt-BR"/>
        </w:rPr>
      </w:pPr>
      <w:r w:rsidRPr="00DA3FE7">
        <w:rPr>
          <w:rFonts w:ascii="Futura LT" w:hAnsi="Futura LT"/>
          <w:sz w:val="24"/>
          <w:szCs w:val="24"/>
          <w:lang w:eastAsia="pt-BR"/>
        </w:rPr>
        <w:t xml:space="preserve">Crédito Tributário e Modalidades de Lançamento; </w:t>
      </w:r>
    </w:p>
    <w:p w14:paraId="62795F9A" w14:textId="77777777" w:rsidR="00E766CD" w:rsidRPr="00DA3FE7" w:rsidRDefault="00E766CD" w:rsidP="00512D0B">
      <w:pPr>
        <w:pStyle w:val="PargrafodaLista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Futura LT" w:hAnsi="Futura LT"/>
          <w:sz w:val="24"/>
          <w:szCs w:val="24"/>
          <w:lang w:eastAsia="pt-BR"/>
        </w:rPr>
      </w:pPr>
      <w:r w:rsidRPr="00DA3FE7">
        <w:rPr>
          <w:rFonts w:ascii="Futura LT" w:hAnsi="Futura LT"/>
          <w:sz w:val="24"/>
          <w:szCs w:val="24"/>
          <w:lang w:eastAsia="pt-BR"/>
        </w:rPr>
        <w:t>Suspensão, Extinção e Exclusão do Crédito Tributário; e</w:t>
      </w:r>
    </w:p>
    <w:p w14:paraId="65559246" w14:textId="77777777" w:rsidR="00E766CD" w:rsidRPr="00DA3FE7" w:rsidRDefault="00E766CD" w:rsidP="00512D0B">
      <w:pPr>
        <w:pStyle w:val="PargrafodaLista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Futura LT" w:hAnsi="Futura LT"/>
          <w:sz w:val="24"/>
          <w:szCs w:val="24"/>
          <w:lang w:eastAsia="pt-BR"/>
        </w:rPr>
      </w:pPr>
      <w:r w:rsidRPr="00DA3FE7">
        <w:rPr>
          <w:rFonts w:ascii="Futura LT" w:hAnsi="Futura LT"/>
          <w:sz w:val="24"/>
          <w:szCs w:val="24"/>
          <w:lang w:eastAsia="pt-BR"/>
        </w:rPr>
        <w:lastRenderedPageBreak/>
        <w:t>Crimes contra a ordem tributária.</w:t>
      </w:r>
    </w:p>
    <w:p w14:paraId="1A1864D2" w14:textId="77777777" w:rsidR="00E766CD" w:rsidRPr="00DA3FE7" w:rsidRDefault="00E766CD" w:rsidP="00512D0B">
      <w:pPr>
        <w:spacing w:after="0" w:line="240" w:lineRule="auto"/>
        <w:jc w:val="both"/>
        <w:rPr>
          <w:rFonts w:ascii="Futura LT" w:eastAsia="Times New Roman" w:hAnsi="Futura LT" w:cs="Times New Roman"/>
          <w:sz w:val="24"/>
          <w:szCs w:val="24"/>
          <w:lang w:eastAsia="pt-BR"/>
        </w:rPr>
      </w:pPr>
    </w:p>
    <w:p w14:paraId="34E0822A" w14:textId="0E5E80DF" w:rsidR="00E766CD" w:rsidRPr="00DA3DE1" w:rsidRDefault="00E766CD" w:rsidP="00512D0B">
      <w:pPr>
        <w:jc w:val="both"/>
        <w:rPr>
          <w:rFonts w:ascii="Futura LT" w:eastAsia="Times New Roman" w:hAnsi="Futura LT" w:cs="Times New Roman"/>
          <w:b/>
          <w:bCs/>
          <w:sz w:val="24"/>
          <w:szCs w:val="24"/>
          <w:lang w:eastAsia="pt-BR"/>
        </w:rPr>
      </w:pPr>
      <w:r w:rsidRPr="00DA3DE1">
        <w:rPr>
          <w:rFonts w:ascii="Futura LT" w:eastAsia="Times New Roman" w:hAnsi="Futura LT" w:cs="Times New Roman"/>
          <w:b/>
          <w:bCs/>
          <w:sz w:val="24"/>
          <w:szCs w:val="24"/>
          <w:lang w:eastAsia="pt-BR"/>
        </w:rPr>
        <w:t>ESTRUTURA DOS TRIBUTOS E IMPLICAÇÕES CONTÁBEIS E GERENCIAIS</w:t>
      </w:r>
    </w:p>
    <w:p w14:paraId="23EE4FBD" w14:textId="77777777" w:rsidR="00E766CD" w:rsidRPr="00DA3FE7" w:rsidRDefault="00E766CD" w:rsidP="00512D0B">
      <w:pPr>
        <w:pStyle w:val="PargrafodaLista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Futura LT" w:hAnsi="Futura LT"/>
          <w:sz w:val="24"/>
          <w:szCs w:val="24"/>
          <w:lang w:eastAsia="pt-BR"/>
        </w:rPr>
      </w:pPr>
      <w:r w:rsidRPr="00DA3FE7">
        <w:rPr>
          <w:rFonts w:ascii="Futura LT" w:hAnsi="Futura LT"/>
          <w:sz w:val="24"/>
          <w:szCs w:val="24"/>
          <w:lang w:eastAsia="pt-BR"/>
        </w:rPr>
        <w:t>Tributos sobre a Receita;</w:t>
      </w:r>
    </w:p>
    <w:p w14:paraId="0875CE45" w14:textId="77777777" w:rsidR="00E766CD" w:rsidRPr="00DA3FE7" w:rsidRDefault="00E766CD" w:rsidP="00512D0B">
      <w:pPr>
        <w:pStyle w:val="PargrafodaLista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Futura LT" w:hAnsi="Futura LT"/>
          <w:sz w:val="24"/>
          <w:szCs w:val="24"/>
          <w:lang w:eastAsia="pt-BR"/>
        </w:rPr>
      </w:pPr>
      <w:r w:rsidRPr="00DA3FE7">
        <w:rPr>
          <w:rFonts w:ascii="Futura LT" w:hAnsi="Futura LT"/>
          <w:sz w:val="24"/>
          <w:szCs w:val="24"/>
          <w:lang w:eastAsia="pt-BR"/>
        </w:rPr>
        <w:t xml:space="preserve">Tributos sobre o Valor Agregado; </w:t>
      </w:r>
    </w:p>
    <w:p w14:paraId="2A76E0EB" w14:textId="77777777" w:rsidR="00E766CD" w:rsidRPr="00DA3FE7" w:rsidRDefault="00E766CD" w:rsidP="00512D0B">
      <w:pPr>
        <w:pStyle w:val="PargrafodaLista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Futura LT" w:hAnsi="Futura LT"/>
          <w:sz w:val="24"/>
          <w:szCs w:val="24"/>
          <w:lang w:eastAsia="pt-BR"/>
        </w:rPr>
      </w:pPr>
      <w:r w:rsidRPr="00DA3FE7">
        <w:rPr>
          <w:rFonts w:ascii="Futura LT" w:hAnsi="Futura LT"/>
          <w:sz w:val="24"/>
          <w:szCs w:val="24"/>
          <w:lang w:eastAsia="pt-BR"/>
        </w:rPr>
        <w:t xml:space="preserve">Tributos sobre o Trabalho. </w:t>
      </w:r>
    </w:p>
    <w:p w14:paraId="2D9F6586" w14:textId="77777777" w:rsidR="00E766CD" w:rsidRPr="00DA3FE7" w:rsidRDefault="00E766CD" w:rsidP="00512D0B">
      <w:pPr>
        <w:pStyle w:val="PargrafodaLista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Futura LT" w:hAnsi="Futura LT"/>
          <w:sz w:val="24"/>
          <w:szCs w:val="24"/>
          <w:lang w:eastAsia="pt-BR"/>
        </w:rPr>
      </w:pPr>
      <w:r w:rsidRPr="00DA3FE7">
        <w:rPr>
          <w:rFonts w:ascii="Futura LT" w:hAnsi="Futura LT"/>
          <w:sz w:val="24"/>
          <w:szCs w:val="24"/>
          <w:lang w:eastAsia="pt-BR"/>
        </w:rPr>
        <w:t xml:space="preserve">Tributos sobre o Comércio Exterior. </w:t>
      </w:r>
    </w:p>
    <w:p w14:paraId="57068A76" w14:textId="77777777" w:rsidR="00E766CD" w:rsidRPr="00DA3FE7" w:rsidRDefault="00E766CD" w:rsidP="00512D0B">
      <w:pPr>
        <w:pStyle w:val="PargrafodaLista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Futura LT" w:hAnsi="Futura LT"/>
          <w:sz w:val="24"/>
          <w:szCs w:val="24"/>
          <w:lang w:eastAsia="pt-BR"/>
        </w:rPr>
      </w:pPr>
      <w:r w:rsidRPr="00DA3FE7">
        <w:rPr>
          <w:rFonts w:ascii="Futura LT" w:hAnsi="Futura LT"/>
          <w:sz w:val="24"/>
          <w:szCs w:val="24"/>
          <w:lang w:eastAsia="pt-BR"/>
        </w:rPr>
        <w:t xml:space="preserve">Tributos sobre o Lucro, Renda e Ganho de Capital. </w:t>
      </w:r>
    </w:p>
    <w:p w14:paraId="30FAC754" w14:textId="77777777" w:rsidR="00E766CD" w:rsidRPr="00DA3FE7" w:rsidRDefault="00E766CD" w:rsidP="00512D0B">
      <w:pPr>
        <w:pStyle w:val="PargrafodaLista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Futura LT" w:hAnsi="Futura LT"/>
          <w:sz w:val="24"/>
          <w:szCs w:val="24"/>
          <w:lang w:eastAsia="pt-BR"/>
        </w:rPr>
      </w:pPr>
      <w:r w:rsidRPr="00DA3FE7">
        <w:rPr>
          <w:rFonts w:ascii="Futura LT" w:hAnsi="Futura LT"/>
          <w:sz w:val="24"/>
          <w:szCs w:val="24"/>
          <w:lang w:eastAsia="pt-BR"/>
        </w:rPr>
        <w:t>Tributos sobre o Patrimônio e Transações Patrimoniais</w:t>
      </w:r>
    </w:p>
    <w:p w14:paraId="1FBDC207" w14:textId="77777777" w:rsidR="00E766CD" w:rsidRPr="00DA3FE7" w:rsidRDefault="00E766CD" w:rsidP="00512D0B">
      <w:pPr>
        <w:pStyle w:val="PargrafodaLista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Futura LT" w:hAnsi="Futura LT"/>
          <w:sz w:val="24"/>
          <w:szCs w:val="24"/>
          <w:lang w:eastAsia="pt-BR"/>
        </w:rPr>
      </w:pPr>
      <w:r w:rsidRPr="00DA3FE7">
        <w:rPr>
          <w:rFonts w:ascii="Futura LT" w:hAnsi="Futura LT"/>
          <w:sz w:val="24"/>
          <w:szCs w:val="24"/>
          <w:lang w:eastAsia="pt-BR"/>
        </w:rPr>
        <w:t>Regimes Tributários</w:t>
      </w:r>
    </w:p>
    <w:p w14:paraId="467EB708" w14:textId="77777777" w:rsidR="005353D1" w:rsidRPr="00DA3FE7" w:rsidRDefault="005353D1" w:rsidP="00512D0B">
      <w:pPr>
        <w:pStyle w:val="Ttulo6"/>
        <w:spacing w:before="0" w:after="0" w:line="240" w:lineRule="auto"/>
        <w:jc w:val="both"/>
        <w:rPr>
          <w:rFonts w:ascii="Futura LT" w:hAnsi="Futura LT" w:cs="Arial"/>
          <w:b w:val="0"/>
          <w:sz w:val="24"/>
          <w:szCs w:val="24"/>
        </w:rPr>
      </w:pPr>
    </w:p>
    <w:p w14:paraId="467EB709" w14:textId="1B069A2C" w:rsidR="005353D1" w:rsidRPr="00DA3FE7" w:rsidRDefault="00680074" w:rsidP="00512D0B">
      <w:pPr>
        <w:pStyle w:val="Ttulo6"/>
        <w:spacing w:before="0" w:after="0" w:line="240" w:lineRule="auto"/>
        <w:jc w:val="both"/>
        <w:rPr>
          <w:rFonts w:ascii="Futura LT" w:hAnsi="Futura LT" w:cs="Arial"/>
          <w:sz w:val="24"/>
          <w:szCs w:val="24"/>
        </w:rPr>
      </w:pPr>
      <w:r w:rsidRPr="00DA3FE7">
        <w:rPr>
          <w:rFonts w:ascii="Futura LT" w:hAnsi="Futura LT" w:cs="Arial"/>
          <w:sz w:val="24"/>
          <w:szCs w:val="24"/>
        </w:rPr>
        <w:t>CRITÉRIO DE AVALIAÇÃO</w:t>
      </w:r>
    </w:p>
    <w:tbl>
      <w:tblPr>
        <w:tblW w:w="7792" w:type="dxa"/>
        <w:tblLayout w:type="fixed"/>
        <w:tblLook w:val="01E0" w:firstRow="1" w:lastRow="1" w:firstColumn="1" w:lastColumn="1" w:noHBand="0" w:noVBand="0"/>
      </w:tblPr>
      <w:tblGrid>
        <w:gridCol w:w="392"/>
        <w:gridCol w:w="6533"/>
        <w:gridCol w:w="584"/>
        <w:gridCol w:w="283"/>
      </w:tblGrid>
      <w:tr w:rsidR="00E766CD" w:rsidRPr="00DA3FE7" w14:paraId="467EB70E" w14:textId="77777777" w:rsidTr="005353D1">
        <w:tc>
          <w:tcPr>
            <w:tcW w:w="392" w:type="dxa"/>
            <w:vAlign w:val="center"/>
          </w:tcPr>
          <w:p w14:paraId="467EB70A" w14:textId="77777777" w:rsidR="005353D1" w:rsidRPr="00DA3FE7" w:rsidRDefault="005353D1" w:rsidP="00512D0B">
            <w:pPr>
              <w:suppressAutoHyphens/>
              <w:spacing w:after="0" w:line="240" w:lineRule="auto"/>
              <w:jc w:val="both"/>
              <w:rPr>
                <w:rFonts w:ascii="Futura LT" w:hAnsi="Futura LT" w:cs="Arial"/>
                <w:sz w:val="24"/>
                <w:szCs w:val="24"/>
                <w:lang w:val="en-US" w:eastAsia="ar-SA"/>
              </w:rPr>
            </w:pPr>
          </w:p>
          <w:p w14:paraId="467EB70B" w14:textId="77777777" w:rsidR="005353D1" w:rsidRPr="00DA3FE7" w:rsidRDefault="005353D1" w:rsidP="00512D0B">
            <w:pPr>
              <w:suppressAutoHyphens/>
              <w:spacing w:after="0" w:line="240" w:lineRule="auto"/>
              <w:jc w:val="both"/>
              <w:rPr>
                <w:rFonts w:ascii="Futura LT" w:hAnsi="Futura LT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6533" w:type="dxa"/>
            <w:vAlign w:val="center"/>
            <w:hideMark/>
          </w:tcPr>
          <w:p w14:paraId="467EB70C" w14:textId="77777777" w:rsidR="005353D1" w:rsidRPr="00DA3FE7" w:rsidRDefault="005353D1" w:rsidP="00512D0B">
            <w:pPr>
              <w:suppressAutoHyphens/>
              <w:spacing w:after="0" w:line="240" w:lineRule="auto"/>
              <w:jc w:val="both"/>
              <w:rPr>
                <w:rFonts w:ascii="Futura LT" w:hAnsi="Futura LT" w:cs="Arial"/>
                <w:b/>
                <w:sz w:val="24"/>
                <w:szCs w:val="24"/>
                <w:lang w:eastAsia="ar-SA"/>
              </w:rPr>
            </w:pPr>
            <w:r w:rsidRPr="00DA3FE7">
              <w:rPr>
                <w:rFonts w:ascii="Futura LT" w:hAnsi="Futura LT" w:cs="Arial"/>
                <w:b/>
                <w:sz w:val="24"/>
                <w:szCs w:val="24"/>
              </w:rPr>
              <w:t>Itens considerados no processo de avaliação</w:t>
            </w:r>
          </w:p>
        </w:tc>
        <w:tc>
          <w:tcPr>
            <w:tcW w:w="867" w:type="dxa"/>
            <w:gridSpan w:val="2"/>
            <w:vAlign w:val="center"/>
            <w:hideMark/>
          </w:tcPr>
          <w:p w14:paraId="467EB70D" w14:textId="77777777" w:rsidR="005353D1" w:rsidRPr="00DA3FE7" w:rsidRDefault="005353D1" w:rsidP="00512D0B">
            <w:pPr>
              <w:suppressAutoHyphens/>
              <w:spacing w:after="0" w:line="240" w:lineRule="auto"/>
              <w:jc w:val="both"/>
              <w:rPr>
                <w:rFonts w:ascii="Futura LT" w:hAnsi="Futura LT" w:cs="Arial"/>
                <w:b/>
                <w:sz w:val="24"/>
                <w:szCs w:val="24"/>
                <w:lang w:val="en-US" w:eastAsia="ar-SA"/>
              </w:rPr>
            </w:pPr>
            <w:r w:rsidRPr="00DA3FE7">
              <w:rPr>
                <w:rFonts w:ascii="Futura LT" w:hAnsi="Futura LT" w:cs="Arial"/>
                <w:b/>
                <w:sz w:val="24"/>
                <w:szCs w:val="24"/>
                <w:lang w:val="en-US"/>
              </w:rPr>
              <w:t>Peso</w:t>
            </w:r>
          </w:p>
        </w:tc>
      </w:tr>
      <w:tr w:rsidR="00E766CD" w:rsidRPr="00DA3FE7" w14:paraId="467EB713" w14:textId="77777777" w:rsidTr="005353D1">
        <w:tc>
          <w:tcPr>
            <w:tcW w:w="392" w:type="dxa"/>
            <w:vAlign w:val="center"/>
            <w:hideMark/>
          </w:tcPr>
          <w:p w14:paraId="467EB70F" w14:textId="77777777" w:rsidR="005353D1" w:rsidRPr="00DA3FE7" w:rsidRDefault="005353D1" w:rsidP="00512D0B">
            <w:pPr>
              <w:suppressAutoHyphens/>
              <w:spacing w:after="0" w:line="240" w:lineRule="auto"/>
              <w:jc w:val="both"/>
              <w:rPr>
                <w:rFonts w:ascii="Futura LT" w:hAnsi="Futura LT" w:cs="Arial"/>
                <w:sz w:val="24"/>
                <w:szCs w:val="24"/>
                <w:lang w:val="en-US" w:eastAsia="ar-SA"/>
              </w:rPr>
            </w:pPr>
            <w:r w:rsidRPr="00DA3FE7">
              <w:rPr>
                <w:rFonts w:ascii="Futura LT" w:hAnsi="Futura LT" w:cs="Arial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3FE7">
              <w:rPr>
                <w:rFonts w:ascii="Futura LT" w:hAnsi="Futura LT" w:cs="Arial"/>
                <w:sz w:val="24"/>
                <w:szCs w:val="24"/>
                <w:lang w:val="en-US"/>
              </w:rPr>
              <w:instrText xml:space="preserve"> FORMCHECKBOX </w:instrText>
            </w:r>
            <w:r w:rsidR="00FE6650">
              <w:rPr>
                <w:rFonts w:ascii="Futura LT" w:hAnsi="Futura LT" w:cs="Arial"/>
                <w:sz w:val="24"/>
                <w:szCs w:val="24"/>
                <w:lang w:val="en-US"/>
              </w:rPr>
            </w:r>
            <w:r w:rsidR="00FE6650">
              <w:rPr>
                <w:rFonts w:ascii="Futura LT" w:hAnsi="Futura LT" w:cs="Arial"/>
                <w:sz w:val="24"/>
                <w:szCs w:val="24"/>
                <w:lang w:val="en-US"/>
              </w:rPr>
              <w:fldChar w:fldCharType="separate"/>
            </w:r>
            <w:r w:rsidRPr="00DA3FE7">
              <w:rPr>
                <w:rFonts w:ascii="Futura LT" w:hAnsi="Futura LT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533" w:type="dxa"/>
            <w:vAlign w:val="center"/>
            <w:hideMark/>
          </w:tcPr>
          <w:p w14:paraId="467EB710" w14:textId="5A841095" w:rsidR="005353D1" w:rsidRPr="00DA3FE7" w:rsidRDefault="005353D1" w:rsidP="00512D0B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Futura LT" w:hAnsi="Futura LT" w:cs="Arial"/>
                <w:sz w:val="24"/>
                <w:szCs w:val="24"/>
                <w:lang w:eastAsia="ar-SA"/>
              </w:rPr>
            </w:pPr>
            <w:r w:rsidRPr="00DA3FE7">
              <w:rPr>
                <w:rFonts w:ascii="Futura LT" w:hAnsi="Futura LT" w:cs="Arial"/>
                <w:sz w:val="24"/>
                <w:szCs w:val="24"/>
              </w:rPr>
              <w:t>1ª Prova (Individual)</w:t>
            </w:r>
          </w:p>
        </w:tc>
        <w:tc>
          <w:tcPr>
            <w:tcW w:w="584" w:type="dxa"/>
            <w:vAlign w:val="center"/>
            <w:hideMark/>
          </w:tcPr>
          <w:p w14:paraId="467EB711" w14:textId="31305CA7" w:rsidR="005353D1" w:rsidRPr="00DA3FE7" w:rsidRDefault="00C202ED" w:rsidP="00C202ED">
            <w:pPr>
              <w:suppressAutoHyphens/>
              <w:spacing w:after="0" w:line="240" w:lineRule="auto"/>
              <w:jc w:val="both"/>
              <w:rPr>
                <w:rFonts w:ascii="Futura LT" w:hAnsi="Futura LT" w:cs="Arial"/>
                <w:sz w:val="24"/>
                <w:szCs w:val="24"/>
                <w:lang w:val="en-US" w:eastAsia="ar-SA"/>
              </w:rPr>
            </w:pPr>
            <w:r>
              <w:rPr>
                <w:rFonts w:ascii="Futura LT" w:hAnsi="Futura LT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283" w:type="dxa"/>
            <w:vAlign w:val="center"/>
            <w:hideMark/>
          </w:tcPr>
          <w:p w14:paraId="467EB712" w14:textId="77777777" w:rsidR="005353D1" w:rsidRPr="00DA3FE7" w:rsidRDefault="005353D1" w:rsidP="00512D0B">
            <w:pPr>
              <w:suppressAutoHyphens/>
              <w:spacing w:after="0" w:line="240" w:lineRule="auto"/>
              <w:jc w:val="both"/>
              <w:rPr>
                <w:rFonts w:ascii="Futura LT" w:hAnsi="Futura LT" w:cs="Arial"/>
                <w:sz w:val="24"/>
                <w:szCs w:val="24"/>
                <w:lang w:val="en-US" w:eastAsia="ar-SA"/>
              </w:rPr>
            </w:pPr>
            <w:r w:rsidRPr="00DA3FE7">
              <w:rPr>
                <w:rFonts w:ascii="Futura LT" w:hAnsi="Futura LT" w:cs="Arial"/>
                <w:sz w:val="24"/>
                <w:szCs w:val="24"/>
                <w:lang w:val="en-US"/>
              </w:rPr>
              <w:t>%</w:t>
            </w:r>
          </w:p>
        </w:tc>
      </w:tr>
      <w:tr w:rsidR="00E766CD" w:rsidRPr="00DA3FE7" w14:paraId="467EB718" w14:textId="77777777" w:rsidTr="005353D1">
        <w:tc>
          <w:tcPr>
            <w:tcW w:w="392" w:type="dxa"/>
            <w:vAlign w:val="center"/>
            <w:hideMark/>
          </w:tcPr>
          <w:p w14:paraId="467EB714" w14:textId="77777777" w:rsidR="005353D1" w:rsidRPr="00DA3FE7" w:rsidRDefault="005353D1" w:rsidP="00512D0B">
            <w:pPr>
              <w:suppressAutoHyphens/>
              <w:spacing w:after="0" w:line="240" w:lineRule="auto"/>
              <w:jc w:val="both"/>
              <w:rPr>
                <w:rFonts w:ascii="Futura LT" w:hAnsi="Futura LT" w:cs="Arial"/>
                <w:sz w:val="24"/>
                <w:szCs w:val="24"/>
                <w:lang w:val="en-US" w:eastAsia="ar-SA"/>
              </w:rPr>
            </w:pPr>
            <w:r w:rsidRPr="00DA3FE7">
              <w:rPr>
                <w:rFonts w:ascii="Futura LT" w:hAnsi="Futura LT" w:cs="Arial"/>
                <w:sz w:val="24"/>
                <w:szCs w:val="24"/>
                <w:lang w:val="en-US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Selecionar4"/>
            <w:r w:rsidRPr="00DA3FE7">
              <w:rPr>
                <w:rFonts w:ascii="Futura LT" w:hAnsi="Futura LT" w:cs="Arial"/>
                <w:sz w:val="24"/>
                <w:szCs w:val="24"/>
                <w:lang w:val="en-US"/>
              </w:rPr>
              <w:instrText xml:space="preserve"> FORMCHECKBOX </w:instrText>
            </w:r>
            <w:r w:rsidR="00FE6650">
              <w:rPr>
                <w:rFonts w:ascii="Futura LT" w:hAnsi="Futura LT" w:cs="Arial"/>
                <w:sz w:val="24"/>
                <w:szCs w:val="24"/>
                <w:lang w:val="en-US"/>
              </w:rPr>
            </w:r>
            <w:r w:rsidR="00FE6650">
              <w:rPr>
                <w:rFonts w:ascii="Futura LT" w:hAnsi="Futura LT" w:cs="Arial"/>
                <w:sz w:val="24"/>
                <w:szCs w:val="24"/>
                <w:lang w:val="en-US"/>
              </w:rPr>
              <w:fldChar w:fldCharType="separate"/>
            </w:r>
            <w:r w:rsidRPr="00DA3FE7">
              <w:rPr>
                <w:rFonts w:ascii="Futura LT" w:hAnsi="Futura LT" w:cs="Arial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  <w:tc>
          <w:tcPr>
            <w:tcW w:w="6533" w:type="dxa"/>
            <w:vAlign w:val="center"/>
            <w:hideMark/>
          </w:tcPr>
          <w:p w14:paraId="467EB715" w14:textId="748B2A31" w:rsidR="005353D1" w:rsidRPr="00DA3FE7" w:rsidRDefault="005353D1" w:rsidP="00512D0B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Futura LT" w:hAnsi="Futura LT" w:cs="Arial"/>
                <w:sz w:val="24"/>
                <w:szCs w:val="24"/>
                <w:lang w:eastAsia="ar-SA"/>
              </w:rPr>
            </w:pPr>
            <w:r w:rsidRPr="00DA3FE7">
              <w:rPr>
                <w:rFonts w:ascii="Futura LT" w:hAnsi="Futura LT" w:cs="Arial"/>
                <w:sz w:val="24"/>
                <w:szCs w:val="24"/>
              </w:rPr>
              <w:t>2ª Prova (Individual)</w:t>
            </w:r>
          </w:p>
        </w:tc>
        <w:tc>
          <w:tcPr>
            <w:tcW w:w="584" w:type="dxa"/>
            <w:vAlign w:val="center"/>
            <w:hideMark/>
          </w:tcPr>
          <w:p w14:paraId="467EB716" w14:textId="735A5D9C" w:rsidR="005353D1" w:rsidRPr="00DA3FE7" w:rsidRDefault="00C202ED" w:rsidP="00512D0B">
            <w:pPr>
              <w:suppressAutoHyphens/>
              <w:spacing w:after="0" w:line="240" w:lineRule="auto"/>
              <w:jc w:val="both"/>
              <w:rPr>
                <w:rFonts w:ascii="Futura LT" w:hAnsi="Futura LT" w:cs="Arial"/>
                <w:sz w:val="24"/>
                <w:szCs w:val="24"/>
                <w:lang w:val="en-US" w:eastAsia="ar-SA"/>
              </w:rPr>
            </w:pPr>
            <w:r>
              <w:rPr>
                <w:rFonts w:ascii="Futura LT" w:hAnsi="Futura LT" w:cs="Arial"/>
                <w:sz w:val="24"/>
                <w:szCs w:val="24"/>
                <w:lang w:val="en-US"/>
              </w:rPr>
              <w:t>35</w:t>
            </w:r>
            <w:bookmarkStart w:id="1" w:name="_GoBack"/>
            <w:bookmarkEnd w:id="1"/>
          </w:p>
        </w:tc>
        <w:tc>
          <w:tcPr>
            <w:tcW w:w="283" w:type="dxa"/>
            <w:vAlign w:val="center"/>
            <w:hideMark/>
          </w:tcPr>
          <w:p w14:paraId="467EB717" w14:textId="77777777" w:rsidR="005353D1" w:rsidRPr="00DA3FE7" w:rsidRDefault="005353D1" w:rsidP="00512D0B">
            <w:pPr>
              <w:suppressAutoHyphens/>
              <w:spacing w:after="0" w:line="240" w:lineRule="auto"/>
              <w:jc w:val="both"/>
              <w:rPr>
                <w:rFonts w:ascii="Futura LT" w:hAnsi="Futura LT" w:cs="Arial"/>
                <w:sz w:val="24"/>
                <w:szCs w:val="24"/>
                <w:lang w:val="en-US" w:eastAsia="ar-SA"/>
              </w:rPr>
            </w:pPr>
            <w:r w:rsidRPr="00DA3FE7">
              <w:rPr>
                <w:rFonts w:ascii="Futura LT" w:hAnsi="Futura LT" w:cs="Arial"/>
                <w:sz w:val="24"/>
                <w:szCs w:val="24"/>
                <w:lang w:val="en-US"/>
              </w:rPr>
              <w:t>%</w:t>
            </w:r>
          </w:p>
        </w:tc>
      </w:tr>
      <w:tr w:rsidR="00E766CD" w:rsidRPr="00DA3FE7" w14:paraId="467EB71D" w14:textId="77777777" w:rsidTr="005353D1">
        <w:tc>
          <w:tcPr>
            <w:tcW w:w="392" w:type="dxa"/>
            <w:vAlign w:val="center"/>
            <w:hideMark/>
          </w:tcPr>
          <w:p w14:paraId="467EB719" w14:textId="77777777" w:rsidR="005353D1" w:rsidRPr="00DA3FE7" w:rsidRDefault="005353D1" w:rsidP="00512D0B">
            <w:pPr>
              <w:suppressAutoHyphens/>
              <w:spacing w:after="0" w:line="240" w:lineRule="auto"/>
              <w:jc w:val="both"/>
              <w:rPr>
                <w:rFonts w:ascii="Futura LT" w:hAnsi="Futura LT" w:cs="Arial"/>
                <w:sz w:val="24"/>
                <w:szCs w:val="24"/>
                <w:lang w:val="en-US" w:eastAsia="ar-SA"/>
              </w:rPr>
            </w:pPr>
            <w:r w:rsidRPr="00DA3FE7">
              <w:rPr>
                <w:rFonts w:ascii="Futura LT" w:hAnsi="Futura LT" w:cs="Arial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3FE7">
              <w:rPr>
                <w:rFonts w:ascii="Futura LT" w:hAnsi="Futura LT" w:cs="Arial"/>
                <w:sz w:val="24"/>
                <w:szCs w:val="24"/>
                <w:lang w:val="en-US"/>
              </w:rPr>
              <w:instrText xml:space="preserve"> FORMCHECKBOX </w:instrText>
            </w:r>
            <w:r w:rsidR="00FE6650">
              <w:rPr>
                <w:rFonts w:ascii="Futura LT" w:hAnsi="Futura LT" w:cs="Arial"/>
                <w:sz w:val="24"/>
                <w:szCs w:val="24"/>
                <w:lang w:val="en-US"/>
              </w:rPr>
            </w:r>
            <w:r w:rsidR="00FE6650">
              <w:rPr>
                <w:rFonts w:ascii="Futura LT" w:hAnsi="Futura LT" w:cs="Arial"/>
                <w:sz w:val="24"/>
                <w:szCs w:val="24"/>
                <w:lang w:val="en-US"/>
              </w:rPr>
              <w:fldChar w:fldCharType="separate"/>
            </w:r>
            <w:r w:rsidRPr="00DA3FE7">
              <w:rPr>
                <w:rFonts w:ascii="Futura LT" w:hAnsi="Futura LT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533" w:type="dxa"/>
            <w:vAlign w:val="center"/>
            <w:hideMark/>
          </w:tcPr>
          <w:p w14:paraId="467EB71A" w14:textId="574139C6" w:rsidR="005353D1" w:rsidRPr="00DA3FE7" w:rsidRDefault="00456619" w:rsidP="00512D0B">
            <w:pPr>
              <w:spacing w:after="0" w:line="240" w:lineRule="auto"/>
              <w:jc w:val="both"/>
              <w:rPr>
                <w:rFonts w:ascii="Futura LT" w:hAnsi="Futura LT" w:cs="Arial"/>
                <w:sz w:val="24"/>
                <w:szCs w:val="24"/>
              </w:rPr>
            </w:pPr>
            <w:r w:rsidRPr="00DA3FE7">
              <w:rPr>
                <w:rFonts w:ascii="Futura LT" w:hAnsi="Futura LT" w:cs="Arial"/>
                <w:sz w:val="24"/>
                <w:szCs w:val="24"/>
              </w:rPr>
              <w:t xml:space="preserve">Exercícios </w:t>
            </w:r>
            <w:r w:rsidR="00905208" w:rsidRPr="00DA3FE7">
              <w:rPr>
                <w:rFonts w:ascii="Futura LT" w:hAnsi="Futura LT" w:cs="Arial"/>
                <w:sz w:val="24"/>
                <w:szCs w:val="24"/>
              </w:rPr>
              <w:t>Práticos</w:t>
            </w:r>
            <w:r w:rsidR="00680074" w:rsidRPr="00DA3FE7">
              <w:rPr>
                <w:rFonts w:ascii="Futura LT" w:hAnsi="Futura LT" w:cs="Arial"/>
                <w:sz w:val="24"/>
                <w:szCs w:val="24"/>
              </w:rPr>
              <w:t>(Leis e Normas)</w:t>
            </w:r>
            <w:r w:rsidR="005353D1" w:rsidRPr="00DA3FE7">
              <w:rPr>
                <w:rFonts w:ascii="Futura LT" w:hAnsi="Futura LT" w:cs="Arial"/>
                <w:sz w:val="24"/>
                <w:szCs w:val="24"/>
              </w:rPr>
              <w:t xml:space="preserve">. </w:t>
            </w:r>
          </w:p>
        </w:tc>
        <w:tc>
          <w:tcPr>
            <w:tcW w:w="584" w:type="dxa"/>
            <w:vAlign w:val="center"/>
            <w:hideMark/>
          </w:tcPr>
          <w:p w14:paraId="467EB71B" w14:textId="71E334DC" w:rsidR="005353D1" w:rsidRPr="00DA3FE7" w:rsidRDefault="00C202ED" w:rsidP="00C202ED">
            <w:pPr>
              <w:suppressAutoHyphens/>
              <w:spacing w:after="0" w:line="240" w:lineRule="auto"/>
              <w:jc w:val="both"/>
              <w:rPr>
                <w:rFonts w:ascii="Futura LT" w:hAnsi="Futura LT" w:cs="Arial"/>
                <w:sz w:val="24"/>
                <w:szCs w:val="24"/>
                <w:lang w:val="en-US" w:eastAsia="ar-SA"/>
              </w:rPr>
            </w:pPr>
            <w:r>
              <w:rPr>
                <w:rFonts w:ascii="Futura LT" w:hAnsi="Futura LT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283" w:type="dxa"/>
            <w:vAlign w:val="center"/>
            <w:hideMark/>
          </w:tcPr>
          <w:p w14:paraId="467EB71C" w14:textId="77777777" w:rsidR="005353D1" w:rsidRPr="00DA3FE7" w:rsidRDefault="005353D1" w:rsidP="00512D0B">
            <w:pPr>
              <w:suppressAutoHyphens/>
              <w:spacing w:after="0" w:line="240" w:lineRule="auto"/>
              <w:jc w:val="both"/>
              <w:rPr>
                <w:rFonts w:ascii="Futura LT" w:hAnsi="Futura LT" w:cs="Arial"/>
                <w:sz w:val="24"/>
                <w:szCs w:val="24"/>
                <w:lang w:val="en-US" w:eastAsia="ar-SA"/>
              </w:rPr>
            </w:pPr>
            <w:r w:rsidRPr="00DA3FE7">
              <w:rPr>
                <w:rFonts w:ascii="Futura LT" w:hAnsi="Futura LT" w:cs="Arial"/>
                <w:sz w:val="24"/>
                <w:szCs w:val="24"/>
                <w:lang w:val="en-US"/>
              </w:rPr>
              <w:t>%</w:t>
            </w:r>
          </w:p>
        </w:tc>
      </w:tr>
      <w:tr w:rsidR="00E766CD" w:rsidRPr="00DA3FE7" w14:paraId="467EB722" w14:textId="77777777" w:rsidTr="005353D1">
        <w:tc>
          <w:tcPr>
            <w:tcW w:w="392" w:type="dxa"/>
            <w:vAlign w:val="center"/>
            <w:hideMark/>
          </w:tcPr>
          <w:p w14:paraId="467EB71E" w14:textId="77777777" w:rsidR="005353D1" w:rsidRPr="00DA3FE7" w:rsidRDefault="005353D1" w:rsidP="00512D0B">
            <w:pPr>
              <w:suppressAutoHyphens/>
              <w:spacing w:after="0" w:line="240" w:lineRule="auto"/>
              <w:jc w:val="both"/>
              <w:rPr>
                <w:rFonts w:ascii="Futura LT" w:hAnsi="Futura LT" w:cs="Arial"/>
                <w:sz w:val="24"/>
                <w:szCs w:val="24"/>
                <w:lang w:val="en-US" w:eastAsia="ar-SA"/>
              </w:rPr>
            </w:pPr>
            <w:r w:rsidRPr="00DA3FE7">
              <w:rPr>
                <w:rFonts w:ascii="Futura LT" w:hAnsi="Futura LT" w:cs="Arial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3FE7">
              <w:rPr>
                <w:rFonts w:ascii="Futura LT" w:hAnsi="Futura LT" w:cs="Arial"/>
                <w:sz w:val="24"/>
                <w:szCs w:val="24"/>
                <w:lang w:val="en-US"/>
              </w:rPr>
              <w:instrText xml:space="preserve"> FORMCHECKBOX </w:instrText>
            </w:r>
            <w:r w:rsidR="00FE6650">
              <w:rPr>
                <w:rFonts w:ascii="Futura LT" w:hAnsi="Futura LT" w:cs="Arial"/>
                <w:sz w:val="24"/>
                <w:szCs w:val="24"/>
                <w:lang w:val="en-US"/>
              </w:rPr>
            </w:r>
            <w:r w:rsidR="00FE6650">
              <w:rPr>
                <w:rFonts w:ascii="Futura LT" w:hAnsi="Futura LT" w:cs="Arial"/>
                <w:sz w:val="24"/>
                <w:szCs w:val="24"/>
                <w:lang w:val="en-US"/>
              </w:rPr>
              <w:fldChar w:fldCharType="separate"/>
            </w:r>
            <w:r w:rsidRPr="00DA3FE7">
              <w:rPr>
                <w:rFonts w:ascii="Futura LT" w:hAnsi="Futura LT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533" w:type="dxa"/>
            <w:vAlign w:val="center"/>
            <w:hideMark/>
          </w:tcPr>
          <w:p w14:paraId="467EB71F" w14:textId="72926AB0" w:rsidR="005353D1" w:rsidRPr="00DA3FE7" w:rsidRDefault="00456619" w:rsidP="00512D0B">
            <w:pPr>
              <w:spacing w:after="0" w:line="240" w:lineRule="auto"/>
              <w:jc w:val="both"/>
              <w:rPr>
                <w:rFonts w:ascii="Futura LT" w:hAnsi="Futura LT" w:cs="Arial"/>
                <w:sz w:val="24"/>
                <w:szCs w:val="24"/>
              </w:rPr>
            </w:pPr>
            <w:r w:rsidRPr="00DA3FE7">
              <w:rPr>
                <w:rFonts w:ascii="Futura LT" w:hAnsi="Futura LT" w:cs="Arial"/>
                <w:sz w:val="24"/>
                <w:szCs w:val="24"/>
              </w:rPr>
              <w:t>Resenhas</w:t>
            </w:r>
            <w:r w:rsidR="00680074" w:rsidRPr="00DA3FE7">
              <w:rPr>
                <w:rFonts w:ascii="Futura LT" w:hAnsi="Futura LT" w:cs="Arial"/>
                <w:sz w:val="24"/>
                <w:szCs w:val="24"/>
              </w:rPr>
              <w:t xml:space="preserve"> (Testes e/ou Exercícios Práticos em Sala)</w:t>
            </w:r>
          </w:p>
        </w:tc>
        <w:tc>
          <w:tcPr>
            <w:tcW w:w="584" w:type="dxa"/>
            <w:vAlign w:val="center"/>
            <w:hideMark/>
          </w:tcPr>
          <w:p w14:paraId="467EB720" w14:textId="106D2AB5" w:rsidR="005353D1" w:rsidRPr="00DA3FE7" w:rsidRDefault="00C202ED" w:rsidP="00512D0B">
            <w:pPr>
              <w:suppressAutoHyphens/>
              <w:spacing w:after="0" w:line="240" w:lineRule="auto"/>
              <w:jc w:val="both"/>
              <w:rPr>
                <w:rFonts w:ascii="Futura LT" w:hAnsi="Futura LT" w:cs="Arial"/>
                <w:sz w:val="24"/>
                <w:szCs w:val="24"/>
                <w:lang w:val="en-US" w:eastAsia="ar-SA"/>
              </w:rPr>
            </w:pPr>
            <w:r>
              <w:rPr>
                <w:rFonts w:ascii="Futura LT" w:hAnsi="Futura LT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14:paraId="467EB721" w14:textId="77777777" w:rsidR="005353D1" w:rsidRPr="00DA3FE7" w:rsidRDefault="005353D1" w:rsidP="00512D0B">
            <w:pPr>
              <w:suppressAutoHyphens/>
              <w:spacing w:after="0" w:line="240" w:lineRule="auto"/>
              <w:jc w:val="both"/>
              <w:rPr>
                <w:rFonts w:ascii="Futura LT" w:hAnsi="Futura LT" w:cs="Arial"/>
                <w:sz w:val="24"/>
                <w:szCs w:val="24"/>
                <w:lang w:val="en-US" w:eastAsia="ar-SA"/>
              </w:rPr>
            </w:pPr>
            <w:r w:rsidRPr="00DA3FE7">
              <w:rPr>
                <w:rFonts w:ascii="Futura LT" w:hAnsi="Futura LT" w:cs="Arial"/>
                <w:sz w:val="24"/>
                <w:szCs w:val="24"/>
                <w:lang w:val="en-US"/>
              </w:rPr>
              <w:t>%</w:t>
            </w:r>
          </w:p>
        </w:tc>
      </w:tr>
      <w:tr w:rsidR="00DA3FE7" w:rsidRPr="00DA3FE7" w14:paraId="467EB727" w14:textId="77777777" w:rsidTr="005353D1">
        <w:tc>
          <w:tcPr>
            <w:tcW w:w="392" w:type="dxa"/>
            <w:vAlign w:val="center"/>
          </w:tcPr>
          <w:p w14:paraId="467EB723" w14:textId="77777777" w:rsidR="005353D1" w:rsidRPr="00DA3FE7" w:rsidRDefault="005353D1" w:rsidP="00512D0B">
            <w:pPr>
              <w:suppressAutoHyphens/>
              <w:spacing w:after="0" w:line="240" w:lineRule="auto"/>
              <w:jc w:val="both"/>
              <w:rPr>
                <w:rFonts w:ascii="Futura LT" w:hAnsi="Futura LT" w:cs="Arial"/>
                <w:sz w:val="24"/>
                <w:szCs w:val="24"/>
                <w:lang w:val="en-US"/>
              </w:rPr>
            </w:pPr>
          </w:p>
        </w:tc>
        <w:tc>
          <w:tcPr>
            <w:tcW w:w="6533" w:type="dxa"/>
            <w:vAlign w:val="center"/>
          </w:tcPr>
          <w:p w14:paraId="467EB724" w14:textId="77777777" w:rsidR="005353D1" w:rsidRPr="00DA3FE7" w:rsidRDefault="005353D1" w:rsidP="00512D0B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Futura LT" w:hAnsi="Futura LT" w:cs="Arial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14:paraId="467EB725" w14:textId="77777777" w:rsidR="005353D1" w:rsidRPr="00DA3FE7" w:rsidRDefault="005353D1" w:rsidP="00512D0B">
            <w:pPr>
              <w:suppressAutoHyphens/>
              <w:spacing w:after="0" w:line="240" w:lineRule="auto"/>
              <w:jc w:val="both"/>
              <w:rPr>
                <w:rFonts w:ascii="Futura LT" w:hAnsi="Futura LT" w:cs="Arial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Align w:val="center"/>
          </w:tcPr>
          <w:p w14:paraId="467EB726" w14:textId="77777777" w:rsidR="005353D1" w:rsidRPr="00DA3FE7" w:rsidRDefault="005353D1" w:rsidP="00512D0B">
            <w:pPr>
              <w:suppressAutoHyphens/>
              <w:spacing w:after="0" w:line="240" w:lineRule="auto"/>
              <w:jc w:val="both"/>
              <w:rPr>
                <w:rFonts w:ascii="Futura LT" w:hAnsi="Futura LT" w:cs="Arial"/>
                <w:sz w:val="24"/>
                <w:szCs w:val="24"/>
                <w:lang w:val="en-US"/>
              </w:rPr>
            </w:pPr>
          </w:p>
        </w:tc>
      </w:tr>
    </w:tbl>
    <w:p w14:paraId="44E3525F" w14:textId="77777777" w:rsidR="004358A7" w:rsidRPr="00DA3DE1" w:rsidRDefault="004358A7" w:rsidP="00512D0B">
      <w:pPr>
        <w:tabs>
          <w:tab w:val="left" w:pos="2205"/>
        </w:tabs>
        <w:spacing w:after="0" w:line="240" w:lineRule="auto"/>
        <w:ind w:left="-142"/>
        <w:jc w:val="both"/>
        <w:rPr>
          <w:rFonts w:ascii="Futura LT" w:hAnsi="Futura LT" w:cs="Arial"/>
          <w:b/>
          <w:sz w:val="24"/>
          <w:szCs w:val="24"/>
        </w:rPr>
      </w:pPr>
    </w:p>
    <w:p w14:paraId="467EB728" w14:textId="0E4D9105" w:rsidR="005353D1" w:rsidRPr="00DA3DE1" w:rsidRDefault="00680074" w:rsidP="00512D0B">
      <w:pPr>
        <w:tabs>
          <w:tab w:val="left" w:pos="2205"/>
        </w:tabs>
        <w:spacing w:after="0" w:line="240" w:lineRule="auto"/>
        <w:ind w:left="-142"/>
        <w:jc w:val="both"/>
        <w:rPr>
          <w:rFonts w:ascii="Futura LT" w:hAnsi="Futura LT" w:cs="Arial"/>
          <w:b/>
          <w:sz w:val="24"/>
          <w:szCs w:val="24"/>
        </w:rPr>
      </w:pPr>
      <w:r w:rsidRPr="00DA3DE1">
        <w:rPr>
          <w:rFonts w:ascii="Futura LT" w:hAnsi="Futura LT" w:cs="Arial"/>
          <w:b/>
          <w:sz w:val="24"/>
          <w:szCs w:val="24"/>
        </w:rPr>
        <w:t>BIBLIOGRAFIA BÁSICA:</w:t>
      </w:r>
    </w:p>
    <w:p w14:paraId="467EB72A" w14:textId="77777777" w:rsidR="005353D1" w:rsidRPr="00DA3FE7" w:rsidRDefault="005353D1" w:rsidP="00512D0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Futura LT" w:hAnsi="Futura LT" w:cs="Arial"/>
          <w:sz w:val="24"/>
          <w:szCs w:val="24"/>
        </w:rPr>
      </w:pPr>
      <w:r w:rsidRPr="00DA3FE7">
        <w:rPr>
          <w:rFonts w:ascii="Futura LT" w:hAnsi="Futura LT" w:cs="Arial"/>
          <w:sz w:val="24"/>
          <w:szCs w:val="24"/>
        </w:rPr>
        <w:t xml:space="preserve">AMED, Fernando José. NEGREIROS, Plínio José </w:t>
      </w:r>
      <w:proofErr w:type="spellStart"/>
      <w:r w:rsidRPr="00DA3FE7">
        <w:rPr>
          <w:rFonts w:ascii="Futura LT" w:hAnsi="Futura LT" w:cs="Arial"/>
          <w:sz w:val="24"/>
          <w:szCs w:val="24"/>
        </w:rPr>
        <w:t>Labriola</w:t>
      </w:r>
      <w:proofErr w:type="spellEnd"/>
      <w:r w:rsidRPr="00DA3FE7">
        <w:rPr>
          <w:rFonts w:ascii="Futura LT" w:hAnsi="Futura LT" w:cs="Arial"/>
          <w:sz w:val="24"/>
          <w:szCs w:val="24"/>
        </w:rPr>
        <w:t xml:space="preserve"> de Campos. </w:t>
      </w:r>
      <w:r w:rsidRPr="00DA3FE7">
        <w:rPr>
          <w:rFonts w:ascii="Futura LT" w:hAnsi="Futura LT" w:cs="Arial"/>
          <w:b/>
          <w:bCs/>
          <w:iCs/>
          <w:sz w:val="24"/>
          <w:szCs w:val="24"/>
        </w:rPr>
        <w:t>História dos tributos no Brasil.</w:t>
      </w:r>
      <w:r w:rsidRPr="00DA3FE7">
        <w:rPr>
          <w:rFonts w:ascii="Futura LT" w:hAnsi="Futura LT" w:cs="Arial"/>
          <w:sz w:val="24"/>
          <w:szCs w:val="24"/>
        </w:rPr>
        <w:t xml:space="preserve"> São Paulo, Edições SINAFRESP, 2000.</w:t>
      </w:r>
    </w:p>
    <w:p w14:paraId="467EB72B" w14:textId="77777777" w:rsidR="005353D1" w:rsidRPr="00DA3FE7" w:rsidRDefault="005353D1" w:rsidP="00512D0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Futura LT" w:hAnsi="Futura LT" w:cs="Arial"/>
          <w:sz w:val="24"/>
          <w:szCs w:val="24"/>
        </w:rPr>
      </w:pPr>
      <w:r w:rsidRPr="00DA3FE7">
        <w:rPr>
          <w:rFonts w:ascii="Futura LT" w:hAnsi="Futura LT" w:cs="Arial"/>
          <w:sz w:val="24"/>
          <w:szCs w:val="24"/>
        </w:rPr>
        <w:t xml:space="preserve">CASSONE, Vittorio. </w:t>
      </w:r>
      <w:r w:rsidRPr="00DA3FE7">
        <w:rPr>
          <w:rFonts w:ascii="Futura LT" w:hAnsi="Futura LT" w:cs="Arial"/>
          <w:b/>
          <w:bCs/>
          <w:iCs/>
          <w:sz w:val="24"/>
          <w:szCs w:val="24"/>
        </w:rPr>
        <w:t>Direito Tributário</w:t>
      </w:r>
      <w:r w:rsidRPr="00DA3FE7">
        <w:rPr>
          <w:rFonts w:ascii="Futura LT" w:hAnsi="Futura LT" w:cs="Arial"/>
          <w:sz w:val="24"/>
          <w:szCs w:val="24"/>
        </w:rPr>
        <w:t>. São Paulo, Atlas, 2001.</w:t>
      </w:r>
    </w:p>
    <w:p w14:paraId="467EB72C" w14:textId="77777777" w:rsidR="005353D1" w:rsidRPr="00DA3FE7" w:rsidRDefault="005353D1" w:rsidP="00512D0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Futura LT" w:hAnsi="Futura LT" w:cs="Arial"/>
          <w:sz w:val="24"/>
          <w:szCs w:val="24"/>
        </w:rPr>
      </w:pPr>
      <w:r w:rsidRPr="00DA3FE7">
        <w:rPr>
          <w:rFonts w:ascii="Futura LT" w:hAnsi="Futura LT" w:cs="Arial"/>
          <w:sz w:val="24"/>
          <w:szCs w:val="24"/>
        </w:rPr>
        <w:t>COMITÊ DE PRONUNCIAMENTOS CONTÁBEIS – CPC. CPC 07 (R1) Subvenção e Assistência Governamentais. Brasília, dez 2008. Disponível em: &lt;http://www.cpc.org.br/pdf/CPC07_R1.pdf&gt; Acesso em 13 fev. 2013.</w:t>
      </w:r>
    </w:p>
    <w:p w14:paraId="467EB72D" w14:textId="77777777" w:rsidR="005353D1" w:rsidRPr="00DA3FE7" w:rsidRDefault="005353D1" w:rsidP="00512D0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Futura LT" w:hAnsi="Futura LT" w:cs="Arial"/>
          <w:sz w:val="24"/>
          <w:szCs w:val="24"/>
        </w:rPr>
      </w:pPr>
      <w:r w:rsidRPr="00DA3FE7">
        <w:rPr>
          <w:rFonts w:ascii="Futura LT" w:hAnsi="Futura LT" w:cs="Arial"/>
          <w:sz w:val="24"/>
          <w:szCs w:val="24"/>
        </w:rPr>
        <w:t>COMITÊ DE PRONUNCIAMENTOS CONTÁBEIS – CPC. CPC 32: Tributo sobre o Lucro. Brasília, dez 2008. Disponível em: &lt;http://www.cpc.org.br/pdf/CPC_32.pdf&gt;  Acesso em 13 fev. 2013.</w:t>
      </w:r>
    </w:p>
    <w:p w14:paraId="657ACFCA" w14:textId="77777777" w:rsidR="004358A7" w:rsidRPr="00DA3FE7" w:rsidRDefault="005353D1" w:rsidP="00512D0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Futura LT" w:hAnsi="Futura LT" w:cs="Arial"/>
          <w:sz w:val="24"/>
          <w:szCs w:val="24"/>
        </w:rPr>
      </w:pPr>
      <w:r w:rsidRPr="00DA3FE7">
        <w:rPr>
          <w:rFonts w:ascii="Futura LT" w:hAnsi="Futura LT" w:cs="Arial"/>
          <w:sz w:val="24"/>
          <w:szCs w:val="24"/>
        </w:rPr>
        <w:t xml:space="preserve">PEGAS, PAULO HENRIQUE, Contabilidade Tributária. </w:t>
      </w:r>
      <w:r w:rsidRPr="00DA3FE7">
        <w:rPr>
          <w:rFonts w:ascii="Futura LT" w:hAnsi="Futura LT" w:cs="Arial"/>
          <w:b/>
          <w:bCs/>
          <w:sz w:val="24"/>
          <w:szCs w:val="24"/>
        </w:rPr>
        <w:t>Editora: GEN</w:t>
      </w:r>
      <w:r w:rsidRPr="00DA3FE7">
        <w:rPr>
          <w:rFonts w:ascii="Futura LT" w:hAnsi="Futura LT" w:cs="Arial"/>
          <w:sz w:val="24"/>
          <w:szCs w:val="24"/>
        </w:rPr>
        <w:t>; 2017</w:t>
      </w:r>
    </w:p>
    <w:p w14:paraId="044C26AF" w14:textId="77777777" w:rsidR="00EA4CFA" w:rsidRDefault="005353D1" w:rsidP="007461B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Futura LT" w:hAnsi="Futura LT" w:cs="Arial"/>
          <w:sz w:val="24"/>
          <w:szCs w:val="24"/>
        </w:rPr>
      </w:pPr>
      <w:r w:rsidRPr="00EA4CFA">
        <w:rPr>
          <w:rFonts w:ascii="Futura LT" w:hAnsi="Futura LT" w:cs="Arial"/>
          <w:sz w:val="24"/>
          <w:szCs w:val="24"/>
        </w:rPr>
        <w:t xml:space="preserve">REZENDE, Amaury José, Pereira, Carlos Alberto, Alencar, Roberta Carvalho de. </w:t>
      </w:r>
      <w:r w:rsidRPr="00EA4CFA">
        <w:rPr>
          <w:rFonts w:ascii="Futura LT" w:hAnsi="Futura LT" w:cs="Arial"/>
          <w:b/>
          <w:iCs/>
          <w:sz w:val="24"/>
          <w:szCs w:val="24"/>
        </w:rPr>
        <w:t>Contabilidade Tributária - Entendendo a lógica dos tributos e seus reflexos sobre os resultados das Empresas</w:t>
      </w:r>
      <w:r w:rsidRPr="00EA4CFA">
        <w:rPr>
          <w:rFonts w:ascii="Futura LT" w:hAnsi="Futura LT" w:cs="Arial"/>
          <w:b/>
          <w:bCs/>
          <w:iCs/>
          <w:sz w:val="24"/>
          <w:szCs w:val="24"/>
        </w:rPr>
        <w:t xml:space="preserve">. </w:t>
      </w:r>
      <w:r w:rsidRPr="00EA4CFA">
        <w:rPr>
          <w:rFonts w:ascii="Futura LT" w:hAnsi="Futura LT" w:cs="Arial"/>
          <w:bCs/>
          <w:iCs/>
          <w:sz w:val="24"/>
          <w:szCs w:val="24"/>
        </w:rPr>
        <w:t xml:space="preserve">1ª. Ed. </w:t>
      </w:r>
      <w:r w:rsidRPr="00EA4CFA">
        <w:rPr>
          <w:rFonts w:ascii="Futura LT" w:hAnsi="Futura LT" w:cs="Arial"/>
          <w:b/>
          <w:bCs/>
          <w:iCs/>
          <w:sz w:val="24"/>
          <w:szCs w:val="24"/>
        </w:rPr>
        <w:t xml:space="preserve"> </w:t>
      </w:r>
      <w:r w:rsidRPr="00EA4CFA">
        <w:rPr>
          <w:rFonts w:ascii="Futura LT" w:hAnsi="Futura LT" w:cs="Arial"/>
          <w:sz w:val="24"/>
          <w:szCs w:val="24"/>
        </w:rPr>
        <w:t>São Paulo, Atlas, 2010.</w:t>
      </w:r>
      <w:r w:rsidR="00EA4CFA" w:rsidRPr="00EA4CFA">
        <w:rPr>
          <w:rFonts w:ascii="Futura LT" w:hAnsi="Futura LT" w:cs="Arial"/>
          <w:sz w:val="24"/>
          <w:szCs w:val="24"/>
        </w:rPr>
        <w:t xml:space="preserve"> </w:t>
      </w:r>
    </w:p>
    <w:p w14:paraId="30166075" w14:textId="77777777" w:rsidR="00EA4CFA" w:rsidRDefault="00EA4CFA">
      <w:pPr>
        <w:rPr>
          <w:rFonts w:ascii="Futura LT" w:eastAsia="Times New Roman" w:hAnsi="Futura LT" w:cs="Arial"/>
          <w:sz w:val="24"/>
          <w:szCs w:val="24"/>
        </w:rPr>
      </w:pPr>
      <w:r>
        <w:rPr>
          <w:rFonts w:ascii="Futura LT" w:hAnsi="Futura LT" w:cs="Arial"/>
          <w:sz w:val="24"/>
          <w:szCs w:val="24"/>
        </w:rPr>
        <w:br w:type="page"/>
      </w:r>
    </w:p>
    <w:p w14:paraId="3B70BF53" w14:textId="4EE1A9A7" w:rsidR="00857010" w:rsidRDefault="00362948" w:rsidP="007461B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Futura LT" w:hAnsi="Futura LT" w:cs="Arial"/>
          <w:b/>
          <w:sz w:val="24"/>
          <w:szCs w:val="24"/>
        </w:rPr>
      </w:pPr>
      <w:r w:rsidRPr="00EA4CFA">
        <w:rPr>
          <w:rFonts w:ascii="Futura LT" w:hAnsi="Futura LT" w:cs="Arial"/>
          <w:b/>
          <w:sz w:val="24"/>
          <w:szCs w:val="24"/>
        </w:rPr>
        <w:lastRenderedPageBreak/>
        <w:t>CRONOGRAMA DAS ATIVIDADES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350"/>
        <w:gridCol w:w="966"/>
        <w:gridCol w:w="5337"/>
      </w:tblGrid>
      <w:tr w:rsidR="00A8138A" w:rsidRPr="00A8138A" w14:paraId="655FA8BF" w14:textId="77777777" w:rsidTr="00A8138A">
        <w:trPr>
          <w:trHeight w:val="255"/>
        </w:trPr>
        <w:tc>
          <w:tcPr>
            <w:tcW w:w="506" w:type="pct"/>
            <w:shd w:val="clear" w:color="000000" w:fill="000000"/>
            <w:noWrap/>
            <w:vAlign w:val="center"/>
            <w:hideMark/>
          </w:tcPr>
          <w:p w14:paraId="244FD484" w14:textId="77777777" w:rsidR="00A8138A" w:rsidRPr="00A8138A" w:rsidRDefault="00A8138A" w:rsidP="00A81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pt-BR"/>
              </w:rPr>
              <w:t>DATA</w:t>
            </w:r>
          </w:p>
        </w:tc>
        <w:tc>
          <w:tcPr>
            <w:tcW w:w="869" w:type="pct"/>
            <w:shd w:val="clear" w:color="000000" w:fill="000000"/>
            <w:noWrap/>
            <w:vAlign w:val="center"/>
            <w:hideMark/>
          </w:tcPr>
          <w:p w14:paraId="25987F6E" w14:textId="77777777" w:rsidR="00A8138A" w:rsidRPr="00A8138A" w:rsidRDefault="00A8138A" w:rsidP="00A81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pt-BR"/>
              </w:rPr>
              <w:t>DIA</w:t>
            </w:r>
          </w:p>
        </w:tc>
        <w:tc>
          <w:tcPr>
            <w:tcW w:w="585" w:type="pct"/>
            <w:shd w:val="clear" w:color="000000" w:fill="000000"/>
            <w:noWrap/>
            <w:vAlign w:val="center"/>
            <w:hideMark/>
          </w:tcPr>
          <w:p w14:paraId="665D70A1" w14:textId="77777777" w:rsidR="00A8138A" w:rsidRPr="00A8138A" w:rsidRDefault="00A8138A" w:rsidP="00A81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pt-BR"/>
              </w:rPr>
              <w:t>HORÁRIO</w:t>
            </w:r>
          </w:p>
        </w:tc>
        <w:tc>
          <w:tcPr>
            <w:tcW w:w="3041" w:type="pct"/>
            <w:shd w:val="clear" w:color="000000" w:fill="000000"/>
            <w:noWrap/>
            <w:vAlign w:val="center"/>
            <w:hideMark/>
          </w:tcPr>
          <w:p w14:paraId="29B6D03E" w14:textId="77777777" w:rsidR="00A8138A" w:rsidRPr="00A8138A" w:rsidRDefault="00A8138A" w:rsidP="00A81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pt-BR"/>
              </w:rPr>
              <w:t>CONTEÚDOS</w:t>
            </w:r>
          </w:p>
        </w:tc>
      </w:tr>
      <w:tr w:rsidR="00A8138A" w:rsidRPr="00A8138A" w14:paraId="5DB5B89A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1D99981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15/08/2022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33E2B5D7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Segunda-feira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1B66D9FE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08:00 - 09:40 </w:t>
            </w:r>
          </w:p>
        </w:tc>
        <w:tc>
          <w:tcPr>
            <w:tcW w:w="3041" w:type="pct"/>
            <w:shd w:val="clear" w:color="auto" w:fill="auto"/>
            <w:noWrap/>
            <w:vAlign w:val="center"/>
            <w:hideMark/>
          </w:tcPr>
          <w:p w14:paraId="53C5936E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Apresentação do Programa</w:t>
            </w:r>
          </w:p>
        </w:tc>
      </w:tr>
      <w:tr w:rsidR="00A8138A" w:rsidRPr="00A8138A" w14:paraId="1F39A808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F77DD64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19/08/2022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5474F8F4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Sexta-feira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267F8840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16:00 - 17:40 </w:t>
            </w:r>
          </w:p>
        </w:tc>
        <w:tc>
          <w:tcPr>
            <w:tcW w:w="3041" w:type="pct"/>
            <w:shd w:val="clear" w:color="auto" w:fill="auto"/>
            <w:noWrap/>
            <w:vAlign w:val="center"/>
            <w:hideMark/>
          </w:tcPr>
          <w:p w14:paraId="059AD067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Atividade Prática</w:t>
            </w:r>
          </w:p>
        </w:tc>
      </w:tr>
      <w:tr w:rsidR="00A8138A" w:rsidRPr="00A8138A" w14:paraId="635351DF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1EFFF9F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22/08/2022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6F2E1987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Segunda-feira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569634AC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08:00 - 09:40 </w:t>
            </w:r>
          </w:p>
        </w:tc>
        <w:tc>
          <w:tcPr>
            <w:tcW w:w="3041" w:type="pct"/>
            <w:shd w:val="clear" w:color="auto" w:fill="auto"/>
            <w:noWrap/>
            <w:vAlign w:val="center"/>
            <w:hideMark/>
          </w:tcPr>
          <w:p w14:paraId="5B6F9927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Finanças Públicas</w:t>
            </w:r>
          </w:p>
        </w:tc>
      </w:tr>
      <w:tr w:rsidR="00A8138A" w:rsidRPr="00A8138A" w14:paraId="40E20F4A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E78B6A6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26/08/2022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4803C197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Sexta-feira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53269C0A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16:00 - 17:40 </w:t>
            </w:r>
          </w:p>
        </w:tc>
        <w:tc>
          <w:tcPr>
            <w:tcW w:w="3041" w:type="pct"/>
            <w:shd w:val="clear" w:color="auto" w:fill="auto"/>
            <w:noWrap/>
            <w:vAlign w:val="center"/>
            <w:hideMark/>
          </w:tcPr>
          <w:p w14:paraId="0B3D11D7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Atividade Prática</w:t>
            </w:r>
          </w:p>
        </w:tc>
      </w:tr>
      <w:tr w:rsidR="00A8138A" w:rsidRPr="00A8138A" w14:paraId="7177BA8B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B716DD6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29/08/2022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98F906C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Segunda-feira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63A4455E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08:00 - 09:40 </w:t>
            </w:r>
          </w:p>
        </w:tc>
        <w:tc>
          <w:tcPr>
            <w:tcW w:w="3041" w:type="pct"/>
            <w:shd w:val="clear" w:color="auto" w:fill="auto"/>
            <w:noWrap/>
            <w:vAlign w:val="center"/>
            <w:hideMark/>
          </w:tcPr>
          <w:p w14:paraId="30060197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Legislação Tributária</w:t>
            </w:r>
          </w:p>
        </w:tc>
      </w:tr>
      <w:tr w:rsidR="00A8138A" w:rsidRPr="00A8138A" w14:paraId="389A0264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93C6BA5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02/09/2022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3DFA6A3D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Sexta-feira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4ACA8312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16:00 - 17:40 </w:t>
            </w:r>
          </w:p>
        </w:tc>
        <w:tc>
          <w:tcPr>
            <w:tcW w:w="3041" w:type="pct"/>
            <w:shd w:val="clear" w:color="auto" w:fill="auto"/>
            <w:noWrap/>
            <w:vAlign w:val="center"/>
            <w:hideMark/>
          </w:tcPr>
          <w:p w14:paraId="56132C5E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Atividade Prática</w:t>
            </w:r>
          </w:p>
        </w:tc>
      </w:tr>
      <w:tr w:rsidR="00A8138A" w:rsidRPr="00A8138A" w14:paraId="7F8F5F40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75A93EB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  <w:lang w:eastAsia="pt-BR"/>
              </w:rPr>
              <w:t>05/09/2022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38E94CD4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  <w:lang w:eastAsia="pt-BR"/>
              </w:rPr>
              <w:t>Segunda-feira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69352C2B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FF0000"/>
                <w:sz w:val="14"/>
                <w:szCs w:val="20"/>
                <w:lang w:eastAsia="pt-BR"/>
              </w:rPr>
              <w:t xml:space="preserve">08:00 - 09:40 </w:t>
            </w:r>
          </w:p>
        </w:tc>
        <w:tc>
          <w:tcPr>
            <w:tcW w:w="3041" w:type="pct"/>
            <w:shd w:val="clear" w:color="auto" w:fill="auto"/>
            <w:noWrap/>
            <w:vAlign w:val="bottom"/>
            <w:hideMark/>
          </w:tcPr>
          <w:p w14:paraId="37EC4E94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  <w:lang w:eastAsia="pt-BR"/>
              </w:rPr>
              <w:t>Semana da Pátria. Não haverá aula.</w:t>
            </w:r>
          </w:p>
        </w:tc>
      </w:tr>
      <w:tr w:rsidR="00A8138A" w:rsidRPr="00A8138A" w14:paraId="70F73171" w14:textId="77777777" w:rsidTr="00A8138A">
        <w:trPr>
          <w:trHeight w:val="300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A461223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FF0000"/>
                <w:sz w:val="14"/>
                <w:szCs w:val="20"/>
                <w:lang w:eastAsia="pt-BR"/>
              </w:rPr>
              <w:t>09/09/2022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2D32942B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FF0000"/>
                <w:sz w:val="14"/>
                <w:szCs w:val="20"/>
                <w:lang w:eastAsia="pt-BR"/>
              </w:rPr>
              <w:t>Sexta-feira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086B0C18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FF0000"/>
                <w:sz w:val="14"/>
                <w:szCs w:val="20"/>
                <w:lang w:eastAsia="pt-BR"/>
              </w:rPr>
              <w:t xml:space="preserve">16:00 - 17:40 </w:t>
            </w:r>
          </w:p>
        </w:tc>
        <w:tc>
          <w:tcPr>
            <w:tcW w:w="3041" w:type="pct"/>
            <w:shd w:val="clear" w:color="auto" w:fill="auto"/>
            <w:noWrap/>
            <w:vAlign w:val="bottom"/>
            <w:hideMark/>
          </w:tcPr>
          <w:p w14:paraId="0DBB995D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FF0000"/>
                <w:sz w:val="14"/>
                <w:szCs w:val="20"/>
                <w:lang w:eastAsia="pt-BR"/>
              </w:rPr>
              <w:t>Semana da Pátria. Não haverá aula.</w:t>
            </w:r>
          </w:p>
        </w:tc>
      </w:tr>
      <w:tr w:rsidR="00A8138A" w:rsidRPr="00A8138A" w14:paraId="0708C6C1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6309FC8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12/09/2022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226E8C82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Segunda-feira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06110A55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08:00 - 09:40 </w:t>
            </w:r>
          </w:p>
        </w:tc>
        <w:tc>
          <w:tcPr>
            <w:tcW w:w="3041" w:type="pct"/>
            <w:shd w:val="clear" w:color="auto" w:fill="auto"/>
            <w:noWrap/>
            <w:vAlign w:val="center"/>
            <w:hideMark/>
          </w:tcPr>
          <w:p w14:paraId="56C60DB5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20"/>
                <w:lang w:eastAsia="pt-BR"/>
              </w:rPr>
              <w:t>Tributos sobre o faturamento: IPI</w:t>
            </w:r>
          </w:p>
        </w:tc>
      </w:tr>
      <w:tr w:rsidR="00A8138A" w:rsidRPr="00A8138A" w14:paraId="2EE20D57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6BD8019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16/09/2022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5EE842CE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Sexta-feira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0F57BF44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16:00 - 17:40 </w:t>
            </w:r>
          </w:p>
        </w:tc>
        <w:tc>
          <w:tcPr>
            <w:tcW w:w="3041" w:type="pct"/>
            <w:shd w:val="clear" w:color="auto" w:fill="auto"/>
            <w:noWrap/>
            <w:vAlign w:val="center"/>
            <w:hideMark/>
          </w:tcPr>
          <w:p w14:paraId="345152CB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Atividade Prática</w:t>
            </w:r>
          </w:p>
        </w:tc>
      </w:tr>
      <w:tr w:rsidR="00A8138A" w:rsidRPr="00A8138A" w14:paraId="7A0EB3AD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126830C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19/09/2022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2D7E1EEE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Segunda-feira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5A755372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08:00 - 09:40 </w:t>
            </w:r>
          </w:p>
        </w:tc>
        <w:tc>
          <w:tcPr>
            <w:tcW w:w="3041" w:type="pct"/>
            <w:shd w:val="clear" w:color="auto" w:fill="auto"/>
            <w:noWrap/>
            <w:vAlign w:val="center"/>
            <w:hideMark/>
          </w:tcPr>
          <w:p w14:paraId="620F2516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Tributos sobre o faturamento: PIS/COFINS</w:t>
            </w:r>
          </w:p>
        </w:tc>
      </w:tr>
      <w:tr w:rsidR="00A8138A" w:rsidRPr="00A8138A" w14:paraId="1284B31F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10FE943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23/09/2022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A747B17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Sexta-feira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61A313B2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16:00 - 17:40 </w:t>
            </w:r>
          </w:p>
        </w:tc>
        <w:tc>
          <w:tcPr>
            <w:tcW w:w="3041" w:type="pct"/>
            <w:shd w:val="clear" w:color="auto" w:fill="auto"/>
            <w:noWrap/>
            <w:vAlign w:val="center"/>
            <w:hideMark/>
          </w:tcPr>
          <w:p w14:paraId="483774B2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Atividade Prática</w:t>
            </w:r>
          </w:p>
        </w:tc>
      </w:tr>
      <w:tr w:rsidR="00A8138A" w:rsidRPr="00A8138A" w14:paraId="1A0298AC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7D879AB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26/09/2022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6C03A97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Segunda-feira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67945F70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08:00 - 09:40 </w:t>
            </w:r>
          </w:p>
        </w:tc>
        <w:tc>
          <w:tcPr>
            <w:tcW w:w="3041" w:type="pct"/>
            <w:shd w:val="clear" w:color="auto" w:fill="auto"/>
            <w:noWrap/>
            <w:vAlign w:val="center"/>
            <w:hideMark/>
          </w:tcPr>
          <w:p w14:paraId="421E2873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Tributos sobre o faturamento: ICMS</w:t>
            </w:r>
          </w:p>
        </w:tc>
      </w:tr>
      <w:tr w:rsidR="00A8138A" w:rsidRPr="00A8138A" w14:paraId="60D7F236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0A7D09A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30/09/2022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0FAA724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Sexta-feira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5AEB1261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16:00 - 17:40 </w:t>
            </w:r>
          </w:p>
        </w:tc>
        <w:tc>
          <w:tcPr>
            <w:tcW w:w="3041" w:type="pct"/>
            <w:shd w:val="clear" w:color="auto" w:fill="auto"/>
            <w:noWrap/>
            <w:vAlign w:val="center"/>
            <w:hideMark/>
          </w:tcPr>
          <w:p w14:paraId="072CE849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Atividade Prática</w:t>
            </w:r>
          </w:p>
        </w:tc>
      </w:tr>
      <w:tr w:rsidR="00A8138A" w:rsidRPr="00A8138A" w14:paraId="360A6577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773FC93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03/10/2022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7AD7004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Segunda-feira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73AF1068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08:00 - 09:40 </w:t>
            </w:r>
          </w:p>
        </w:tc>
        <w:tc>
          <w:tcPr>
            <w:tcW w:w="3041" w:type="pct"/>
            <w:shd w:val="clear" w:color="auto" w:fill="auto"/>
            <w:noWrap/>
            <w:vAlign w:val="center"/>
            <w:hideMark/>
          </w:tcPr>
          <w:p w14:paraId="1E156683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Revisão Geral</w:t>
            </w:r>
          </w:p>
        </w:tc>
      </w:tr>
      <w:tr w:rsidR="00A8138A" w:rsidRPr="00A8138A" w14:paraId="391084C0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7E350B6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07/10/2022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69C1EB8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Sexta-feira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5E53796B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16:00 - 17:40 </w:t>
            </w:r>
          </w:p>
        </w:tc>
        <w:tc>
          <w:tcPr>
            <w:tcW w:w="3041" w:type="pct"/>
            <w:shd w:val="clear" w:color="auto" w:fill="auto"/>
            <w:noWrap/>
            <w:vAlign w:val="center"/>
            <w:hideMark/>
          </w:tcPr>
          <w:p w14:paraId="4365F262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Prova 1</w:t>
            </w:r>
          </w:p>
        </w:tc>
      </w:tr>
      <w:tr w:rsidR="00A8138A" w:rsidRPr="00A8138A" w14:paraId="42723002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9C189D9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10/10/2022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20D22A58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Segunda-feira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39AF23A6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08:00 - 09:40 </w:t>
            </w:r>
          </w:p>
        </w:tc>
        <w:tc>
          <w:tcPr>
            <w:tcW w:w="3041" w:type="pct"/>
            <w:shd w:val="clear" w:color="auto" w:fill="auto"/>
            <w:noWrap/>
            <w:vAlign w:val="center"/>
            <w:hideMark/>
          </w:tcPr>
          <w:p w14:paraId="0EF75B31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Tributos sobre o faturamento: ISSQN</w:t>
            </w:r>
          </w:p>
        </w:tc>
      </w:tr>
      <w:tr w:rsidR="00A8138A" w:rsidRPr="00A8138A" w14:paraId="136437AE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1A881F6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14/10/2022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288E8DEA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Sexta-feira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7FE711C9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16:00 - 17:40 </w:t>
            </w:r>
          </w:p>
        </w:tc>
        <w:tc>
          <w:tcPr>
            <w:tcW w:w="3041" w:type="pct"/>
            <w:shd w:val="clear" w:color="auto" w:fill="auto"/>
            <w:noWrap/>
            <w:vAlign w:val="center"/>
            <w:hideMark/>
          </w:tcPr>
          <w:p w14:paraId="5EA24CAB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Atividade Prática</w:t>
            </w:r>
          </w:p>
        </w:tc>
      </w:tr>
      <w:tr w:rsidR="00A8138A" w:rsidRPr="00A8138A" w14:paraId="78204D62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6B8D5D9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17/10/2022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BF08BD1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Segunda-feira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5630D4A6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08:00 - 09:40 </w:t>
            </w:r>
          </w:p>
        </w:tc>
        <w:tc>
          <w:tcPr>
            <w:tcW w:w="3041" w:type="pct"/>
            <w:shd w:val="clear" w:color="auto" w:fill="auto"/>
            <w:noWrap/>
            <w:vAlign w:val="center"/>
            <w:hideMark/>
          </w:tcPr>
          <w:p w14:paraId="2A5ACABC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Tributos: Taxas</w:t>
            </w:r>
          </w:p>
        </w:tc>
      </w:tr>
      <w:tr w:rsidR="00A8138A" w:rsidRPr="00A8138A" w14:paraId="17511403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A45A68F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21/10/2022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2D137C77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Sexta-feira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5F9AA3C4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16:00 - 17:40 </w:t>
            </w:r>
          </w:p>
        </w:tc>
        <w:tc>
          <w:tcPr>
            <w:tcW w:w="3041" w:type="pct"/>
            <w:shd w:val="clear" w:color="auto" w:fill="auto"/>
            <w:noWrap/>
            <w:vAlign w:val="center"/>
            <w:hideMark/>
          </w:tcPr>
          <w:p w14:paraId="4A897B6E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Atividade Prática</w:t>
            </w:r>
          </w:p>
        </w:tc>
      </w:tr>
      <w:tr w:rsidR="00A8138A" w:rsidRPr="00A8138A" w14:paraId="2C53E0AB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C7983E5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24/10/2022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CC5A2A2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Segunda-feira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44FD14C4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08:00 - 09:40 </w:t>
            </w:r>
          </w:p>
        </w:tc>
        <w:tc>
          <w:tcPr>
            <w:tcW w:w="3041" w:type="pct"/>
            <w:shd w:val="clear" w:color="auto" w:fill="auto"/>
            <w:noWrap/>
            <w:vAlign w:val="center"/>
            <w:hideMark/>
          </w:tcPr>
          <w:p w14:paraId="3C127D0B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Tributos sobre o faturamento: IPTU/ITBI/ITCMD/ITR</w:t>
            </w:r>
          </w:p>
        </w:tc>
      </w:tr>
      <w:tr w:rsidR="00A8138A" w:rsidRPr="00A8138A" w14:paraId="49F12E52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8DED983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28/10/2022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84B44D2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Sexta-feira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4A9BD1AE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16:00 - 17:40 </w:t>
            </w:r>
          </w:p>
        </w:tc>
        <w:tc>
          <w:tcPr>
            <w:tcW w:w="3041" w:type="pct"/>
            <w:shd w:val="clear" w:color="auto" w:fill="auto"/>
            <w:noWrap/>
            <w:hideMark/>
          </w:tcPr>
          <w:p w14:paraId="56C7CC30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  <w:lang w:eastAsia="pt-BR"/>
              </w:rPr>
              <w:t>Consagração ao Funcionário Público. Não haverá aula</w:t>
            </w:r>
          </w:p>
        </w:tc>
      </w:tr>
      <w:tr w:rsidR="00A8138A" w:rsidRPr="00A8138A" w14:paraId="394406F1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48AD44F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31/10/2022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CFFB058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Segunda-feira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181CEB0D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08:00 - 09:40 </w:t>
            </w:r>
          </w:p>
        </w:tc>
        <w:tc>
          <w:tcPr>
            <w:tcW w:w="3041" w:type="pct"/>
            <w:shd w:val="clear" w:color="auto" w:fill="auto"/>
            <w:noWrap/>
            <w:vAlign w:val="center"/>
            <w:hideMark/>
          </w:tcPr>
          <w:p w14:paraId="2872055A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Tributos sobre o Trabalho.</w:t>
            </w:r>
          </w:p>
        </w:tc>
      </w:tr>
      <w:tr w:rsidR="00A8138A" w:rsidRPr="00A8138A" w14:paraId="1449F2D6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1CB1CB4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04/11/2022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6818CE00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Sexta-feira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1AA3C114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16:00 - 17:40 </w:t>
            </w:r>
          </w:p>
        </w:tc>
        <w:tc>
          <w:tcPr>
            <w:tcW w:w="3041" w:type="pct"/>
            <w:shd w:val="clear" w:color="auto" w:fill="auto"/>
            <w:noWrap/>
            <w:vAlign w:val="center"/>
            <w:hideMark/>
          </w:tcPr>
          <w:p w14:paraId="1732D60A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Atividade Prática</w:t>
            </w:r>
          </w:p>
        </w:tc>
      </w:tr>
      <w:tr w:rsidR="00A8138A" w:rsidRPr="00A8138A" w14:paraId="7118BEC6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3F5ADDE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07/11/2022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331C0B58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Segunda-feira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55EC05CF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08:00 - 09:40 </w:t>
            </w:r>
          </w:p>
        </w:tc>
        <w:tc>
          <w:tcPr>
            <w:tcW w:w="3041" w:type="pct"/>
            <w:shd w:val="clear" w:color="auto" w:fill="auto"/>
            <w:noWrap/>
            <w:vAlign w:val="center"/>
            <w:hideMark/>
          </w:tcPr>
          <w:p w14:paraId="5AA7C40B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Tributos sobre o Patrimônio e Transações Patrimoniais</w:t>
            </w:r>
          </w:p>
        </w:tc>
      </w:tr>
      <w:tr w:rsidR="00A8138A" w:rsidRPr="00A8138A" w14:paraId="1111C28A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D5B9788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11/11/2022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DD121F0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Sexta-feira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7B0FAC61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16:00 - 17:40 </w:t>
            </w:r>
          </w:p>
        </w:tc>
        <w:tc>
          <w:tcPr>
            <w:tcW w:w="3041" w:type="pct"/>
            <w:shd w:val="clear" w:color="auto" w:fill="auto"/>
            <w:noWrap/>
            <w:vAlign w:val="center"/>
            <w:hideMark/>
          </w:tcPr>
          <w:p w14:paraId="23550E49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Atividade Prática</w:t>
            </w:r>
          </w:p>
        </w:tc>
      </w:tr>
      <w:tr w:rsidR="00A8138A" w:rsidRPr="00A8138A" w14:paraId="057E9F4F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160EE90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14/11/2022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2EAD00A0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Segunda-feira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3DFDCCC5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08:00 - 09:40 </w:t>
            </w:r>
          </w:p>
        </w:tc>
        <w:tc>
          <w:tcPr>
            <w:tcW w:w="3041" w:type="pct"/>
            <w:shd w:val="clear" w:color="auto" w:fill="auto"/>
            <w:noWrap/>
            <w:vAlign w:val="bottom"/>
            <w:hideMark/>
          </w:tcPr>
          <w:p w14:paraId="4CA588D1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FF0000"/>
                <w:sz w:val="14"/>
                <w:szCs w:val="20"/>
                <w:lang w:eastAsia="pt-BR"/>
              </w:rPr>
              <w:t>Proclamação da República. Não haverá aula</w:t>
            </w:r>
          </w:p>
        </w:tc>
      </w:tr>
      <w:tr w:rsidR="00A8138A" w:rsidRPr="00A8138A" w14:paraId="28CB080E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5B243F5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18/11/2022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2E5F8EE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Sexta-feira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4B8B7DA7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16:00 - 17:40 </w:t>
            </w:r>
          </w:p>
        </w:tc>
        <w:tc>
          <w:tcPr>
            <w:tcW w:w="3041" w:type="pct"/>
            <w:shd w:val="clear" w:color="auto" w:fill="auto"/>
            <w:noWrap/>
            <w:vAlign w:val="center"/>
            <w:hideMark/>
          </w:tcPr>
          <w:p w14:paraId="41605C8B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Atividade Prática</w:t>
            </w:r>
          </w:p>
        </w:tc>
      </w:tr>
      <w:tr w:rsidR="00A8138A" w:rsidRPr="00A8138A" w14:paraId="03B6B974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000C679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21/11/2022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8CACB14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Segunda-feira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66DD7DCE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08:00 - 09:40 </w:t>
            </w:r>
          </w:p>
        </w:tc>
        <w:tc>
          <w:tcPr>
            <w:tcW w:w="3041" w:type="pct"/>
            <w:shd w:val="clear" w:color="auto" w:fill="auto"/>
            <w:noWrap/>
            <w:vAlign w:val="center"/>
            <w:hideMark/>
          </w:tcPr>
          <w:p w14:paraId="5A3022DF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Tributos sobre o Patrimônio e Transações Patrimoniais e Regimes Tributários</w:t>
            </w:r>
          </w:p>
        </w:tc>
      </w:tr>
      <w:tr w:rsidR="00A8138A" w:rsidRPr="00A8138A" w14:paraId="220FE49D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3F554F6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25/11/2022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45C90F39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Sexta-feira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4D59DDD7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16:00 - 17:40 </w:t>
            </w:r>
          </w:p>
        </w:tc>
        <w:tc>
          <w:tcPr>
            <w:tcW w:w="3041" w:type="pct"/>
            <w:shd w:val="clear" w:color="auto" w:fill="auto"/>
            <w:noWrap/>
            <w:vAlign w:val="center"/>
            <w:hideMark/>
          </w:tcPr>
          <w:p w14:paraId="0BA05CAC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Atividade Prática</w:t>
            </w:r>
          </w:p>
        </w:tc>
      </w:tr>
      <w:tr w:rsidR="00A8138A" w:rsidRPr="00A8138A" w14:paraId="3EFD8D2C" w14:textId="77777777" w:rsidTr="00A8138A">
        <w:trPr>
          <w:trHeight w:val="255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6C2225E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28/11/2022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0AD46FD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Segunda-feira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428945C1" w14:textId="77777777" w:rsidR="00A8138A" w:rsidRPr="00A8138A" w:rsidRDefault="00A8138A" w:rsidP="00A8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08:00 - 09:40 </w:t>
            </w:r>
          </w:p>
        </w:tc>
        <w:tc>
          <w:tcPr>
            <w:tcW w:w="3041" w:type="pct"/>
            <w:shd w:val="clear" w:color="auto" w:fill="auto"/>
            <w:noWrap/>
            <w:vAlign w:val="center"/>
            <w:hideMark/>
          </w:tcPr>
          <w:p w14:paraId="2745E20B" w14:textId="77777777" w:rsidR="00A8138A" w:rsidRPr="00A8138A" w:rsidRDefault="00A8138A" w:rsidP="00A81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</w:pPr>
            <w:r w:rsidRPr="00A8138A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lang w:eastAsia="pt-BR"/>
              </w:rPr>
              <w:t>Prova 2</w:t>
            </w:r>
          </w:p>
        </w:tc>
      </w:tr>
    </w:tbl>
    <w:p w14:paraId="42363912" w14:textId="20AED84E" w:rsidR="00A8138A" w:rsidRDefault="00A8138A" w:rsidP="00A8138A">
      <w:pPr>
        <w:spacing w:after="0" w:line="360" w:lineRule="auto"/>
        <w:jc w:val="both"/>
        <w:rPr>
          <w:rFonts w:ascii="Futura LT" w:hAnsi="Futura LT" w:cs="Arial"/>
          <w:b/>
          <w:sz w:val="24"/>
          <w:szCs w:val="24"/>
        </w:rPr>
      </w:pPr>
    </w:p>
    <w:p w14:paraId="1D36C0AB" w14:textId="56D16346" w:rsidR="00EA4CFA" w:rsidRDefault="00EA4CFA" w:rsidP="00EA4CFA">
      <w:pPr>
        <w:pStyle w:val="PargrafodaLista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Futura LT" w:hAnsi="Futura LT"/>
          <w:sz w:val="24"/>
          <w:szCs w:val="24"/>
          <w:lang w:eastAsia="pt-BR"/>
        </w:rPr>
      </w:pPr>
      <w:r w:rsidRPr="00EA4CFA">
        <w:rPr>
          <w:rFonts w:ascii="Futura LT" w:hAnsi="Futura LT"/>
          <w:b/>
          <w:bCs/>
          <w:sz w:val="24"/>
          <w:szCs w:val="24"/>
          <w:lang w:eastAsia="pt-BR"/>
        </w:rPr>
        <w:t>SEGUNDA-FEIRA:</w:t>
      </w:r>
      <w:r w:rsidRPr="00EA4CFA">
        <w:rPr>
          <w:rFonts w:ascii="Futura LT" w:hAnsi="Futura LT"/>
          <w:sz w:val="24"/>
          <w:szCs w:val="24"/>
          <w:lang w:eastAsia="pt-BR"/>
        </w:rPr>
        <w:t xml:space="preserve"> Revisão de Conceitos, Correção de Exercício</w:t>
      </w:r>
      <w:r>
        <w:rPr>
          <w:rFonts w:ascii="Futura LT" w:hAnsi="Futura LT"/>
          <w:sz w:val="24"/>
          <w:szCs w:val="24"/>
          <w:lang w:eastAsia="pt-BR"/>
        </w:rPr>
        <w:t xml:space="preserve"> e </w:t>
      </w:r>
      <w:r w:rsidRPr="00EA4CFA">
        <w:rPr>
          <w:rFonts w:ascii="Futura LT" w:hAnsi="Futura LT"/>
          <w:sz w:val="24"/>
          <w:szCs w:val="24"/>
          <w:lang w:eastAsia="pt-BR"/>
        </w:rPr>
        <w:t>Esclarecimento de Dúvidas</w:t>
      </w:r>
      <w:r>
        <w:rPr>
          <w:rFonts w:ascii="Futura LT" w:hAnsi="Futura LT"/>
          <w:sz w:val="24"/>
          <w:szCs w:val="24"/>
          <w:lang w:eastAsia="pt-BR"/>
        </w:rPr>
        <w:t>.</w:t>
      </w:r>
    </w:p>
    <w:p w14:paraId="1677F2E0" w14:textId="77777777" w:rsidR="00EA4CFA" w:rsidRPr="00EA4CFA" w:rsidRDefault="00EA4CFA" w:rsidP="00EA4CFA">
      <w:pPr>
        <w:pStyle w:val="PargrafodaLista"/>
        <w:widowControl w:val="0"/>
        <w:spacing w:after="0" w:line="240" w:lineRule="auto"/>
        <w:ind w:left="360"/>
        <w:contextualSpacing w:val="0"/>
        <w:jc w:val="both"/>
        <w:rPr>
          <w:rFonts w:ascii="Futura LT" w:hAnsi="Futura LT"/>
          <w:sz w:val="24"/>
          <w:szCs w:val="24"/>
          <w:lang w:eastAsia="pt-BR"/>
        </w:rPr>
      </w:pPr>
    </w:p>
    <w:p w14:paraId="3071B3D4" w14:textId="13D603D5" w:rsidR="00EA4CFA" w:rsidRPr="00EA4CFA" w:rsidRDefault="00A8138A" w:rsidP="00EA4CFA">
      <w:pPr>
        <w:pStyle w:val="PargrafodaLista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Futura LT" w:hAnsi="Futura LT"/>
          <w:sz w:val="24"/>
          <w:szCs w:val="24"/>
          <w:lang w:eastAsia="pt-BR"/>
        </w:rPr>
      </w:pPr>
      <w:r>
        <w:rPr>
          <w:rFonts w:ascii="Futura LT" w:hAnsi="Futura LT"/>
          <w:b/>
          <w:bCs/>
          <w:sz w:val="24"/>
          <w:szCs w:val="24"/>
          <w:lang w:eastAsia="pt-BR"/>
        </w:rPr>
        <w:t>SEXTA-FEIRA</w:t>
      </w:r>
      <w:r w:rsidR="00EA4CFA" w:rsidRPr="00EA4CFA">
        <w:rPr>
          <w:rFonts w:ascii="Futura LT" w:hAnsi="Futura LT"/>
          <w:b/>
          <w:bCs/>
          <w:sz w:val="24"/>
          <w:szCs w:val="24"/>
          <w:lang w:eastAsia="pt-BR"/>
        </w:rPr>
        <w:t>:</w:t>
      </w:r>
      <w:r w:rsidR="00EA4CFA" w:rsidRPr="00EA4CFA">
        <w:rPr>
          <w:rFonts w:ascii="Futura LT" w:hAnsi="Futura LT"/>
          <w:sz w:val="24"/>
          <w:szCs w:val="24"/>
          <w:lang w:eastAsia="pt-BR"/>
        </w:rPr>
        <w:t xml:space="preserve"> Aplicação de Atividades Práticas (Quiz, Testes sobre o Conteúdo da Semana e </w:t>
      </w:r>
      <w:r w:rsidR="00EA4CFA">
        <w:rPr>
          <w:rFonts w:ascii="Futura LT" w:hAnsi="Futura LT"/>
          <w:sz w:val="24"/>
          <w:szCs w:val="24"/>
          <w:lang w:eastAsia="pt-BR"/>
        </w:rPr>
        <w:t>A</w:t>
      </w:r>
      <w:r w:rsidR="00EA4CFA" w:rsidRPr="00EA4CFA">
        <w:rPr>
          <w:rFonts w:ascii="Futura LT" w:hAnsi="Futura LT"/>
          <w:sz w:val="24"/>
          <w:szCs w:val="24"/>
          <w:lang w:eastAsia="pt-BR"/>
        </w:rPr>
        <w:t>plicação de Estudos de Casos)</w:t>
      </w:r>
    </w:p>
    <w:p w14:paraId="5D35463E" w14:textId="27704E05" w:rsidR="00EA4CFA" w:rsidRPr="00DA3FE7" w:rsidRDefault="00EA4CFA" w:rsidP="00512D0B">
      <w:pPr>
        <w:jc w:val="both"/>
        <w:rPr>
          <w:rFonts w:ascii="Futura LT" w:hAnsi="Futura LT" w:cs="Arial"/>
          <w:b/>
          <w:sz w:val="24"/>
          <w:szCs w:val="24"/>
        </w:rPr>
      </w:pPr>
    </w:p>
    <w:sectPr w:rsidR="00EA4CFA" w:rsidRPr="00DA3FE7" w:rsidSect="00EA4CFA">
      <w:headerReference w:type="default" r:id="rId9"/>
      <w:pgSz w:w="11906" w:h="16838"/>
      <w:pgMar w:top="1417" w:right="1701" w:bottom="197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FB7A5" w14:textId="77777777" w:rsidR="00FE6650" w:rsidRDefault="00FE6650" w:rsidP="005353D1">
      <w:pPr>
        <w:spacing w:after="0" w:line="240" w:lineRule="auto"/>
      </w:pPr>
      <w:r>
        <w:separator/>
      </w:r>
    </w:p>
  </w:endnote>
  <w:endnote w:type="continuationSeparator" w:id="0">
    <w:p w14:paraId="306345D5" w14:textId="77777777" w:rsidR="00FE6650" w:rsidRDefault="00FE6650" w:rsidP="0053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">
    <w:altName w:val="Century Gothic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47A2B" w14:textId="77777777" w:rsidR="00FE6650" w:rsidRDefault="00FE6650" w:rsidP="005353D1">
      <w:pPr>
        <w:spacing w:after="0" w:line="240" w:lineRule="auto"/>
      </w:pPr>
      <w:r>
        <w:separator/>
      </w:r>
    </w:p>
  </w:footnote>
  <w:footnote w:type="continuationSeparator" w:id="0">
    <w:p w14:paraId="437739C3" w14:textId="77777777" w:rsidR="00FE6650" w:rsidRDefault="00FE6650" w:rsidP="0053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2F9BF" w14:textId="1C057CB2" w:rsidR="00680074" w:rsidRDefault="00114D94" w:rsidP="00512D0B">
    <w:pPr>
      <w:pStyle w:val="Ttulo"/>
      <w:jc w:val="center"/>
      <w:rPr>
        <w:rFonts w:ascii="Century Gothic" w:hAnsi="Century Gothic" w:cs="Arial"/>
        <w:b/>
        <w:sz w:val="28"/>
        <w:szCs w:val="28"/>
      </w:rPr>
    </w:pPr>
    <w:r w:rsidRPr="006B7E22">
      <w:rPr>
        <w:rFonts w:ascii="Century Gothic" w:hAnsi="Century Gothic" w:cs="Arial"/>
        <w:b/>
        <w:sz w:val="28"/>
        <w:szCs w:val="28"/>
      </w:rPr>
      <w:t>PROGRAMA DE DISCIPLINA</w:t>
    </w:r>
    <w:r w:rsidR="00362948" w:rsidRPr="006B7E22">
      <w:rPr>
        <w:rFonts w:ascii="Century Gothic" w:hAnsi="Century Gothic" w:cs="Arial"/>
        <w:b/>
        <w:sz w:val="28"/>
        <w:szCs w:val="28"/>
      </w:rPr>
      <w:t xml:space="preserve"> </w:t>
    </w:r>
    <w:r w:rsidR="006B7E22">
      <w:rPr>
        <w:rFonts w:ascii="Century Gothic" w:hAnsi="Century Gothic" w:cs="Arial"/>
        <w:b/>
        <w:sz w:val="28"/>
        <w:szCs w:val="28"/>
      </w:rPr>
      <w:t xml:space="preserve">- </w:t>
    </w:r>
    <w:r w:rsidR="00680074" w:rsidRPr="006B7E22">
      <w:rPr>
        <w:rFonts w:ascii="Century Gothic" w:hAnsi="Century Gothic" w:cs="Arial"/>
        <w:b/>
        <w:sz w:val="28"/>
        <w:szCs w:val="28"/>
      </w:rPr>
      <w:t xml:space="preserve">RCC0310 </w:t>
    </w:r>
    <w:r w:rsidR="00C202ED">
      <w:rPr>
        <w:rFonts w:ascii="Century Gothic" w:hAnsi="Century Gothic" w:cs="Arial"/>
        <w:b/>
        <w:sz w:val="28"/>
        <w:szCs w:val="28"/>
      </w:rPr>
      <w:t>–</w:t>
    </w:r>
    <w:r w:rsidR="00680074" w:rsidRPr="006B7E22">
      <w:rPr>
        <w:rFonts w:ascii="Century Gothic" w:hAnsi="Century Gothic" w:cs="Arial"/>
        <w:b/>
        <w:sz w:val="28"/>
        <w:szCs w:val="28"/>
      </w:rPr>
      <w:t xml:space="preserve"> </w:t>
    </w:r>
    <w:r w:rsidR="00C202ED">
      <w:rPr>
        <w:rFonts w:ascii="Century Gothic" w:hAnsi="Century Gothic" w:cs="Arial"/>
        <w:b/>
        <w:sz w:val="28"/>
        <w:szCs w:val="28"/>
      </w:rPr>
      <w:t xml:space="preserve">CONTABILIDADE </w:t>
    </w:r>
    <w:r w:rsidR="00362948" w:rsidRPr="006B7E22">
      <w:rPr>
        <w:rFonts w:ascii="Century Gothic" w:hAnsi="Century Gothic" w:cs="Arial"/>
        <w:b/>
        <w:sz w:val="28"/>
        <w:szCs w:val="28"/>
      </w:rPr>
      <w:t>TRIBUT</w:t>
    </w:r>
    <w:r w:rsidR="00C202ED">
      <w:rPr>
        <w:rFonts w:ascii="Century Gothic" w:hAnsi="Century Gothic" w:cs="Arial"/>
        <w:b/>
        <w:sz w:val="28"/>
        <w:szCs w:val="28"/>
      </w:rPr>
      <w:t xml:space="preserve">ÁRIA I </w:t>
    </w:r>
    <w:r w:rsidR="00680074" w:rsidRPr="006B7E22">
      <w:rPr>
        <w:rFonts w:ascii="Century Gothic" w:hAnsi="Century Gothic" w:cs="Arial"/>
        <w:b/>
        <w:sz w:val="28"/>
        <w:szCs w:val="28"/>
      </w:rPr>
      <w:t>(2022)</w:t>
    </w:r>
  </w:p>
  <w:p w14:paraId="602912F4" w14:textId="31BC139F" w:rsidR="006B7E22" w:rsidRPr="006B7E22" w:rsidRDefault="006B7E22" w:rsidP="00512D0B">
    <w:pPr>
      <w:jc w:val="center"/>
      <w:rPr>
        <w:lang w:eastAsia="ar-SA"/>
      </w:rPr>
    </w:pPr>
    <w:r>
      <w:rPr>
        <w:lang w:eastAsia="ar-SA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A51"/>
    <w:multiLevelType w:val="multilevel"/>
    <w:tmpl w:val="2E4444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551273"/>
    <w:multiLevelType w:val="hybridMultilevel"/>
    <w:tmpl w:val="040CAB8A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B2A86"/>
    <w:multiLevelType w:val="multilevel"/>
    <w:tmpl w:val="2E4444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AB1B71"/>
    <w:multiLevelType w:val="multilevel"/>
    <w:tmpl w:val="2E4444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9914A5"/>
    <w:multiLevelType w:val="hybridMultilevel"/>
    <w:tmpl w:val="5D1212C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ED1FA1"/>
    <w:multiLevelType w:val="hybridMultilevel"/>
    <w:tmpl w:val="33EAF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F105C"/>
    <w:multiLevelType w:val="hybridMultilevel"/>
    <w:tmpl w:val="09B81640"/>
    <w:lvl w:ilvl="0" w:tplc="0416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 w15:restartNumberingAfterBreak="0">
    <w:nsid w:val="6C427975"/>
    <w:multiLevelType w:val="multilevel"/>
    <w:tmpl w:val="2E4444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D1"/>
    <w:rsid w:val="00005FC8"/>
    <w:rsid w:val="000648FD"/>
    <w:rsid w:val="000C5E75"/>
    <w:rsid w:val="0011451C"/>
    <w:rsid w:val="00114D94"/>
    <w:rsid w:val="00224E67"/>
    <w:rsid w:val="00235B8E"/>
    <w:rsid w:val="00246CDF"/>
    <w:rsid w:val="002D0AA6"/>
    <w:rsid w:val="0033184C"/>
    <w:rsid w:val="00362948"/>
    <w:rsid w:val="003A7D15"/>
    <w:rsid w:val="00410346"/>
    <w:rsid w:val="0041488F"/>
    <w:rsid w:val="004358A7"/>
    <w:rsid w:val="00456619"/>
    <w:rsid w:val="00512D0B"/>
    <w:rsid w:val="00513D65"/>
    <w:rsid w:val="005353D1"/>
    <w:rsid w:val="005B4852"/>
    <w:rsid w:val="005F0343"/>
    <w:rsid w:val="00680074"/>
    <w:rsid w:val="006B7E22"/>
    <w:rsid w:val="007A1019"/>
    <w:rsid w:val="007D0023"/>
    <w:rsid w:val="007D0CA3"/>
    <w:rsid w:val="007E4ACA"/>
    <w:rsid w:val="00857010"/>
    <w:rsid w:val="008918C3"/>
    <w:rsid w:val="00905208"/>
    <w:rsid w:val="00946AC0"/>
    <w:rsid w:val="009F308B"/>
    <w:rsid w:val="00A21B57"/>
    <w:rsid w:val="00A4172E"/>
    <w:rsid w:val="00A8138A"/>
    <w:rsid w:val="00B3119D"/>
    <w:rsid w:val="00BF4ABC"/>
    <w:rsid w:val="00C10A1B"/>
    <w:rsid w:val="00C202ED"/>
    <w:rsid w:val="00C36F0D"/>
    <w:rsid w:val="00C56F85"/>
    <w:rsid w:val="00CA4855"/>
    <w:rsid w:val="00DA0D0B"/>
    <w:rsid w:val="00DA3DE1"/>
    <w:rsid w:val="00DA3FE7"/>
    <w:rsid w:val="00DB6372"/>
    <w:rsid w:val="00DE2F67"/>
    <w:rsid w:val="00E32452"/>
    <w:rsid w:val="00E766CD"/>
    <w:rsid w:val="00EA4CFA"/>
    <w:rsid w:val="00EB0D96"/>
    <w:rsid w:val="00EF5A70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EB6E0"/>
  <w15:docId w15:val="{B4B9D33C-748D-49AB-8EBE-7F66853D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53D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353D1"/>
    <w:pPr>
      <w:spacing w:before="240" w:after="60"/>
      <w:outlineLvl w:val="5"/>
    </w:pPr>
    <w:rPr>
      <w:rFonts w:eastAsiaTheme="minorEastAsia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353D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353D1"/>
    <w:rPr>
      <w:rFonts w:eastAsiaTheme="minorEastAsia" w:cs="Times New Roman"/>
      <w:b/>
      <w:bCs/>
    </w:rPr>
  </w:style>
  <w:style w:type="paragraph" w:styleId="PargrafodaLista">
    <w:name w:val="List Paragraph"/>
    <w:basedOn w:val="Normal"/>
    <w:uiPriority w:val="34"/>
    <w:qFormat/>
    <w:rsid w:val="005353D1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semiHidden/>
    <w:unhideWhenUsed/>
    <w:rsid w:val="005353D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5353D1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TtuloChar">
    <w:name w:val="Título Char"/>
    <w:basedOn w:val="Fontepargpadro"/>
    <w:link w:val="Ttulo"/>
    <w:uiPriority w:val="10"/>
    <w:rsid w:val="005353D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353D1"/>
    <w:p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5353D1"/>
    <w:rPr>
      <w:rFonts w:eastAsiaTheme="minorEastAsia"/>
      <w:color w:val="5A5A5A" w:themeColor="text1" w:themeTint="A5"/>
      <w:spacing w:val="15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35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53D1"/>
  </w:style>
  <w:style w:type="paragraph" w:styleId="Rodap">
    <w:name w:val="footer"/>
    <w:basedOn w:val="Normal"/>
    <w:link w:val="RodapChar"/>
    <w:uiPriority w:val="99"/>
    <w:unhideWhenUsed/>
    <w:rsid w:val="00535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uyjr@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970B-4C9C-4880-B032-4D112385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878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Amaury José</dc:creator>
  <cp:lastModifiedBy>Amaury Jose Rezende</cp:lastModifiedBy>
  <cp:revision>4</cp:revision>
  <cp:lastPrinted>2019-08-01T21:28:00Z</cp:lastPrinted>
  <dcterms:created xsi:type="dcterms:W3CDTF">2022-08-10T17:18:00Z</dcterms:created>
  <dcterms:modified xsi:type="dcterms:W3CDTF">2022-08-10T17:56:00Z</dcterms:modified>
</cp:coreProperties>
</file>