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FAC" w:rsidRDefault="00726FAC" w:rsidP="00B74331">
      <w:pPr>
        <w:pBdr>
          <w:bottom w:val="single" w:sz="12" w:space="0" w:color="F2F2F2"/>
        </w:pBdr>
        <w:shd w:val="clear" w:color="auto" w:fill="FFFFFF"/>
        <w:spacing w:after="68" w:line="240" w:lineRule="auto"/>
        <w:outlineLvl w:val="1"/>
      </w:pPr>
      <w:r>
        <w:t>Os anexos abaixo podem ser baixados no endereço:</w:t>
      </w:r>
    </w:p>
    <w:p w:rsidR="00726FAC" w:rsidRDefault="00726FAC" w:rsidP="00B74331">
      <w:pPr>
        <w:pBdr>
          <w:bottom w:val="single" w:sz="12" w:space="0" w:color="F2F2F2"/>
        </w:pBdr>
        <w:shd w:val="clear" w:color="auto" w:fill="FFFFFF"/>
        <w:spacing w:after="68" w:line="240" w:lineRule="auto"/>
        <w:outlineLvl w:val="1"/>
        <w:rPr>
          <w:rFonts w:ascii="Arial" w:eastAsia="Times New Roman" w:hAnsi="Arial" w:cs="Arial"/>
          <w:caps/>
          <w:color w:val="115488"/>
          <w:sz w:val="49"/>
          <w:szCs w:val="49"/>
        </w:rPr>
      </w:pPr>
      <w:hyperlink r:id="rId4" w:history="1">
        <w:r>
          <w:rPr>
            <w:rStyle w:val="Hyperlink"/>
          </w:rPr>
          <w:t>http://planodiretor.piracicaba.sp.gov.br/projeto-de-lei-complementar/</w:t>
        </w:r>
      </w:hyperlink>
    </w:p>
    <w:p w:rsidR="00726FAC" w:rsidRDefault="00726FAC" w:rsidP="00B74331">
      <w:pPr>
        <w:pBdr>
          <w:bottom w:val="single" w:sz="12" w:space="0" w:color="F2F2F2"/>
        </w:pBdr>
        <w:shd w:val="clear" w:color="auto" w:fill="FFFFFF"/>
        <w:spacing w:after="68" w:line="240" w:lineRule="auto"/>
        <w:outlineLvl w:val="1"/>
        <w:rPr>
          <w:rFonts w:ascii="Arial" w:eastAsia="Times New Roman" w:hAnsi="Arial" w:cs="Arial"/>
          <w:caps/>
          <w:color w:val="115488"/>
          <w:sz w:val="49"/>
          <w:szCs w:val="49"/>
        </w:rPr>
      </w:pPr>
    </w:p>
    <w:p w:rsidR="00B74331" w:rsidRPr="00B74331" w:rsidRDefault="00B74331" w:rsidP="00B74331">
      <w:pPr>
        <w:pBdr>
          <w:bottom w:val="single" w:sz="12" w:space="0" w:color="F2F2F2"/>
        </w:pBdr>
        <w:shd w:val="clear" w:color="auto" w:fill="FFFFFF"/>
        <w:spacing w:after="68" w:line="240" w:lineRule="auto"/>
        <w:outlineLvl w:val="1"/>
        <w:rPr>
          <w:rFonts w:ascii="Arial" w:eastAsia="Times New Roman" w:hAnsi="Arial" w:cs="Arial"/>
          <w:caps/>
          <w:color w:val="115488"/>
          <w:sz w:val="49"/>
          <w:szCs w:val="49"/>
        </w:rPr>
      </w:pPr>
      <w:r w:rsidRPr="00B74331">
        <w:rPr>
          <w:rFonts w:ascii="Arial" w:eastAsia="Times New Roman" w:hAnsi="Arial" w:cs="Arial"/>
          <w:caps/>
          <w:color w:val="115488"/>
          <w:sz w:val="49"/>
          <w:szCs w:val="49"/>
        </w:rPr>
        <w:t>PROJETO DE LEI COMPLEMENTAR</w:t>
      </w:r>
    </w:p>
    <w:p w:rsidR="00B74331" w:rsidRPr="00B74331" w:rsidRDefault="00B74331" w:rsidP="00B74331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</w:rPr>
      </w:pPr>
      <w:r w:rsidRPr="00B74331">
        <w:rPr>
          <w:rFonts w:ascii="Helvetica" w:eastAsia="Times New Roman" w:hAnsi="Helvetica" w:cs="Helvetica"/>
          <w:b/>
          <w:bCs/>
          <w:color w:val="333333"/>
        </w:rPr>
        <w:t>Projeto de Lei Complementar</w:t>
      </w:r>
    </w:p>
    <w:p w:rsidR="00B74331" w:rsidRPr="00B74331" w:rsidRDefault="00D63BB3" w:rsidP="00B74331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</w:rPr>
      </w:pPr>
      <w:hyperlink r:id="rId5" w:tgtFrame="_blank" w:history="1">
        <w:r w:rsidR="00B74331" w:rsidRPr="00B74331">
          <w:rPr>
            <w:rFonts w:ascii="Helvetica" w:eastAsia="Times New Roman" w:hAnsi="Helvetica" w:cs="Helvetica"/>
            <w:color w:val="337AB7"/>
          </w:rPr>
          <w:t xml:space="preserve">PLC – </w:t>
        </w:r>
        <w:proofErr w:type="gramStart"/>
        <w:r w:rsidR="00B74331" w:rsidRPr="00B74331">
          <w:rPr>
            <w:rFonts w:ascii="Helvetica" w:eastAsia="Times New Roman" w:hAnsi="Helvetica" w:cs="Helvetica"/>
            <w:color w:val="337AB7"/>
          </w:rPr>
          <w:t>Projeto</w:t>
        </w:r>
        <w:proofErr w:type="gramEnd"/>
        <w:r w:rsidR="00B74331" w:rsidRPr="00B74331">
          <w:rPr>
            <w:rFonts w:ascii="Helvetica" w:eastAsia="Times New Roman" w:hAnsi="Helvetica" w:cs="Helvetica"/>
            <w:color w:val="337AB7"/>
          </w:rPr>
          <w:t xml:space="preserve"> de Lei Complementar</w:t>
        </w:r>
      </w:hyperlink>
    </w:p>
    <w:p w:rsidR="00B74331" w:rsidRPr="00B74331" w:rsidRDefault="00B74331" w:rsidP="00B74331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</w:rPr>
      </w:pPr>
      <w:r w:rsidRPr="00B74331">
        <w:rPr>
          <w:rFonts w:ascii="Helvetica" w:eastAsia="Times New Roman" w:hAnsi="Helvetica" w:cs="Helvetica"/>
          <w:b/>
          <w:bCs/>
          <w:color w:val="333333"/>
        </w:rPr>
        <w:t>Anexo I – MAPAS</w:t>
      </w:r>
    </w:p>
    <w:p w:rsidR="00B74331" w:rsidRPr="00B74331" w:rsidRDefault="00D63BB3" w:rsidP="00B74331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</w:rPr>
      </w:pPr>
      <w:hyperlink r:id="rId6" w:tgtFrame="_blank" w:history="1">
        <w:r w:rsidR="00B74331" w:rsidRPr="00B74331">
          <w:rPr>
            <w:rFonts w:ascii="Helvetica" w:eastAsia="Times New Roman" w:hAnsi="Helvetica" w:cs="Helvetica"/>
            <w:color w:val="337AB7"/>
          </w:rPr>
          <w:t xml:space="preserve">Mapa 1- </w:t>
        </w:r>
        <w:proofErr w:type="spellStart"/>
        <w:r w:rsidR="00B74331" w:rsidRPr="00B74331">
          <w:rPr>
            <w:rFonts w:ascii="Helvetica" w:eastAsia="Times New Roman" w:hAnsi="Helvetica" w:cs="Helvetica"/>
            <w:color w:val="337AB7"/>
          </w:rPr>
          <w:t>Area</w:t>
        </w:r>
        <w:proofErr w:type="spellEnd"/>
        <w:r w:rsidR="00B74331" w:rsidRPr="00B74331">
          <w:rPr>
            <w:rFonts w:ascii="Helvetica" w:eastAsia="Times New Roman" w:hAnsi="Helvetica" w:cs="Helvetica"/>
            <w:color w:val="337AB7"/>
          </w:rPr>
          <w:t xml:space="preserve"> Rural e </w:t>
        </w:r>
        <w:proofErr w:type="spellStart"/>
        <w:r w:rsidR="00B74331" w:rsidRPr="00B74331">
          <w:rPr>
            <w:rFonts w:ascii="Helvetica" w:eastAsia="Times New Roman" w:hAnsi="Helvetica" w:cs="Helvetica"/>
            <w:color w:val="337AB7"/>
          </w:rPr>
          <w:t>Area</w:t>
        </w:r>
        <w:proofErr w:type="spellEnd"/>
        <w:r w:rsidR="00B74331" w:rsidRPr="00B74331">
          <w:rPr>
            <w:rFonts w:ascii="Helvetica" w:eastAsia="Times New Roman" w:hAnsi="Helvetica" w:cs="Helvetica"/>
            <w:color w:val="337AB7"/>
          </w:rPr>
          <w:t xml:space="preserve"> Urbana</w:t>
        </w:r>
      </w:hyperlink>
    </w:p>
    <w:p w:rsidR="00B74331" w:rsidRPr="00B74331" w:rsidRDefault="00D63BB3" w:rsidP="00B74331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</w:rPr>
      </w:pPr>
      <w:hyperlink r:id="rId7" w:tgtFrame="_blank" w:history="1">
        <w:r w:rsidR="00B74331" w:rsidRPr="00B74331">
          <w:rPr>
            <w:rFonts w:ascii="Helvetica" w:eastAsia="Times New Roman" w:hAnsi="Helvetica" w:cs="Helvetica"/>
            <w:color w:val="337AB7"/>
          </w:rPr>
          <w:t xml:space="preserve">Mapa 2 – </w:t>
        </w:r>
        <w:proofErr w:type="spellStart"/>
        <w:r w:rsidR="00B74331" w:rsidRPr="00B74331">
          <w:rPr>
            <w:rFonts w:ascii="Helvetica" w:eastAsia="Times New Roman" w:hAnsi="Helvetica" w:cs="Helvetica"/>
            <w:color w:val="337AB7"/>
          </w:rPr>
          <w:t>Macrozonas</w:t>
        </w:r>
        <w:proofErr w:type="spellEnd"/>
        <w:r w:rsidR="00B74331" w:rsidRPr="00B74331">
          <w:rPr>
            <w:rFonts w:ascii="Helvetica" w:eastAsia="Times New Roman" w:hAnsi="Helvetica" w:cs="Helvetica"/>
            <w:color w:val="337AB7"/>
          </w:rPr>
          <w:t xml:space="preserve"> na </w:t>
        </w:r>
        <w:proofErr w:type="spellStart"/>
        <w:r w:rsidR="00B74331" w:rsidRPr="00B74331">
          <w:rPr>
            <w:rFonts w:ascii="Helvetica" w:eastAsia="Times New Roman" w:hAnsi="Helvetica" w:cs="Helvetica"/>
            <w:color w:val="337AB7"/>
          </w:rPr>
          <w:t>Area</w:t>
        </w:r>
        <w:proofErr w:type="spellEnd"/>
        <w:r w:rsidR="00B74331" w:rsidRPr="00B74331">
          <w:rPr>
            <w:rFonts w:ascii="Helvetica" w:eastAsia="Times New Roman" w:hAnsi="Helvetica" w:cs="Helvetica"/>
            <w:color w:val="337AB7"/>
          </w:rPr>
          <w:t xml:space="preserve"> Rural</w:t>
        </w:r>
      </w:hyperlink>
    </w:p>
    <w:p w:rsidR="00B74331" w:rsidRPr="00B74331" w:rsidRDefault="00D63BB3" w:rsidP="00B74331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</w:rPr>
      </w:pPr>
      <w:hyperlink r:id="rId8" w:tgtFrame="_blank" w:history="1">
        <w:r w:rsidR="00B74331" w:rsidRPr="00B74331">
          <w:rPr>
            <w:rFonts w:ascii="Helvetica" w:eastAsia="Times New Roman" w:hAnsi="Helvetica" w:cs="Helvetica"/>
            <w:color w:val="337AB7"/>
          </w:rPr>
          <w:t xml:space="preserve">Mapa 3 – Zoneamento na </w:t>
        </w:r>
        <w:proofErr w:type="spellStart"/>
        <w:r w:rsidR="00B74331" w:rsidRPr="00B74331">
          <w:rPr>
            <w:rFonts w:ascii="Helvetica" w:eastAsia="Times New Roman" w:hAnsi="Helvetica" w:cs="Helvetica"/>
            <w:color w:val="337AB7"/>
          </w:rPr>
          <w:t>Area</w:t>
        </w:r>
        <w:proofErr w:type="spellEnd"/>
        <w:r w:rsidR="00B74331" w:rsidRPr="00B74331">
          <w:rPr>
            <w:rFonts w:ascii="Helvetica" w:eastAsia="Times New Roman" w:hAnsi="Helvetica" w:cs="Helvetica"/>
            <w:color w:val="337AB7"/>
          </w:rPr>
          <w:t xml:space="preserve"> Rural</w:t>
        </w:r>
      </w:hyperlink>
    </w:p>
    <w:p w:rsidR="00B74331" w:rsidRPr="00B74331" w:rsidRDefault="00D63BB3" w:rsidP="00B74331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</w:rPr>
      </w:pPr>
      <w:hyperlink r:id="rId9" w:tgtFrame="_blank" w:history="1">
        <w:r w:rsidR="00B74331" w:rsidRPr="00B74331">
          <w:rPr>
            <w:rFonts w:ascii="Helvetica" w:eastAsia="Times New Roman" w:hAnsi="Helvetica" w:cs="Helvetica"/>
            <w:color w:val="337AB7"/>
          </w:rPr>
          <w:t xml:space="preserve">Mapa 4 – </w:t>
        </w:r>
        <w:proofErr w:type="spellStart"/>
        <w:r w:rsidR="00B74331" w:rsidRPr="00B74331">
          <w:rPr>
            <w:rFonts w:ascii="Helvetica" w:eastAsia="Times New Roman" w:hAnsi="Helvetica" w:cs="Helvetica"/>
            <w:color w:val="337AB7"/>
          </w:rPr>
          <w:t>Macrozonas</w:t>
        </w:r>
        <w:proofErr w:type="spellEnd"/>
        <w:r w:rsidR="00B74331" w:rsidRPr="00B74331">
          <w:rPr>
            <w:rFonts w:ascii="Helvetica" w:eastAsia="Times New Roman" w:hAnsi="Helvetica" w:cs="Helvetica"/>
            <w:color w:val="337AB7"/>
          </w:rPr>
          <w:t xml:space="preserve"> na </w:t>
        </w:r>
        <w:proofErr w:type="spellStart"/>
        <w:r w:rsidR="00B74331" w:rsidRPr="00B74331">
          <w:rPr>
            <w:rFonts w:ascii="Helvetica" w:eastAsia="Times New Roman" w:hAnsi="Helvetica" w:cs="Helvetica"/>
            <w:color w:val="337AB7"/>
          </w:rPr>
          <w:t>Area</w:t>
        </w:r>
        <w:proofErr w:type="spellEnd"/>
        <w:r w:rsidR="00B74331" w:rsidRPr="00B74331">
          <w:rPr>
            <w:rFonts w:ascii="Helvetica" w:eastAsia="Times New Roman" w:hAnsi="Helvetica" w:cs="Helvetica"/>
            <w:color w:val="337AB7"/>
          </w:rPr>
          <w:t xml:space="preserve"> Urbana</w:t>
        </w:r>
      </w:hyperlink>
    </w:p>
    <w:p w:rsidR="00B74331" w:rsidRPr="00B74331" w:rsidRDefault="00D63BB3" w:rsidP="00B74331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</w:rPr>
      </w:pPr>
      <w:hyperlink r:id="rId10" w:tgtFrame="_blank" w:history="1">
        <w:r w:rsidR="00B74331" w:rsidRPr="00B74331">
          <w:rPr>
            <w:rFonts w:ascii="Helvetica" w:eastAsia="Times New Roman" w:hAnsi="Helvetica" w:cs="Helvetica"/>
            <w:color w:val="337AB7"/>
          </w:rPr>
          <w:t xml:space="preserve">Mapa 5 – Zoneamento na </w:t>
        </w:r>
        <w:proofErr w:type="spellStart"/>
        <w:r w:rsidR="00B74331" w:rsidRPr="00B74331">
          <w:rPr>
            <w:rFonts w:ascii="Helvetica" w:eastAsia="Times New Roman" w:hAnsi="Helvetica" w:cs="Helvetica"/>
            <w:color w:val="337AB7"/>
          </w:rPr>
          <w:t>Area</w:t>
        </w:r>
        <w:proofErr w:type="spellEnd"/>
        <w:r w:rsidR="00B74331" w:rsidRPr="00B74331">
          <w:rPr>
            <w:rFonts w:ascii="Helvetica" w:eastAsia="Times New Roman" w:hAnsi="Helvetica" w:cs="Helvetica"/>
            <w:color w:val="337AB7"/>
          </w:rPr>
          <w:t xml:space="preserve"> Urbana</w:t>
        </w:r>
      </w:hyperlink>
    </w:p>
    <w:p w:rsidR="00B74331" w:rsidRPr="00B74331" w:rsidRDefault="00D63BB3" w:rsidP="00B74331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</w:rPr>
      </w:pPr>
      <w:hyperlink r:id="rId11" w:tgtFrame="_blank" w:history="1">
        <w:r w:rsidR="00B74331" w:rsidRPr="00B74331">
          <w:rPr>
            <w:rFonts w:ascii="Helvetica" w:eastAsia="Times New Roman" w:hAnsi="Helvetica" w:cs="Helvetica"/>
            <w:color w:val="337AB7"/>
          </w:rPr>
          <w:t xml:space="preserve">Mapa 6 – Zona Especial </w:t>
        </w:r>
        <w:proofErr w:type="spellStart"/>
        <w:r w:rsidR="00B74331" w:rsidRPr="00B74331">
          <w:rPr>
            <w:rFonts w:ascii="Helvetica" w:eastAsia="Times New Roman" w:hAnsi="Helvetica" w:cs="Helvetica"/>
            <w:color w:val="337AB7"/>
          </w:rPr>
          <w:t>Aeroportuaria-ZEA</w:t>
        </w:r>
        <w:proofErr w:type="spellEnd"/>
      </w:hyperlink>
    </w:p>
    <w:p w:rsidR="00B74331" w:rsidRPr="00B74331" w:rsidRDefault="00D63BB3" w:rsidP="00B74331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</w:rPr>
      </w:pPr>
      <w:hyperlink r:id="rId12" w:tgtFrame="_blank" w:history="1">
        <w:r w:rsidR="00B74331" w:rsidRPr="00B74331">
          <w:rPr>
            <w:rFonts w:ascii="Helvetica" w:eastAsia="Times New Roman" w:hAnsi="Helvetica" w:cs="Helvetica"/>
            <w:color w:val="337AB7"/>
          </w:rPr>
          <w:t>Mapa 7- Zona Especial Interesse Social_ ZEIS</w:t>
        </w:r>
      </w:hyperlink>
    </w:p>
    <w:p w:rsidR="00B74331" w:rsidRPr="00B74331" w:rsidRDefault="00D63BB3" w:rsidP="00B74331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</w:rPr>
      </w:pPr>
      <w:hyperlink r:id="rId13" w:tgtFrame="_blank" w:history="1">
        <w:r w:rsidR="00B74331" w:rsidRPr="00B74331">
          <w:rPr>
            <w:rFonts w:ascii="Helvetica" w:eastAsia="Times New Roman" w:hAnsi="Helvetica" w:cs="Helvetica"/>
            <w:color w:val="337AB7"/>
          </w:rPr>
          <w:t xml:space="preserve">Mapa 8 – Zona Especial de </w:t>
        </w:r>
        <w:proofErr w:type="spellStart"/>
        <w:r w:rsidR="00B74331" w:rsidRPr="00B74331">
          <w:rPr>
            <w:rFonts w:ascii="Helvetica" w:eastAsia="Times New Roman" w:hAnsi="Helvetica" w:cs="Helvetica"/>
            <w:color w:val="337AB7"/>
          </w:rPr>
          <w:t>Risco-ZER</w:t>
        </w:r>
        <w:proofErr w:type="spellEnd"/>
      </w:hyperlink>
    </w:p>
    <w:p w:rsidR="00B74331" w:rsidRPr="00B74331" w:rsidRDefault="00D63BB3" w:rsidP="00B74331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</w:rPr>
      </w:pPr>
      <w:hyperlink r:id="rId14" w:tgtFrame="_blank" w:history="1">
        <w:r w:rsidR="00B74331" w:rsidRPr="00B74331">
          <w:rPr>
            <w:rFonts w:ascii="Helvetica" w:eastAsia="Times New Roman" w:hAnsi="Helvetica" w:cs="Helvetica"/>
            <w:color w:val="337AB7"/>
          </w:rPr>
          <w:t xml:space="preserve">Mapa 9 – </w:t>
        </w:r>
        <w:proofErr w:type="spellStart"/>
        <w:r w:rsidR="00B74331" w:rsidRPr="00B74331">
          <w:rPr>
            <w:rFonts w:ascii="Helvetica" w:eastAsia="Times New Roman" w:hAnsi="Helvetica" w:cs="Helvetica"/>
            <w:color w:val="337AB7"/>
          </w:rPr>
          <w:t>Area</w:t>
        </w:r>
        <w:proofErr w:type="spellEnd"/>
        <w:r w:rsidR="00B74331" w:rsidRPr="00B74331">
          <w:rPr>
            <w:rFonts w:ascii="Helvetica" w:eastAsia="Times New Roman" w:hAnsi="Helvetica" w:cs="Helvetica"/>
            <w:color w:val="337AB7"/>
          </w:rPr>
          <w:t xml:space="preserve"> do Parque Lineares Beira-Rio_APAL Beira-Rio</w:t>
        </w:r>
      </w:hyperlink>
    </w:p>
    <w:p w:rsidR="00B74331" w:rsidRPr="00B74331" w:rsidRDefault="00D63BB3" w:rsidP="00B74331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</w:rPr>
      </w:pPr>
      <w:hyperlink r:id="rId15" w:tgtFrame="_blank" w:history="1">
        <w:r w:rsidR="00B74331" w:rsidRPr="00B74331">
          <w:rPr>
            <w:rFonts w:ascii="Helvetica" w:eastAsia="Times New Roman" w:hAnsi="Helvetica" w:cs="Helvetica"/>
            <w:color w:val="337AB7"/>
          </w:rPr>
          <w:t xml:space="preserve">Mapa 10 – </w:t>
        </w:r>
        <w:proofErr w:type="spellStart"/>
        <w:r w:rsidR="00B74331" w:rsidRPr="00B74331">
          <w:rPr>
            <w:rFonts w:ascii="Helvetica" w:eastAsia="Times New Roman" w:hAnsi="Helvetica" w:cs="Helvetica"/>
            <w:color w:val="337AB7"/>
          </w:rPr>
          <w:t>Areas</w:t>
        </w:r>
        <w:proofErr w:type="spellEnd"/>
        <w:r w:rsidR="00B74331" w:rsidRPr="00B74331">
          <w:rPr>
            <w:rFonts w:ascii="Helvetica" w:eastAsia="Times New Roman" w:hAnsi="Helvetica" w:cs="Helvetica"/>
            <w:color w:val="337AB7"/>
          </w:rPr>
          <w:t xml:space="preserve"> dos Parques Lineares dos </w:t>
        </w:r>
        <w:proofErr w:type="spellStart"/>
        <w:r w:rsidR="00B74331" w:rsidRPr="00B74331">
          <w:rPr>
            <w:rFonts w:ascii="Helvetica" w:eastAsia="Times New Roman" w:hAnsi="Helvetica" w:cs="Helvetica"/>
            <w:color w:val="337AB7"/>
          </w:rPr>
          <w:t>Bairos-APAL</w:t>
        </w:r>
        <w:proofErr w:type="spellEnd"/>
        <w:r w:rsidR="00B74331" w:rsidRPr="00B74331">
          <w:rPr>
            <w:rFonts w:ascii="Helvetica" w:eastAsia="Times New Roman" w:hAnsi="Helvetica" w:cs="Helvetica"/>
            <w:color w:val="337AB7"/>
          </w:rPr>
          <w:t xml:space="preserve"> Bairros</w:t>
        </w:r>
      </w:hyperlink>
    </w:p>
    <w:p w:rsidR="00B74331" w:rsidRPr="00B74331" w:rsidRDefault="00D63BB3" w:rsidP="00B74331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</w:rPr>
      </w:pPr>
      <w:hyperlink r:id="rId16" w:tgtFrame="_blank" w:history="1">
        <w:r w:rsidR="00B74331" w:rsidRPr="00B74331">
          <w:rPr>
            <w:rFonts w:ascii="Helvetica" w:eastAsia="Times New Roman" w:hAnsi="Helvetica" w:cs="Helvetica"/>
            <w:color w:val="337AB7"/>
          </w:rPr>
          <w:t xml:space="preserve">Mapa 11 – Zona Especial de Interesse </w:t>
        </w:r>
        <w:proofErr w:type="spellStart"/>
        <w:r w:rsidR="00B74331" w:rsidRPr="00B74331">
          <w:rPr>
            <w:rFonts w:ascii="Helvetica" w:eastAsia="Times New Roman" w:hAnsi="Helvetica" w:cs="Helvetica"/>
            <w:color w:val="337AB7"/>
          </w:rPr>
          <w:t>Historico</w:t>
        </w:r>
        <w:proofErr w:type="spellEnd"/>
        <w:r w:rsidR="00B74331" w:rsidRPr="00B74331">
          <w:rPr>
            <w:rFonts w:ascii="Helvetica" w:eastAsia="Times New Roman" w:hAnsi="Helvetica" w:cs="Helvetica"/>
            <w:color w:val="337AB7"/>
          </w:rPr>
          <w:t xml:space="preserve"> e </w:t>
        </w:r>
        <w:proofErr w:type="spellStart"/>
        <w:proofErr w:type="gramStart"/>
        <w:r w:rsidR="00B74331" w:rsidRPr="00B74331">
          <w:rPr>
            <w:rFonts w:ascii="Helvetica" w:eastAsia="Times New Roman" w:hAnsi="Helvetica" w:cs="Helvetica"/>
            <w:color w:val="337AB7"/>
          </w:rPr>
          <w:t>Cultural_ZEIHC</w:t>
        </w:r>
        <w:proofErr w:type="spellEnd"/>
        <w:proofErr w:type="gramEnd"/>
      </w:hyperlink>
    </w:p>
    <w:p w:rsidR="00B74331" w:rsidRPr="00B74331" w:rsidRDefault="00D63BB3" w:rsidP="00B74331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</w:rPr>
      </w:pPr>
      <w:hyperlink r:id="rId17" w:tgtFrame="_blank" w:history="1">
        <w:r w:rsidR="00B74331" w:rsidRPr="00B74331">
          <w:rPr>
            <w:rFonts w:ascii="Helvetica" w:eastAsia="Times New Roman" w:hAnsi="Helvetica" w:cs="Helvetica"/>
            <w:color w:val="337AB7"/>
          </w:rPr>
          <w:t xml:space="preserve">Mapa 12 – </w:t>
        </w:r>
        <w:proofErr w:type="spellStart"/>
        <w:r w:rsidR="00B74331" w:rsidRPr="00B74331">
          <w:rPr>
            <w:rFonts w:ascii="Helvetica" w:eastAsia="Times New Roman" w:hAnsi="Helvetica" w:cs="Helvetica"/>
            <w:color w:val="337AB7"/>
          </w:rPr>
          <w:t>Area</w:t>
        </w:r>
        <w:proofErr w:type="spellEnd"/>
        <w:r w:rsidR="00B74331" w:rsidRPr="00B74331">
          <w:rPr>
            <w:rFonts w:ascii="Helvetica" w:eastAsia="Times New Roman" w:hAnsi="Helvetica" w:cs="Helvetica"/>
            <w:color w:val="337AB7"/>
          </w:rPr>
          <w:t xml:space="preserve"> de </w:t>
        </w:r>
        <w:proofErr w:type="spellStart"/>
        <w:r w:rsidR="00B74331" w:rsidRPr="00B74331">
          <w:rPr>
            <w:rFonts w:ascii="Helvetica" w:eastAsia="Times New Roman" w:hAnsi="Helvetica" w:cs="Helvetica"/>
            <w:color w:val="337AB7"/>
          </w:rPr>
          <w:t>Intervençao</w:t>
        </w:r>
        <w:proofErr w:type="spellEnd"/>
        <w:r w:rsidR="00B74331" w:rsidRPr="00B74331">
          <w:rPr>
            <w:rFonts w:ascii="Helvetica" w:eastAsia="Times New Roman" w:hAnsi="Helvetica" w:cs="Helvetica"/>
            <w:color w:val="337AB7"/>
          </w:rPr>
          <w:t xml:space="preserve"> </w:t>
        </w:r>
        <w:proofErr w:type="spellStart"/>
        <w:r w:rsidR="00B74331" w:rsidRPr="00B74331">
          <w:rPr>
            <w:rFonts w:ascii="Helvetica" w:eastAsia="Times New Roman" w:hAnsi="Helvetica" w:cs="Helvetica"/>
            <w:color w:val="337AB7"/>
          </w:rPr>
          <w:t>Prioritaria</w:t>
        </w:r>
        <w:proofErr w:type="spellEnd"/>
        <w:r w:rsidR="00B74331" w:rsidRPr="00B74331">
          <w:rPr>
            <w:rFonts w:ascii="Helvetica" w:eastAsia="Times New Roman" w:hAnsi="Helvetica" w:cs="Helvetica"/>
            <w:color w:val="337AB7"/>
          </w:rPr>
          <w:t xml:space="preserve"> de Vulnerabilidade Social</w:t>
        </w:r>
      </w:hyperlink>
    </w:p>
    <w:p w:rsidR="00B74331" w:rsidRPr="00B74331" w:rsidRDefault="00D63BB3" w:rsidP="00B74331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</w:rPr>
      </w:pPr>
      <w:hyperlink r:id="rId18" w:tgtFrame="_blank" w:history="1">
        <w:r w:rsidR="00B74331" w:rsidRPr="00B74331">
          <w:rPr>
            <w:rFonts w:ascii="Helvetica" w:eastAsia="Times New Roman" w:hAnsi="Helvetica" w:cs="Helvetica"/>
            <w:color w:val="337AB7"/>
          </w:rPr>
          <w:t xml:space="preserve">Mapa 13 – </w:t>
        </w:r>
        <w:proofErr w:type="spellStart"/>
        <w:r w:rsidR="00B74331" w:rsidRPr="00B74331">
          <w:rPr>
            <w:rFonts w:ascii="Helvetica" w:eastAsia="Times New Roman" w:hAnsi="Helvetica" w:cs="Helvetica"/>
            <w:color w:val="337AB7"/>
          </w:rPr>
          <w:t>Nucleo</w:t>
        </w:r>
        <w:proofErr w:type="spellEnd"/>
        <w:r w:rsidR="00B74331" w:rsidRPr="00B74331">
          <w:rPr>
            <w:rFonts w:ascii="Helvetica" w:eastAsia="Times New Roman" w:hAnsi="Helvetica" w:cs="Helvetica"/>
            <w:color w:val="337AB7"/>
          </w:rPr>
          <w:t xml:space="preserve"> Urbano Informal – Favelas</w:t>
        </w:r>
      </w:hyperlink>
    </w:p>
    <w:p w:rsidR="00B74331" w:rsidRPr="00B74331" w:rsidRDefault="00D63BB3" w:rsidP="00B74331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</w:rPr>
      </w:pPr>
      <w:hyperlink r:id="rId19" w:tgtFrame="_blank" w:history="1">
        <w:r w:rsidR="00B74331" w:rsidRPr="00B74331">
          <w:rPr>
            <w:rFonts w:ascii="Helvetica" w:eastAsia="Times New Roman" w:hAnsi="Helvetica" w:cs="Helvetica"/>
            <w:color w:val="337AB7"/>
          </w:rPr>
          <w:t xml:space="preserve">Mapa 14 – </w:t>
        </w:r>
        <w:proofErr w:type="spellStart"/>
        <w:r w:rsidR="00B74331" w:rsidRPr="00B74331">
          <w:rPr>
            <w:rFonts w:ascii="Helvetica" w:eastAsia="Times New Roman" w:hAnsi="Helvetica" w:cs="Helvetica"/>
            <w:color w:val="337AB7"/>
          </w:rPr>
          <w:t>Nucleo</w:t>
        </w:r>
        <w:proofErr w:type="spellEnd"/>
        <w:r w:rsidR="00B74331" w:rsidRPr="00B74331">
          <w:rPr>
            <w:rFonts w:ascii="Helvetica" w:eastAsia="Times New Roman" w:hAnsi="Helvetica" w:cs="Helvetica"/>
            <w:color w:val="337AB7"/>
          </w:rPr>
          <w:t xml:space="preserve"> Urbano Informal – </w:t>
        </w:r>
        <w:proofErr w:type="spellStart"/>
        <w:r w:rsidR="00B74331" w:rsidRPr="00B74331">
          <w:rPr>
            <w:rFonts w:ascii="Helvetica" w:eastAsia="Times New Roman" w:hAnsi="Helvetica" w:cs="Helvetica"/>
            <w:color w:val="337AB7"/>
          </w:rPr>
          <w:t>Area</w:t>
        </w:r>
        <w:proofErr w:type="spellEnd"/>
        <w:r w:rsidR="00B74331" w:rsidRPr="00B74331">
          <w:rPr>
            <w:rFonts w:ascii="Helvetica" w:eastAsia="Times New Roman" w:hAnsi="Helvetica" w:cs="Helvetica"/>
            <w:color w:val="337AB7"/>
          </w:rPr>
          <w:t xml:space="preserve"> Urbana</w:t>
        </w:r>
      </w:hyperlink>
    </w:p>
    <w:p w:rsidR="00B74331" w:rsidRPr="00B74331" w:rsidRDefault="00D63BB3" w:rsidP="00B74331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</w:rPr>
      </w:pPr>
      <w:hyperlink r:id="rId20" w:tgtFrame="_blank" w:history="1">
        <w:r w:rsidR="00B74331" w:rsidRPr="00B74331">
          <w:rPr>
            <w:rFonts w:ascii="Helvetica" w:eastAsia="Times New Roman" w:hAnsi="Helvetica" w:cs="Helvetica"/>
            <w:color w:val="337AB7"/>
          </w:rPr>
          <w:t>Mapa_15_</w:t>
        </w:r>
        <w:proofErr w:type="spellStart"/>
        <w:proofErr w:type="gramStart"/>
        <w:r w:rsidR="00B74331" w:rsidRPr="00B74331">
          <w:rPr>
            <w:rFonts w:ascii="Helvetica" w:eastAsia="Times New Roman" w:hAnsi="Helvetica" w:cs="Helvetica"/>
            <w:color w:val="337AB7"/>
          </w:rPr>
          <w:t>NucleoUrbanoInformal_Area_Rural</w:t>
        </w:r>
        <w:proofErr w:type="spellEnd"/>
        <w:r w:rsidR="00B74331" w:rsidRPr="00B74331">
          <w:rPr>
            <w:rFonts w:ascii="Helvetica" w:eastAsia="Times New Roman" w:hAnsi="Helvetica" w:cs="Helvetica"/>
            <w:color w:val="337AB7"/>
          </w:rPr>
          <w:t>_</w:t>
        </w:r>
        <w:proofErr w:type="gramEnd"/>
      </w:hyperlink>
    </w:p>
    <w:p w:rsidR="00B74331" w:rsidRPr="00B74331" w:rsidRDefault="00D63BB3" w:rsidP="00B74331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</w:rPr>
      </w:pPr>
      <w:hyperlink r:id="rId21" w:tgtFrame="_blank" w:history="1">
        <w:r w:rsidR="00B74331" w:rsidRPr="00B74331">
          <w:rPr>
            <w:rFonts w:ascii="Helvetica" w:eastAsia="Times New Roman" w:hAnsi="Helvetica" w:cs="Helvetica"/>
            <w:color w:val="337AB7"/>
          </w:rPr>
          <w:t xml:space="preserve">Mapa 16 – Abairramento na </w:t>
        </w:r>
        <w:proofErr w:type="spellStart"/>
        <w:r w:rsidR="00B74331" w:rsidRPr="00B74331">
          <w:rPr>
            <w:rFonts w:ascii="Helvetica" w:eastAsia="Times New Roman" w:hAnsi="Helvetica" w:cs="Helvetica"/>
            <w:color w:val="337AB7"/>
          </w:rPr>
          <w:t>Area</w:t>
        </w:r>
        <w:proofErr w:type="spellEnd"/>
        <w:r w:rsidR="00B74331" w:rsidRPr="00B74331">
          <w:rPr>
            <w:rFonts w:ascii="Helvetica" w:eastAsia="Times New Roman" w:hAnsi="Helvetica" w:cs="Helvetica"/>
            <w:color w:val="337AB7"/>
          </w:rPr>
          <w:t xml:space="preserve"> Urbana</w:t>
        </w:r>
      </w:hyperlink>
    </w:p>
    <w:p w:rsidR="00B74331" w:rsidRPr="00B74331" w:rsidRDefault="00D63BB3" w:rsidP="00B74331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</w:rPr>
      </w:pPr>
      <w:hyperlink r:id="rId22" w:tgtFrame="_blank" w:history="1">
        <w:r w:rsidR="00B74331" w:rsidRPr="00B74331">
          <w:rPr>
            <w:rFonts w:ascii="Helvetica" w:eastAsia="Times New Roman" w:hAnsi="Helvetica" w:cs="Helvetica"/>
            <w:color w:val="337AB7"/>
          </w:rPr>
          <w:t xml:space="preserve">Mapa 17 – Abairramento na </w:t>
        </w:r>
        <w:proofErr w:type="spellStart"/>
        <w:r w:rsidR="00B74331" w:rsidRPr="00B74331">
          <w:rPr>
            <w:rFonts w:ascii="Helvetica" w:eastAsia="Times New Roman" w:hAnsi="Helvetica" w:cs="Helvetica"/>
            <w:color w:val="337AB7"/>
          </w:rPr>
          <w:t>Area</w:t>
        </w:r>
        <w:proofErr w:type="spellEnd"/>
        <w:r w:rsidR="00B74331" w:rsidRPr="00B74331">
          <w:rPr>
            <w:rFonts w:ascii="Helvetica" w:eastAsia="Times New Roman" w:hAnsi="Helvetica" w:cs="Helvetica"/>
            <w:color w:val="337AB7"/>
          </w:rPr>
          <w:t xml:space="preserve"> Rural</w:t>
        </w:r>
      </w:hyperlink>
    </w:p>
    <w:p w:rsidR="00B74331" w:rsidRPr="00B74331" w:rsidRDefault="00B74331" w:rsidP="00B74331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</w:rPr>
      </w:pPr>
      <w:r w:rsidRPr="00B74331">
        <w:rPr>
          <w:rFonts w:ascii="Helvetica" w:eastAsia="Times New Roman" w:hAnsi="Helvetica" w:cs="Helvetica"/>
          <w:b/>
          <w:bCs/>
          <w:color w:val="333333"/>
        </w:rPr>
        <w:t>Anexo II – DESCRIÇÃO DOS CORREDORES COMERCIAIS</w:t>
      </w:r>
    </w:p>
    <w:p w:rsidR="00B74331" w:rsidRPr="00B74331" w:rsidRDefault="00D63BB3" w:rsidP="00B74331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</w:rPr>
      </w:pPr>
      <w:hyperlink r:id="rId23" w:tgtFrame="_blank" w:history="1">
        <w:r w:rsidR="00B74331" w:rsidRPr="00B74331">
          <w:rPr>
            <w:rFonts w:ascii="Helvetica" w:eastAsia="Times New Roman" w:hAnsi="Helvetica" w:cs="Helvetica"/>
            <w:color w:val="337AB7"/>
          </w:rPr>
          <w:t>Anexo II – Descrição dos Corredores Comerciais</w:t>
        </w:r>
      </w:hyperlink>
    </w:p>
    <w:p w:rsidR="00B74331" w:rsidRPr="00B74331" w:rsidRDefault="00B74331" w:rsidP="00B74331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</w:rPr>
      </w:pPr>
      <w:r w:rsidRPr="00B74331">
        <w:rPr>
          <w:rFonts w:ascii="Helvetica" w:eastAsia="Times New Roman" w:hAnsi="Helvetica" w:cs="Helvetica"/>
          <w:b/>
          <w:bCs/>
          <w:color w:val="333333"/>
        </w:rPr>
        <w:t>Anexo III – QUADROS</w:t>
      </w:r>
    </w:p>
    <w:p w:rsidR="00B74331" w:rsidRPr="00B74331" w:rsidRDefault="00D63BB3" w:rsidP="00B74331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</w:rPr>
      </w:pPr>
      <w:hyperlink r:id="rId24" w:tgtFrame="_blank" w:history="1">
        <w:r w:rsidR="00B74331" w:rsidRPr="00B74331">
          <w:rPr>
            <w:rFonts w:ascii="Helvetica" w:eastAsia="Times New Roman" w:hAnsi="Helvetica" w:cs="Helvetica"/>
            <w:color w:val="337AB7"/>
          </w:rPr>
          <w:t xml:space="preserve">Anexo III – Quadro </w:t>
        </w:r>
        <w:proofErr w:type="gramStart"/>
        <w:r w:rsidR="00B74331" w:rsidRPr="00B74331">
          <w:rPr>
            <w:rFonts w:ascii="Helvetica" w:eastAsia="Times New Roman" w:hAnsi="Helvetica" w:cs="Helvetica"/>
            <w:color w:val="337AB7"/>
          </w:rPr>
          <w:t>1</w:t>
        </w:r>
        <w:proofErr w:type="gramEnd"/>
      </w:hyperlink>
    </w:p>
    <w:p w:rsidR="00B74331" w:rsidRPr="00B74331" w:rsidRDefault="00D63BB3" w:rsidP="00B74331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</w:rPr>
      </w:pPr>
      <w:hyperlink r:id="rId25" w:tgtFrame="_blank" w:history="1">
        <w:r w:rsidR="00B74331" w:rsidRPr="00B74331">
          <w:rPr>
            <w:rFonts w:ascii="Helvetica" w:eastAsia="Times New Roman" w:hAnsi="Helvetica" w:cs="Helvetica"/>
            <w:color w:val="337AB7"/>
          </w:rPr>
          <w:t xml:space="preserve">Anexo III – Quadro </w:t>
        </w:r>
        <w:proofErr w:type="gramStart"/>
        <w:r w:rsidR="00B74331" w:rsidRPr="00B74331">
          <w:rPr>
            <w:rFonts w:ascii="Helvetica" w:eastAsia="Times New Roman" w:hAnsi="Helvetica" w:cs="Helvetica"/>
            <w:color w:val="337AB7"/>
          </w:rPr>
          <w:t>2</w:t>
        </w:r>
        <w:proofErr w:type="gramEnd"/>
      </w:hyperlink>
    </w:p>
    <w:p w:rsidR="00B74331" w:rsidRPr="00B74331" w:rsidRDefault="00D63BB3" w:rsidP="00B74331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</w:rPr>
      </w:pPr>
      <w:hyperlink r:id="rId26" w:tgtFrame="_blank" w:history="1">
        <w:r w:rsidR="00B74331" w:rsidRPr="00B74331">
          <w:rPr>
            <w:rFonts w:ascii="Helvetica" w:eastAsia="Times New Roman" w:hAnsi="Helvetica" w:cs="Helvetica"/>
            <w:color w:val="337AB7"/>
          </w:rPr>
          <w:t xml:space="preserve">Anexo III – Quadro </w:t>
        </w:r>
        <w:proofErr w:type="gramStart"/>
        <w:r w:rsidR="00B74331" w:rsidRPr="00B74331">
          <w:rPr>
            <w:rFonts w:ascii="Helvetica" w:eastAsia="Times New Roman" w:hAnsi="Helvetica" w:cs="Helvetica"/>
            <w:color w:val="337AB7"/>
          </w:rPr>
          <w:t>3</w:t>
        </w:r>
        <w:proofErr w:type="gramEnd"/>
      </w:hyperlink>
    </w:p>
    <w:p w:rsidR="00B74331" w:rsidRPr="00B74331" w:rsidRDefault="00B74331" w:rsidP="00B74331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</w:rPr>
      </w:pPr>
      <w:r w:rsidRPr="00B74331">
        <w:rPr>
          <w:rFonts w:ascii="Helvetica" w:eastAsia="Times New Roman" w:hAnsi="Helvetica" w:cs="Helvetica"/>
          <w:b/>
          <w:bCs/>
          <w:color w:val="333333"/>
        </w:rPr>
        <w:t>Anexo IV – MEMORIAIS DESCRITIVOS</w:t>
      </w:r>
    </w:p>
    <w:p w:rsidR="00B74331" w:rsidRPr="00B74331" w:rsidRDefault="00D63BB3" w:rsidP="00B74331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</w:rPr>
      </w:pPr>
      <w:hyperlink r:id="rId27" w:tgtFrame="_blank" w:history="1">
        <w:r w:rsidR="00B74331" w:rsidRPr="00B74331">
          <w:rPr>
            <w:rFonts w:ascii="Helvetica" w:eastAsia="Times New Roman" w:hAnsi="Helvetica" w:cs="Helvetica"/>
            <w:color w:val="337AB7"/>
          </w:rPr>
          <w:t>MEMORIAIS DESCRITIVOS</w:t>
        </w:r>
      </w:hyperlink>
    </w:p>
    <w:p w:rsidR="00B74331" w:rsidRPr="00B74331" w:rsidRDefault="00D63BB3" w:rsidP="00B74331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</w:rPr>
      </w:pPr>
      <w:hyperlink r:id="rId28" w:tgtFrame="_blank" w:history="1">
        <w:r w:rsidR="00B74331" w:rsidRPr="00B74331">
          <w:rPr>
            <w:rFonts w:ascii="Helvetica" w:eastAsia="Times New Roman" w:hAnsi="Helvetica" w:cs="Helvetica"/>
            <w:color w:val="337AB7"/>
          </w:rPr>
          <w:t>PERÍMETRO URBANO DA ÁREA URBANA DE PIRACICABA</w:t>
        </w:r>
      </w:hyperlink>
    </w:p>
    <w:p w:rsidR="00B74331" w:rsidRPr="00B74331" w:rsidRDefault="00D63BB3" w:rsidP="00B74331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</w:rPr>
      </w:pPr>
      <w:hyperlink r:id="rId29" w:tgtFrame="_blank" w:history="1">
        <w:r w:rsidR="00B74331" w:rsidRPr="00B74331">
          <w:rPr>
            <w:rFonts w:ascii="Helvetica" w:eastAsia="Times New Roman" w:hAnsi="Helvetica" w:cs="Helvetica"/>
            <w:color w:val="337AB7"/>
          </w:rPr>
          <w:t>PERIMETRO URBANO DO BAIRRO IBITIRUNA – ANHUMAS – CANAÃ – VILA BELÉM – NUINORTE</w:t>
        </w:r>
      </w:hyperlink>
    </w:p>
    <w:p w:rsidR="00B74331" w:rsidRPr="00B74331" w:rsidRDefault="00D63BB3" w:rsidP="00B74331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</w:rPr>
      </w:pPr>
      <w:hyperlink r:id="rId30" w:tgtFrame="_blank" w:history="1">
        <w:r w:rsidR="00B74331" w:rsidRPr="00B74331">
          <w:rPr>
            <w:rFonts w:ascii="Helvetica" w:eastAsia="Times New Roman" w:hAnsi="Helvetica" w:cs="Helvetica"/>
            <w:color w:val="337AB7"/>
          </w:rPr>
          <w:t xml:space="preserve">PERIMETRO URBANO </w:t>
        </w:r>
        <w:proofErr w:type="gramStart"/>
        <w:r w:rsidR="00B74331" w:rsidRPr="00B74331">
          <w:rPr>
            <w:rFonts w:ascii="Helvetica" w:eastAsia="Times New Roman" w:hAnsi="Helvetica" w:cs="Helvetica"/>
            <w:color w:val="337AB7"/>
          </w:rPr>
          <w:t>DO BAIRROS SANTANA</w:t>
        </w:r>
        <w:proofErr w:type="gramEnd"/>
        <w:r w:rsidR="00B74331" w:rsidRPr="00B74331">
          <w:rPr>
            <w:rFonts w:ascii="Helvetica" w:eastAsia="Times New Roman" w:hAnsi="Helvetica" w:cs="Helvetica"/>
            <w:color w:val="337AB7"/>
          </w:rPr>
          <w:t xml:space="preserve"> – SANTA OLÍMPIA – ÁRTEMIS</w:t>
        </w:r>
      </w:hyperlink>
    </w:p>
    <w:p w:rsidR="00B74331" w:rsidRPr="00B74331" w:rsidRDefault="00D63BB3" w:rsidP="00B74331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</w:rPr>
      </w:pPr>
      <w:hyperlink r:id="rId31" w:tgtFrame="_blank" w:history="1">
        <w:r w:rsidR="00B74331" w:rsidRPr="00B74331">
          <w:rPr>
            <w:rFonts w:ascii="Helvetica" w:eastAsia="Times New Roman" w:hAnsi="Helvetica" w:cs="Helvetica"/>
            <w:color w:val="337AB7"/>
          </w:rPr>
          <w:t xml:space="preserve">PERIMETRO URBANO </w:t>
        </w:r>
        <w:proofErr w:type="gramStart"/>
        <w:r w:rsidR="00B74331" w:rsidRPr="00B74331">
          <w:rPr>
            <w:rFonts w:ascii="Helvetica" w:eastAsia="Times New Roman" w:hAnsi="Helvetica" w:cs="Helvetica"/>
            <w:color w:val="337AB7"/>
          </w:rPr>
          <w:t>DO BAIRROS TUPI</w:t>
        </w:r>
        <w:proofErr w:type="gramEnd"/>
        <w:r w:rsidR="00B74331" w:rsidRPr="00B74331">
          <w:rPr>
            <w:rFonts w:ascii="Helvetica" w:eastAsia="Times New Roman" w:hAnsi="Helvetica" w:cs="Helvetica"/>
            <w:color w:val="337AB7"/>
          </w:rPr>
          <w:t xml:space="preserve"> – SANTA ISABEL – TANQUINHO</w:t>
        </w:r>
      </w:hyperlink>
    </w:p>
    <w:p w:rsidR="00B74331" w:rsidRPr="00B74331" w:rsidRDefault="00B74331" w:rsidP="00B74331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</w:rPr>
      </w:pPr>
      <w:r w:rsidRPr="00B74331">
        <w:rPr>
          <w:rFonts w:ascii="Helvetica" w:eastAsia="Times New Roman" w:hAnsi="Helvetica" w:cs="Helvetica"/>
          <w:b/>
          <w:bCs/>
          <w:color w:val="333333"/>
        </w:rPr>
        <w:t>Anexo V – ZEIS INSTITUIDAS NO PLANO DIRETOR</w:t>
      </w:r>
    </w:p>
    <w:p w:rsidR="00B74331" w:rsidRPr="00B74331" w:rsidRDefault="00D63BB3" w:rsidP="00B74331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</w:rPr>
      </w:pPr>
      <w:hyperlink r:id="rId32" w:tgtFrame="_blank" w:history="1">
        <w:r w:rsidR="00B74331" w:rsidRPr="00B74331">
          <w:rPr>
            <w:rFonts w:ascii="Helvetica" w:eastAsia="Times New Roman" w:hAnsi="Helvetica" w:cs="Helvetica"/>
            <w:color w:val="337AB7"/>
          </w:rPr>
          <w:t xml:space="preserve">ANEXO V – </w:t>
        </w:r>
        <w:proofErr w:type="spellStart"/>
        <w:r w:rsidR="00B74331" w:rsidRPr="00B74331">
          <w:rPr>
            <w:rFonts w:ascii="Helvetica" w:eastAsia="Times New Roman" w:hAnsi="Helvetica" w:cs="Helvetica"/>
            <w:color w:val="337AB7"/>
          </w:rPr>
          <w:t>Zeis</w:t>
        </w:r>
        <w:proofErr w:type="spellEnd"/>
      </w:hyperlink>
    </w:p>
    <w:p w:rsidR="00B74331" w:rsidRPr="00B74331" w:rsidRDefault="00B74331" w:rsidP="00B74331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</w:rPr>
      </w:pPr>
      <w:r w:rsidRPr="00B74331">
        <w:rPr>
          <w:rFonts w:ascii="Helvetica" w:eastAsia="Times New Roman" w:hAnsi="Helvetica" w:cs="Helvetica"/>
          <w:b/>
          <w:bCs/>
          <w:color w:val="333333"/>
        </w:rPr>
        <w:t>LEITURA TÉCNICA</w:t>
      </w:r>
    </w:p>
    <w:p w:rsidR="00B74331" w:rsidRPr="00B74331" w:rsidRDefault="00D63BB3" w:rsidP="00B74331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</w:rPr>
      </w:pPr>
      <w:hyperlink r:id="rId33" w:tgtFrame="_blank" w:history="1">
        <w:r w:rsidR="00B74331" w:rsidRPr="00B74331">
          <w:rPr>
            <w:rFonts w:ascii="Helvetica" w:eastAsia="Times New Roman" w:hAnsi="Helvetica" w:cs="Helvetica"/>
            <w:color w:val="337AB7"/>
          </w:rPr>
          <w:t xml:space="preserve">Leitura </w:t>
        </w:r>
        <w:proofErr w:type="spellStart"/>
        <w:r w:rsidR="00B74331" w:rsidRPr="00B74331">
          <w:rPr>
            <w:rFonts w:ascii="Helvetica" w:eastAsia="Times New Roman" w:hAnsi="Helvetica" w:cs="Helvetica"/>
            <w:color w:val="337AB7"/>
          </w:rPr>
          <w:t>Tecnica</w:t>
        </w:r>
        <w:proofErr w:type="spellEnd"/>
        <w:r w:rsidR="00B74331" w:rsidRPr="00B74331">
          <w:rPr>
            <w:rFonts w:ascii="Helvetica" w:eastAsia="Times New Roman" w:hAnsi="Helvetica" w:cs="Helvetica"/>
            <w:color w:val="337AB7"/>
          </w:rPr>
          <w:t xml:space="preserve"> – </w:t>
        </w:r>
        <w:proofErr w:type="spellStart"/>
        <w:proofErr w:type="gramStart"/>
        <w:r w:rsidR="00B74331" w:rsidRPr="00B74331">
          <w:rPr>
            <w:rFonts w:ascii="Helvetica" w:eastAsia="Times New Roman" w:hAnsi="Helvetica" w:cs="Helvetica"/>
            <w:color w:val="337AB7"/>
          </w:rPr>
          <w:t>revisao_PDDP</w:t>
        </w:r>
        <w:proofErr w:type="spellEnd"/>
        <w:proofErr w:type="gramEnd"/>
        <w:r w:rsidR="00B74331" w:rsidRPr="00B74331">
          <w:rPr>
            <w:rFonts w:ascii="Helvetica" w:eastAsia="Times New Roman" w:hAnsi="Helvetica" w:cs="Helvetica"/>
            <w:color w:val="337AB7"/>
          </w:rPr>
          <w:t>.2019</w:t>
        </w:r>
      </w:hyperlink>
    </w:p>
    <w:p w:rsidR="00B74331" w:rsidRPr="00B74331" w:rsidRDefault="00B74331" w:rsidP="00B74331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</w:rPr>
      </w:pPr>
      <w:r w:rsidRPr="00B74331">
        <w:rPr>
          <w:rFonts w:ascii="Helvetica" w:eastAsia="Times New Roman" w:hAnsi="Helvetica" w:cs="Helvetica"/>
          <w:b/>
          <w:bCs/>
          <w:color w:val="333333"/>
        </w:rPr>
        <w:t>LEITURA PARTICIPATIVA</w:t>
      </w:r>
    </w:p>
    <w:p w:rsidR="00B74331" w:rsidRPr="00B74331" w:rsidRDefault="00D63BB3" w:rsidP="00B74331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</w:rPr>
      </w:pPr>
      <w:hyperlink r:id="rId34" w:tgtFrame="_blank" w:history="1">
        <w:r w:rsidR="00B74331" w:rsidRPr="00B74331">
          <w:rPr>
            <w:rFonts w:ascii="Helvetica" w:eastAsia="Times New Roman" w:hAnsi="Helvetica" w:cs="Helvetica"/>
            <w:color w:val="337AB7"/>
          </w:rPr>
          <w:t xml:space="preserve">Leitura </w:t>
        </w:r>
        <w:proofErr w:type="gramStart"/>
        <w:r w:rsidR="00B74331" w:rsidRPr="00B74331">
          <w:rPr>
            <w:rFonts w:ascii="Helvetica" w:eastAsia="Times New Roman" w:hAnsi="Helvetica" w:cs="Helvetica"/>
            <w:color w:val="337AB7"/>
          </w:rPr>
          <w:t>Participativa_revisao_PDD_2019</w:t>
        </w:r>
        <w:proofErr w:type="gramEnd"/>
      </w:hyperlink>
    </w:p>
    <w:p w:rsidR="002721AC" w:rsidRPr="00B74331" w:rsidRDefault="002721AC" w:rsidP="00B74331">
      <w:pPr>
        <w:rPr>
          <w:szCs w:val="24"/>
        </w:rPr>
      </w:pPr>
    </w:p>
    <w:sectPr w:rsidR="002721AC" w:rsidRPr="00B74331" w:rsidSect="002C7D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63258D"/>
    <w:rsid w:val="00024274"/>
    <w:rsid w:val="000D7C2B"/>
    <w:rsid w:val="002721AC"/>
    <w:rsid w:val="002956C1"/>
    <w:rsid w:val="002C7D37"/>
    <w:rsid w:val="003418C7"/>
    <w:rsid w:val="00387DBF"/>
    <w:rsid w:val="00423C69"/>
    <w:rsid w:val="00430337"/>
    <w:rsid w:val="0063258D"/>
    <w:rsid w:val="00726FAC"/>
    <w:rsid w:val="00B74331"/>
    <w:rsid w:val="00D63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D37"/>
  </w:style>
  <w:style w:type="paragraph" w:styleId="Ttulo2">
    <w:name w:val="heading 2"/>
    <w:basedOn w:val="Normal"/>
    <w:link w:val="Ttulo2Char"/>
    <w:uiPriority w:val="9"/>
    <w:qFormat/>
    <w:rsid w:val="00B743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B7433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B74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B74331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B7433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8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anodiretor.piracicaba.sp.gov.br/wp-content/uploads/2019/06/Mapa-3-Zoneamento-na-Area-Rural.pdf" TargetMode="External"/><Relationship Id="rId13" Type="http://schemas.openxmlformats.org/officeDocument/2006/relationships/hyperlink" Target="http://planodiretor.piracicaba.sp.gov.br/wp-content/uploads/2019/06/Mapa-8-Zona-Especial-de-Risco-ZER.pdf" TargetMode="External"/><Relationship Id="rId18" Type="http://schemas.openxmlformats.org/officeDocument/2006/relationships/hyperlink" Target="http://planodiretor.piracicaba.sp.gov.br/wp-content/uploads/2019/06/Mapa-13-Nucleo-Urbano-Informal-Favelas.pdf" TargetMode="External"/><Relationship Id="rId26" Type="http://schemas.openxmlformats.org/officeDocument/2006/relationships/hyperlink" Target="http://planodiretor.piracicaba.sp.gov.br/wp-content/uploads/2019/06/Anexo-III-Quadro-3.pd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planodiretor.piracicaba.sp.gov.br/wp-content/uploads/2019/06/Mapa-16-Abairramento-na-Area-Urbana-1.pdf" TargetMode="External"/><Relationship Id="rId34" Type="http://schemas.openxmlformats.org/officeDocument/2006/relationships/hyperlink" Target="http://planodiretor.piracicaba.sp.gov.br/wp-content/uploads/2019/07/Leitura-Participativa_revisao_PDD_2019_FINAL4.pdf" TargetMode="External"/><Relationship Id="rId7" Type="http://schemas.openxmlformats.org/officeDocument/2006/relationships/hyperlink" Target="http://planodiretor.piracicaba.sp.gov.br/wp-content/uploads/2019/06/Mapa-2-Macrozonas-na-Area-Rural.pdf" TargetMode="External"/><Relationship Id="rId12" Type="http://schemas.openxmlformats.org/officeDocument/2006/relationships/hyperlink" Target="http://planodiretor.piracicaba.sp.gov.br/wp-content/uploads/2019/06/Mapa-7-Zona-Especial-Interesse-Social_-ZEIS.pdf" TargetMode="External"/><Relationship Id="rId17" Type="http://schemas.openxmlformats.org/officeDocument/2006/relationships/hyperlink" Target="http://planodiretor.piracicaba.sp.gov.br/wp-content/uploads/2019/06/Mapa-12-Area-de-Interven%C3%A7ao-Prioritaria-de-Vulnerabilidade-Social.pdf" TargetMode="External"/><Relationship Id="rId25" Type="http://schemas.openxmlformats.org/officeDocument/2006/relationships/hyperlink" Target="http://planodiretor.piracicaba.sp.gov.br/wp-content/uploads/2019/06/Anexo-III-Quadro-2.pdf" TargetMode="External"/><Relationship Id="rId33" Type="http://schemas.openxmlformats.org/officeDocument/2006/relationships/hyperlink" Target="http://planodiretor.piracicaba.sp.gov.br/wp-content/uploads/2019/07/Leitura-Tecnica-revisao_PDDP.2019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planodiretor.piracicaba.sp.gov.br/wp-content/uploads/2019/06/Mapa-11-Zona-Especial-de-Interesse-Historico-e-Cultural_ZEIHC.pdf" TargetMode="External"/><Relationship Id="rId20" Type="http://schemas.openxmlformats.org/officeDocument/2006/relationships/hyperlink" Target="http://planodiretor.piracicaba.sp.gov.br/wp-content/uploads/2019/02/Mapa_15_NucleoUrbanoInformal_Area_Rural_.pdf" TargetMode="External"/><Relationship Id="rId29" Type="http://schemas.openxmlformats.org/officeDocument/2006/relationships/hyperlink" Target="http://planodiretor.piracicaba.sp.gov.br/wp-content/uploads/2019/06/PERIMETRO-URBANO-DO-BAIRRO-IBITIRUNA-ANHUMAS-CANA%C3%83-VILA-BEL%C3%89M-NUINORTE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planodiretor.piracicaba.sp.gov.br/wp-content/uploads/2019/06/Mapa-1-Area-Rural-e-Area-Urbana.pdf" TargetMode="External"/><Relationship Id="rId11" Type="http://schemas.openxmlformats.org/officeDocument/2006/relationships/hyperlink" Target="http://planodiretor.piracicaba.sp.gov.br/wp-content/uploads/2019/06/Mapa-6-Zona-Especial-Aeroportuaria-ZEA.pdf" TargetMode="External"/><Relationship Id="rId24" Type="http://schemas.openxmlformats.org/officeDocument/2006/relationships/hyperlink" Target="http://planodiretor.piracicaba.sp.gov.br/wp-content/uploads/2019/06/Anexo-III-Quadro-1.pdf" TargetMode="External"/><Relationship Id="rId32" Type="http://schemas.openxmlformats.org/officeDocument/2006/relationships/hyperlink" Target="http://planodiretor.piracicaba.sp.gov.br/wp-content/uploads/2019/06/ANEXO-V-Zeis.pdf" TargetMode="External"/><Relationship Id="rId5" Type="http://schemas.openxmlformats.org/officeDocument/2006/relationships/hyperlink" Target="http://planodiretor.piracicaba.sp.gov.br/wp-content/uploads/2019/06/PLC-Projeto-de-Lei-Complementar.pdf" TargetMode="External"/><Relationship Id="rId15" Type="http://schemas.openxmlformats.org/officeDocument/2006/relationships/hyperlink" Target="http://planodiretor.piracicaba.sp.gov.br/wp-content/uploads/2019/06/Mapa-10-Areas-dos-Parques-Lineares-dos-Bairos-APAL-Bairros.pdf" TargetMode="External"/><Relationship Id="rId23" Type="http://schemas.openxmlformats.org/officeDocument/2006/relationships/hyperlink" Target="http://planodiretor.piracicaba.sp.gov.br/wp-content/uploads/2019/06/Anexo-II-Descri%C3%A7%C3%A3o-dos-Corredores-Comerciais.pdf" TargetMode="External"/><Relationship Id="rId28" Type="http://schemas.openxmlformats.org/officeDocument/2006/relationships/hyperlink" Target="http://planodiretor.piracicaba.sp.gov.br/wp-content/uploads/2019/06/PER%C3%8DMETRO-URBANO-DA-%C3%81REA-URBANA-DE-PIRACICABA-1.pdf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planodiretor.piracicaba.sp.gov.br/wp-content/uploads/2019/06/Mapa-5-Zoneamento-na-Area-Urbana-4.pdf" TargetMode="External"/><Relationship Id="rId19" Type="http://schemas.openxmlformats.org/officeDocument/2006/relationships/hyperlink" Target="http://planodiretor.piracicaba.sp.gov.br/wp-content/uploads/2019/06/Mapa-14-Nucleo-Urbano-Informal-Area-Urbana-1.pdf" TargetMode="External"/><Relationship Id="rId31" Type="http://schemas.openxmlformats.org/officeDocument/2006/relationships/hyperlink" Target="http://planodiretor.piracicaba.sp.gov.br/wp-content/uploads/2019/06/PERIMETRO-URBANO-DO-BAIRROS-TUPI-SANTA-ISABEL-TANQUINHO.pdf" TargetMode="External"/><Relationship Id="rId4" Type="http://schemas.openxmlformats.org/officeDocument/2006/relationships/hyperlink" Target="http://planodiretor.piracicaba.sp.gov.br/projeto-de-lei-complementar/" TargetMode="External"/><Relationship Id="rId9" Type="http://schemas.openxmlformats.org/officeDocument/2006/relationships/hyperlink" Target="http://planodiretor.piracicaba.sp.gov.br/wp-content/uploads/2019/06/Mapa-4-Macrozonas-na-Area-Urbana.pdf" TargetMode="External"/><Relationship Id="rId14" Type="http://schemas.openxmlformats.org/officeDocument/2006/relationships/hyperlink" Target="http://planodiretor.piracicaba.sp.gov.br/wp-content/uploads/2019/06/Mapa-9-Area-do-Parque-Lineares-Beira-Rio_APAL-Beira-Rio.pdf" TargetMode="External"/><Relationship Id="rId22" Type="http://schemas.openxmlformats.org/officeDocument/2006/relationships/hyperlink" Target="http://planodiretor.piracicaba.sp.gov.br/wp-content/uploads/2019/06/Mapa-17-Abairramento-na-Area-Rural-1.pdf" TargetMode="External"/><Relationship Id="rId27" Type="http://schemas.openxmlformats.org/officeDocument/2006/relationships/hyperlink" Target="http://planodiretor.piracicaba.sp.gov.br/wp-content/uploads/2019/06/MEMORIAIS-DESCRITIVOS-FINAIS2.pdf" TargetMode="External"/><Relationship Id="rId30" Type="http://schemas.openxmlformats.org/officeDocument/2006/relationships/hyperlink" Target="http://planodiretor.piracicaba.sp.gov.br/wp-content/uploads/2019/06/PERIMETRO-URBANO-DO-BAIRROS-SANTANA-SANTA-OL%C3%8DMPIA-%C3%81RTEMIS.pdf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923</Words>
  <Characters>4990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2</cp:revision>
  <dcterms:created xsi:type="dcterms:W3CDTF">2019-08-17T14:38:00Z</dcterms:created>
  <dcterms:modified xsi:type="dcterms:W3CDTF">2019-08-17T14:38:00Z</dcterms:modified>
</cp:coreProperties>
</file>