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9A30" w14:textId="4E3607C3" w:rsidR="00601BEA" w:rsidRPr="004422EA" w:rsidRDefault="00601BEA" w:rsidP="00601BEA">
      <w:pPr>
        <w:spacing w:after="0" w:line="240" w:lineRule="auto"/>
        <w:ind w:firstLine="720"/>
        <w:jc w:val="center"/>
        <w:rPr>
          <w:rFonts w:ascii="Garamond" w:eastAsia="Times New Roman" w:hAnsi="Garamond" w:cs="Arial"/>
          <w:b/>
          <w:color w:val="000000"/>
          <w:lang w:eastAsia="pt-BR"/>
        </w:rPr>
      </w:pPr>
      <w:r w:rsidRPr="004422EA">
        <w:rPr>
          <w:rFonts w:ascii="Garamond" w:eastAsia="Times New Roman" w:hAnsi="Garamond" w:cs="Arial"/>
          <w:b/>
          <w:color w:val="000000"/>
          <w:lang w:eastAsia="pt-BR"/>
        </w:rPr>
        <w:t xml:space="preserve">AVALIAÇÃO SOBRE TRADUÇÃO ARTÍSTICA E PLÁSTICA DE CONTEÚDOS DA DISCIPLINA DE SOCIOLOGIA </w:t>
      </w:r>
      <w:r w:rsidR="00C746B2">
        <w:rPr>
          <w:rFonts w:ascii="Garamond" w:eastAsia="Times New Roman" w:hAnsi="Garamond" w:cs="Arial"/>
          <w:b/>
          <w:color w:val="000000"/>
          <w:lang w:eastAsia="pt-BR"/>
        </w:rPr>
        <w:t>DO DIREITO</w:t>
      </w:r>
      <w:r w:rsidRPr="004422EA">
        <w:rPr>
          <w:rFonts w:ascii="Garamond" w:eastAsia="Times New Roman" w:hAnsi="Garamond" w:cs="Arial"/>
          <w:b/>
          <w:color w:val="000000"/>
          <w:lang w:eastAsia="pt-BR"/>
        </w:rPr>
        <w:t xml:space="preserve"> </w:t>
      </w:r>
    </w:p>
    <w:p w14:paraId="3F6C067E" w14:textId="77777777" w:rsidR="00601BEA" w:rsidRPr="004422EA" w:rsidRDefault="00601BEA" w:rsidP="00601BEA">
      <w:pPr>
        <w:spacing w:after="0" w:line="240" w:lineRule="auto"/>
        <w:ind w:firstLine="720"/>
        <w:jc w:val="both"/>
        <w:rPr>
          <w:rFonts w:ascii="Garamond" w:eastAsia="Times New Roman" w:hAnsi="Garamond" w:cs="Arial"/>
          <w:color w:val="000000"/>
          <w:lang w:eastAsia="pt-BR"/>
        </w:rPr>
      </w:pPr>
    </w:p>
    <w:p w14:paraId="2E41EE8F" w14:textId="54A6BF60" w:rsidR="00601BEA" w:rsidRPr="004422EA" w:rsidRDefault="00601BEA" w:rsidP="00601BEA">
      <w:pPr>
        <w:spacing w:after="0" w:line="240" w:lineRule="auto"/>
        <w:jc w:val="both"/>
        <w:rPr>
          <w:rFonts w:ascii="Garamond" w:eastAsia="Times New Roman" w:hAnsi="Garamond" w:cs="Arial"/>
          <w:i/>
          <w:color w:val="000000"/>
          <w:lang w:eastAsia="pt-BR"/>
        </w:rPr>
      </w:pPr>
      <w:r w:rsidRPr="004422EA">
        <w:rPr>
          <w:rFonts w:ascii="Garamond" w:eastAsia="Times New Roman" w:hAnsi="Garamond" w:cs="Arial"/>
          <w:b/>
          <w:color w:val="000000"/>
          <w:lang w:eastAsia="pt-BR"/>
        </w:rPr>
        <w:t>COORDENAÇÃO</w:t>
      </w:r>
      <w:r w:rsidRPr="004422EA">
        <w:rPr>
          <w:rFonts w:ascii="Garamond" w:eastAsia="Times New Roman" w:hAnsi="Garamond" w:cs="Arial"/>
          <w:color w:val="000000"/>
          <w:lang w:eastAsia="pt-BR"/>
        </w:rPr>
        <w:t xml:space="preserve"> e </w:t>
      </w:r>
      <w:r w:rsidRPr="004422EA">
        <w:rPr>
          <w:rFonts w:ascii="Garamond" w:eastAsia="Times New Roman" w:hAnsi="Garamond" w:cs="Arial"/>
          <w:b/>
          <w:color w:val="000000"/>
          <w:lang w:eastAsia="pt-BR"/>
        </w:rPr>
        <w:t>ORIENTAÇÃO:</w:t>
      </w:r>
      <w:r w:rsidR="00B5590C" w:rsidRPr="004422EA">
        <w:rPr>
          <w:rFonts w:ascii="Garamond" w:eastAsia="Times New Roman" w:hAnsi="Garamond" w:cs="Arial"/>
          <w:color w:val="000000"/>
          <w:lang w:eastAsia="pt-BR"/>
        </w:rPr>
        <w:t xml:space="preserve"> PROF. ASSOC. </w:t>
      </w:r>
      <w:r w:rsidRPr="004422EA">
        <w:rPr>
          <w:rFonts w:ascii="Garamond" w:eastAsia="Times New Roman" w:hAnsi="Garamond" w:cs="Arial"/>
          <w:color w:val="000000"/>
          <w:lang w:eastAsia="pt-BR"/>
        </w:rPr>
        <w:t>MARCIO HENRIQUE PEREIRA PONZILACQUA</w:t>
      </w:r>
      <w:r w:rsidR="00C746B2">
        <w:rPr>
          <w:rFonts w:ascii="Garamond" w:eastAsia="Times New Roman" w:hAnsi="Garamond" w:cs="Arial"/>
          <w:color w:val="000000"/>
          <w:lang w:eastAsia="pt-BR"/>
        </w:rPr>
        <w:t xml:space="preserve"> e PROF. </w:t>
      </w:r>
      <w:r w:rsidR="00C746B2" w:rsidRPr="00C746B2">
        <w:rPr>
          <w:rFonts w:ascii="Garamond" w:eastAsia="Times New Roman" w:hAnsi="Garamond" w:cs="Arial"/>
          <w:color w:val="000000"/>
          <w:lang w:eastAsia="pt-BR"/>
        </w:rPr>
        <w:t>CEZAR CARDOSO DE SOUZA NETO</w:t>
      </w:r>
    </w:p>
    <w:p w14:paraId="3269B52C" w14:textId="77777777" w:rsidR="00601BEA" w:rsidRPr="004422EA" w:rsidRDefault="00601BEA" w:rsidP="00601BEA">
      <w:pPr>
        <w:spacing w:after="0" w:line="240" w:lineRule="auto"/>
        <w:jc w:val="both"/>
        <w:rPr>
          <w:rFonts w:ascii="Garamond" w:eastAsia="Times New Roman" w:hAnsi="Garamond" w:cs="Arial"/>
          <w:i/>
          <w:color w:val="000000"/>
          <w:lang w:eastAsia="pt-BR"/>
        </w:rPr>
      </w:pPr>
    </w:p>
    <w:p w14:paraId="1C582EEE" w14:textId="0D6EC47B" w:rsidR="003D616F" w:rsidRDefault="00601BEA" w:rsidP="00601BEA">
      <w:pPr>
        <w:spacing w:after="0" w:line="240" w:lineRule="auto"/>
        <w:jc w:val="both"/>
        <w:rPr>
          <w:rFonts w:ascii="Garamond" w:eastAsia="Times New Roman" w:hAnsi="Garamond" w:cs="Arial"/>
          <w:b/>
          <w:color w:val="000000"/>
          <w:lang w:eastAsia="pt-BR"/>
        </w:rPr>
      </w:pPr>
      <w:r w:rsidRPr="004422EA">
        <w:rPr>
          <w:rFonts w:ascii="Garamond" w:eastAsia="Times New Roman" w:hAnsi="Garamond" w:cs="Arial"/>
          <w:b/>
          <w:color w:val="000000"/>
          <w:lang w:eastAsia="pt-BR"/>
        </w:rPr>
        <w:t>COLABORAÇÃO:</w:t>
      </w:r>
      <w:r w:rsidRPr="004422EA">
        <w:rPr>
          <w:rFonts w:ascii="Garamond" w:eastAsia="Times New Roman" w:hAnsi="Garamond" w:cs="Arial"/>
          <w:color w:val="000000"/>
          <w:lang w:eastAsia="pt-BR"/>
        </w:rPr>
        <w:t xml:space="preserve"> </w:t>
      </w:r>
      <w:r w:rsidR="00C746B2">
        <w:rPr>
          <w:rFonts w:ascii="Garamond" w:eastAsia="Times New Roman" w:hAnsi="Garamond" w:cs="Arial"/>
          <w:color w:val="000000"/>
          <w:lang w:eastAsia="pt-BR"/>
        </w:rPr>
        <w:t xml:space="preserve">Cristiane Duarte, Felipe </w:t>
      </w:r>
      <w:proofErr w:type="spellStart"/>
      <w:r w:rsidR="00C746B2">
        <w:rPr>
          <w:rFonts w:ascii="Garamond" w:eastAsia="Times New Roman" w:hAnsi="Garamond" w:cs="Arial"/>
          <w:color w:val="000000"/>
          <w:lang w:eastAsia="pt-BR"/>
        </w:rPr>
        <w:t>Jábali</w:t>
      </w:r>
      <w:proofErr w:type="spellEnd"/>
      <w:r w:rsidR="00C746B2">
        <w:rPr>
          <w:rFonts w:ascii="Garamond" w:eastAsia="Times New Roman" w:hAnsi="Garamond" w:cs="Arial"/>
          <w:color w:val="000000"/>
          <w:lang w:eastAsia="pt-BR"/>
        </w:rPr>
        <w:t>.</w:t>
      </w:r>
      <w:bookmarkStart w:id="0" w:name="_GoBack"/>
      <w:bookmarkEnd w:id="0"/>
    </w:p>
    <w:p w14:paraId="7E0D210C" w14:textId="77777777" w:rsidR="003D616F" w:rsidRDefault="003D616F" w:rsidP="00601BEA">
      <w:pPr>
        <w:spacing w:after="0" w:line="240" w:lineRule="auto"/>
        <w:jc w:val="both"/>
        <w:rPr>
          <w:rFonts w:ascii="Garamond" w:eastAsia="Times New Roman" w:hAnsi="Garamond" w:cs="Arial"/>
          <w:b/>
          <w:color w:val="000000"/>
          <w:lang w:eastAsia="pt-BR"/>
        </w:rPr>
      </w:pPr>
    </w:p>
    <w:p w14:paraId="58B9B93A" w14:textId="48E26F1E" w:rsidR="00601BEA" w:rsidRDefault="00601BEA" w:rsidP="00601BEA">
      <w:pPr>
        <w:spacing w:after="0" w:line="240" w:lineRule="auto"/>
        <w:jc w:val="both"/>
        <w:rPr>
          <w:rFonts w:ascii="Garamond" w:eastAsia="Times New Roman" w:hAnsi="Garamond" w:cs="Arial"/>
          <w:color w:val="000000"/>
          <w:lang w:eastAsia="pt-BR"/>
        </w:rPr>
      </w:pPr>
      <w:r w:rsidRPr="004422EA">
        <w:rPr>
          <w:rFonts w:ascii="Garamond" w:eastAsia="Times New Roman" w:hAnsi="Garamond" w:cs="Arial"/>
          <w:b/>
          <w:color w:val="000000"/>
          <w:lang w:eastAsia="pt-BR"/>
        </w:rPr>
        <w:t>DISCIPLINA</w:t>
      </w:r>
      <w:r w:rsidRPr="004422EA">
        <w:rPr>
          <w:rFonts w:ascii="Garamond" w:eastAsia="Times New Roman" w:hAnsi="Garamond" w:cs="Arial"/>
          <w:color w:val="000000"/>
          <w:lang w:eastAsia="pt-BR"/>
        </w:rPr>
        <w:t>: Sociologia</w:t>
      </w:r>
      <w:r w:rsidR="00C746B2">
        <w:rPr>
          <w:rFonts w:ascii="Garamond" w:eastAsia="Times New Roman" w:hAnsi="Garamond" w:cs="Arial"/>
          <w:color w:val="000000"/>
          <w:lang w:eastAsia="pt-BR"/>
        </w:rPr>
        <w:t xml:space="preserve"> do Direito</w:t>
      </w:r>
    </w:p>
    <w:p w14:paraId="6803C740" w14:textId="77777777" w:rsidR="003D616F" w:rsidRPr="004422EA" w:rsidRDefault="003D616F" w:rsidP="00601BEA">
      <w:pPr>
        <w:spacing w:after="0" w:line="240" w:lineRule="auto"/>
        <w:jc w:val="both"/>
        <w:rPr>
          <w:rFonts w:ascii="Garamond" w:eastAsia="Times New Roman" w:hAnsi="Garamond" w:cs="Times New Roman"/>
          <w:lang w:eastAsia="pt-BR"/>
        </w:rPr>
      </w:pPr>
    </w:p>
    <w:p w14:paraId="73FFD2A4" w14:textId="06AA6114" w:rsidR="00601BEA" w:rsidRPr="004422EA" w:rsidRDefault="00601BEA" w:rsidP="00601BEA">
      <w:pPr>
        <w:spacing w:after="0" w:line="240" w:lineRule="auto"/>
        <w:ind w:left="-30"/>
        <w:jc w:val="both"/>
        <w:rPr>
          <w:rFonts w:ascii="Garamond" w:eastAsia="Times New Roman" w:hAnsi="Garamond" w:cs="Arial"/>
          <w:color w:val="000000"/>
          <w:lang w:eastAsia="pt-BR"/>
        </w:rPr>
      </w:pPr>
      <w:r w:rsidRPr="004422EA">
        <w:rPr>
          <w:rFonts w:ascii="Garamond" w:eastAsia="Times New Roman" w:hAnsi="Garamond" w:cs="Arial"/>
          <w:b/>
          <w:color w:val="000000"/>
          <w:lang w:eastAsia="pt-BR"/>
        </w:rPr>
        <w:t>ESCOPO:</w:t>
      </w:r>
      <w:r w:rsidRPr="004422EA">
        <w:rPr>
          <w:rFonts w:ascii="Garamond" w:eastAsia="Times New Roman" w:hAnsi="Garamond" w:cs="Arial"/>
          <w:color w:val="000000"/>
          <w:lang w:eastAsia="pt-BR"/>
        </w:rPr>
        <w:t xml:space="preserve"> O trabalho tem como objetivo o desenvolvimento pelos alunos de criações artísticas em que devem ser expostos os conceitos presentes em textos de autores</w:t>
      </w:r>
      <w:r w:rsidR="003D616F">
        <w:rPr>
          <w:rFonts w:ascii="Garamond" w:eastAsia="Times New Roman" w:hAnsi="Garamond" w:cs="Arial"/>
          <w:color w:val="000000"/>
          <w:lang w:eastAsia="pt-BR"/>
        </w:rPr>
        <w:t xml:space="preserve"> ou temas</w:t>
      </w:r>
      <w:r w:rsidRPr="004422EA">
        <w:rPr>
          <w:rFonts w:ascii="Garamond" w:eastAsia="Times New Roman" w:hAnsi="Garamond" w:cs="Arial"/>
          <w:color w:val="000000"/>
          <w:lang w:eastAsia="pt-BR"/>
        </w:rPr>
        <w:t xml:space="preserve"> trabalhados ao longo do semestre na respectiva disciplina</w:t>
      </w:r>
      <w:r w:rsidR="00C746B2">
        <w:rPr>
          <w:rFonts w:ascii="Garamond" w:eastAsia="Times New Roman" w:hAnsi="Garamond" w:cs="Arial"/>
          <w:color w:val="000000"/>
          <w:lang w:eastAsia="pt-BR"/>
        </w:rPr>
        <w:t>.</w:t>
      </w:r>
    </w:p>
    <w:p w14:paraId="3840C91A" w14:textId="77777777" w:rsidR="00601BEA" w:rsidRPr="004422EA" w:rsidRDefault="00601BEA" w:rsidP="00601BEA">
      <w:pPr>
        <w:spacing w:after="0" w:line="240" w:lineRule="auto"/>
        <w:ind w:left="-30"/>
        <w:jc w:val="both"/>
        <w:rPr>
          <w:rFonts w:ascii="Garamond" w:eastAsia="Times New Roman" w:hAnsi="Garamond" w:cs="Arial"/>
          <w:color w:val="000000"/>
          <w:lang w:eastAsia="pt-BR"/>
        </w:rPr>
      </w:pPr>
    </w:p>
    <w:p w14:paraId="286FB719" w14:textId="77777777" w:rsidR="00601BEA" w:rsidRPr="004422EA" w:rsidRDefault="00601BEA" w:rsidP="00601BEA">
      <w:pPr>
        <w:spacing w:after="0" w:line="240" w:lineRule="auto"/>
        <w:ind w:left="-30"/>
        <w:jc w:val="both"/>
        <w:rPr>
          <w:rFonts w:ascii="Garamond" w:eastAsia="Times New Roman" w:hAnsi="Garamond" w:cs="Arial"/>
          <w:color w:val="000000"/>
          <w:lang w:eastAsia="pt-BR"/>
        </w:rPr>
      </w:pPr>
      <w:r w:rsidRPr="004422EA">
        <w:rPr>
          <w:rFonts w:ascii="Garamond" w:eastAsia="Times New Roman" w:hAnsi="Garamond" w:cs="Arial"/>
          <w:i/>
          <w:color w:val="000000"/>
          <w:lang w:eastAsia="pt-BR"/>
        </w:rPr>
        <w:t>A atividade tem o escopo de desenvolver outras habilidades e dimensões existenciais para além da estritamente racional, com elementos plásticos, criativos e artísticos</w:t>
      </w:r>
      <w:r w:rsidRPr="004422EA">
        <w:rPr>
          <w:rFonts w:ascii="Garamond" w:eastAsia="Times New Roman" w:hAnsi="Garamond" w:cs="Arial"/>
          <w:b/>
          <w:color w:val="000000"/>
          <w:lang w:eastAsia="pt-BR"/>
        </w:rPr>
        <w:t>.</w:t>
      </w:r>
    </w:p>
    <w:p w14:paraId="60D00CF3" w14:textId="77777777" w:rsidR="00601BEA" w:rsidRPr="004422EA" w:rsidRDefault="00601BEA" w:rsidP="00601BEA">
      <w:pPr>
        <w:spacing w:after="0" w:line="240" w:lineRule="auto"/>
        <w:ind w:left="-30"/>
        <w:jc w:val="both"/>
        <w:rPr>
          <w:rFonts w:ascii="Garamond" w:eastAsia="Times New Roman" w:hAnsi="Garamond" w:cs="Arial"/>
          <w:color w:val="000000"/>
          <w:lang w:eastAsia="pt-BR"/>
        </w:rPr>
      </w:pPr>
    </w:p>
    <w:p w14:paraId="288DC26F" w14:textId="77777777" w:rsidR="00601BEA" w:rsidRPr="004422EA" w:rsidRDefault="00601BEA" w:rsidP="00601BEA">
      <w:pPr>
        <w:spacing w:after="0" w:line="240" w:lineRule="auto"/>
        <w:ind w:left="-30"/>
        <w:jc w:val="both"/>
        <w:rPr>
          <w:rFonts w:ascii="Garamond" w:eastAsia="Times New Roman" w:hAnsi="Garamond" w:cs="Arial"/>
          <w:color w:val="000000"/>
          <w:lang w:eastAsia="pt-BR"/>
        </w:rPr>
      </w:pPr>
      <w:r w:rsidRPr="004422EA">
        <w:rPr>
          <w:rFonts w:ascii="Garamond" w:eastAsia="Times New Roman" w:hAnsi="Garamond" w:cs="Arial"/>
          <w:b/>
          <w:color w:val="000000"/>
          <w:lang w:eastAsia="pt-BR"/>
        </w:rPr>
        <w:t>PARTICIPAÇÃO:</w:t>
      </w:r>
      <w:r w:rsidRPr="004422EA">
        <w:rPr>
          <w:rFonts w:ascii="Garamond" w:eastAsia="Times New Roman" w:hAnsi="Garamond" w:cs="Arial"/>
          <w:color w:val="000000"/>
          <w:lang w:eastAsia="pt-BR"/>
        </w:rPr>
        <w:t xml:space="preserve"> Espontânea e Facultativa </w:t>
      </w:r>
    </w:p>
    <w:p w14:paraId="6168F556" w14:textId="77777777" w:rsidR="00601BEA" w:rsidRPr="004422EA" w:rsidRDefault="00601BEA" w:rsidP="00601BEA">
      <w:pPr>
        <w:spacing w:after="0" w:line="240" w:lineRule="auto"/>
        <w:ind w:left="-30"/>
        <w:jc w:val="both"/>
        <w:rPr>
          <w:rFonts w:ascii="Garamond" w:eastAsia="Times New Roman" w:hAnsi="Garamond" w:cs="Arial"/>
          <w:color w:val="000000"/>
          <w:lang w:eastAsia="pt-BR"/>
        </w:rPr>
      </w:pPr>
    </w:p>
    <w:p w14:paraId="1298DC5B" w14:textId="441D37A9" w:rsidR="00601BEA" w:rsidRPr="004422EA" w:rsidRDefault="00601BEA" w:rsidP="00601BEA">
      <w:pPr>
        <w:spacing w:after="0" w:line="240" w:lineRule="auto"/>
        <w:ind w:left="-30"/>
        <w:jc w:val="both"/>
        <w:rPr>
          <w:rFonts w:ascii="Garamond" w:eastAsia="Times New Roman" w:hAnsi="Garamond" w:cs="Arial"/>
          <w:color w:val="000000"/>
          <w:lang w:eastAsia="pt-BR"/>
        </w:rPr>
      </w:pPr>
      <w:r w:rsidRPr="004422EA">
        <w:rPr>
          <w:rFonts w:ascii="Garamond" w:eastAsia="Times New Roman" w:hAnsi="Garamond" w:cs="Arial"/>
          <w:color w:val="000000"/>
          <w:lang w:eastAsia="pt-BR"/>
        </w:rPr>
        <w:t xml:space="preserve">Em Sociologia </w:t>
      </w:r>
      <w:r w:rsidR="00C746B2">
        <w:rPr>
          <w:rFonts w:ascii="Garamond" w:eastAsia="Times New Roman" w:hAnsi="Garamond" w:cs="Arial"/>
          <w:color w:val="000000"/>
          <w:lang w:eastAsia="pt-BR"/>
        </w:rPr>
        <w:t>do Direito</w:t>
      </w:r>
      <w:r w:rsidRPr="004422EA">
        <w:rPr>
          <w:rFonts w:ascii="Garamond" w:eastAsia="Times New Roman" w:hAnsi="Garamond" w:cs="Arial"/>
          <w:color w:val="000000"/>
          <w:lang w:eastAsia="pt-BR"/>
        </w:rPr>
        <w:t>, os créditos obtidos serão utilizados com parte da Avaliação Fina</w:t>
      </w:r>
      <w:r w:rsidR="003D616F">
        <w:rPr>
          <w:rFonts w:ascii="Garamond" w:eastAsia="Times New Roman" w:hAnsi="Garamond" w:cs="Arial"/>
          <w:color w:val="000000"/>
          <w:lang w:eastAsia="pt-BR"/>
        </w:rPr>
        <w:t xml:space="preserve">l, que correspondem, juntas, até </w:t>
      </w:r>
      <w:r w:rsidR="00C746B2">
        <w:rPr>
          <w:rFonts w:ascii="Garamond" w:eastAsia="Times New Roman" w:hAnsi="Garamond" w:cs="Arial"/>
          <w:color w:val="000000"/>
          <w:lang w:eastAsia="pt-BR"/>
        </w:rPr>
        <w:t>7</w:t>
      </w:r>
      <w:r w:rsidR="003D616F">
        <w:rPr>
          <w:rFonts w:ascii="Garamond" w:eastAsia="Times New Roman" w:hAnsi="Garamond" w:cs="Arial"/>
          <w:color w:val="000000"/>
          <w:lang w:eastAsia="pt-BR"/>
        </w:rPr>
        <w:t>0% da nota integral</w:t>
      </w:r>
      <w:r w:rsidR="00C746B2">
        <w:rPr>
          <w:rFonts w:ascii="Garamond" w:eastAsia="Times New Roman" w:hAnsi="Garamond" w:cs="Arial"/>
          <w:color w:val="000000"/>
          <w:lang w:eastAsia="pt-BR"/>
        </w:rPr>
        <w:t>.</w:t>
      </w:r>
    </w:p>
    <w:p w14:paraId="0D4A490E" w14:textId="77777777" w:rsidR="00601BEA" w:rsidRPr="004422EA" w:rsidRDefault="00601BEA" w:rsidP="00601BEA">
      <w:pPr>
        <w:spacing w:after="0" w:line="240" w:lineRule="auto"/>
        <w:ind w:left="-30"/>
        <w:jc w:val="both"/>
        <w:rPr>
          <w:rFonts w:ascii="Garamond" w:eastAsia="Times New Roman" w:hAnsi="Garamond" w:cs="Times New Roman"/>
          <w:lang w:eastAsia="pt-BR"/>
        </w:rPr>
      </w:pPr>
    </w:p>
    <w:p w14:paraId="75E16830" w14:textId="1C08B838" w:rsidR="00601BEA" w:rsidRDefault="00601BEA" w:rsidP="00601BEA">
      <w:pPr>
        <w:spacing w:after="0" w:line="240" w:lineRule="auto"/>
        <w:ind w:left="-30"/>
        <w:jc w:val="both"/>
        <w:rPr>
          <w:rFonts w:ascii="Garamond" w:eastAsia="Times New Roman" w:hAnsi="Garamond" w:cs="Arial"/>
          <w:color w:val="000000"/>
          <w:lang w:eastAsia="pt-BR"/>
        </w:rPr>
      </w:pPr>
      <w:r w:rsidRPr="004422EA">
        <w:rPr>
          <w:rFonts w:ascii="Garamond" w:eastAsia="Times New Roman" w:hAnsi="Garamond" w:cs="Arial"/>
          <w:b/>
          <w:color w:val="000000"/>
          <w:lang w:eastAsia="pt-BR"/>
        </w:rPr>
        <w:t xml:space="preserve">CRITÉRIOS: </w:t>
      </w:r>
      <w:r w:rsidRPr="004422EA">
        <w:rPr>
          <w:rFonts w:ascii="Garamond" w:eastAsia="Times New Roman" w:hAnsi="Garamond" w:cs="Arial"/>
          <w:color w:val="000000"/>
          <w:lang w:eastAsia="pt-BR"/>
        </w:rPr>
        <w:t>Os critérios a serem considerados são:</w:t>
      </w:r>
    </w:p>
    <w:p w14:paraId="158FF6DE" w14:textId="77777777" w:rsidR="00C746B2" w:rsidRPr="004422EA" w:rsidRDefault="00C746B2" w:rsidP="00601BEA">
      <w:pPr>
        <w:spacing w:after="0" w:line="240" w:lineRule="auto"/>
        <w:ind w:left="-30"/>
        <w:jc w:val="both"/>
        <w:rPr>
          <w:rFonts w:ascii="Garamond" w:eastAsia="Times New Roman" w:hAnsi="Garamond" w:cs="Arial"/>
          <w:color w:val="000000"/>
          <w:lang w:eastAsia="pt-BR"/>
        </w:rPr>
      </w:pPr>
    </w:p>
    <w:p w14:paraId="6366EBED" w14:textId="3A553EA4" w:rsidR="00601B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eastAsia="Times New Roman" w:hAnsi="Garamond" w:cs="Arial"/>
          <w:b/>
          <w:bCs/>
          <w:color w:val="FF0000"/>
          <w:sz w:val="22"/>
          <w:shd w:val="clear" w:color="auto" w:fill="FFFFFF"/>
          <w:lang w:eastAsia="pt-BR"/>
        </w:rPr>
        <w:t xml:space="preserve">COOPERAÇÃO GRUPAL </w:t>
      </w:r>
      <w:r w:rsidRPr="00C746B2">
        <w:rPr>
          <w:rFonts w:ascii="Garamond" w:hAnsi="Garamond"/>
          <w:b/>
          <w:bCs/>
          <w:color w:val="FF0000"/>
          <w:sz w:val="22"/>
        </w:rPr>
        <w:t>(vínculos e conexão dos atos ou partes)</w:t>
      </w:r>
    </w:p>
    <w:p w14:paraId="7E75D1EA" w14:textId="77777777"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ATUAÇÃO INDIVIDUAL (todos os indivíduos participam? Qualidade?)</w:t>
      </w:r>
    </w:p>
    <w:p w14:paraId="0902F0A7" w14:textId="7FEE0BB3"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LINGUAGEM PLÁSTICA OU VISUAL; CUIDADO ESTÉTICO (</w:t>
      </w:r>
      <w:r w:rsidR="00C746B2" w:rsidRPr="00C746B2">
        <w:rPr>
          <w:rFonts w:ascii="Garamond" w:hAnsi="Garamond"/>
          <w:b/>
          <w:bCs/>
          <w:color w:val="FF0000"/>
          <w:sz w:val="22"/>
        </w:rPr>
        <w:t>u</w:t>
      </w:r>
      <w:r w:rsidRPr="00C746B2">
        <w:rPr>
          <w:rFonts w:ascii="Garamond" w:hAnsi="Garamond"/>
          <w:b/>
          <w:bCs/>
          <w:color w:val="FF0000"/>
          <w:sz w:val="22"/>
        </w:rPr>
        <w:t>so mínimo de linguagem falada, recursos audiovisuais...)</w:t>
      </w:r>
    </w:p>
    <w:p w14:paraId="50D6E6D9" w14:textId="77777777"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CRIATIVIDADE</w:t>
      </w:r>
    </w:p>
    <w:p w14:paraId="5F62E4CD" w14:textId="77777777"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 xml:space="preserve">APROVEITAMENTO DO TEMPO E DO ESPAÇO </w:t>
      </w:r>
    </w:p>
    <w:p w14:paraId="6FF081BC" w14:textId="13DCCCA0"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ABORDAGEM</w:t>
      </w:r>
      <w:r w:rsidR="00C746B2" w:rsidRPr="00C746B2">
        <w:rPr>
          <w:rFonts w:ascii="Garamond" w:hAnsi="Garamond"/>
          <w:b/>
          <w:bCs/>
          <w:color w:val="FF0000"/>
          <w:sz w:val="22"/>
        </w:rPr>
        <w:t xml:space="preserve"> (t</w:t>
      </w:r>
      <w:r w:rsidRPr="00C746B2">
        <w:rPr>
          <w:rFonts w:ascii="Garamond" w:hAnsi="Garamond"/>
          <w:b/>
          <w:bCs/>
          <w:color w:val="FF0000"/>
          <w:sz w:val="22"/>
        </w:rPr>
        <w:t>radução adequada do autor/teoria para linguagem estético-expressiva)</w:t>
      </w:r>
    </w:p>
    <w:p w14:paraId="78ADED66" w14:textId="55A41B2F" w:rsidR="004422EA" w:rsidRPr="00C746B2" w:rsidRDefault="004422EA" w:rsidP="004422EA">
      <w:pPr>
        <w:pStyle w:val="PargrafodaLista"/>
        <w:numPr>
          <w:ilvl w:val="0"/>
          <w:numId w:val="1"/>
        </w:numPr>
        <w:rPr>
          <w:rFonts w:ascii="Garamond" w:eastAsia="Times New Roman" w:hAnsi="Garamond" w:cs="Arial"/>
          <w:b/>
          <w:bCs/>
          <w:color w:val="FF0000"/>
          <w:sz w:val="22"/>
          <w:shd w:val="clear" w:color="auto" w:fill="FFFFFF"/>
          <w:lang w:eastAsia="pt-BR"/>
        </w:rPr>
      </w:pPr>
      <w:r w:rsidRPr="00C746B2">
        <w:rPr>
          <w:rFonts w:ascii="Garamond" w:hAnsi="Garamond"/>
          <w:b/>
          <w:bCs/>
          <w:color w:val="FF0000"/>
          <w:sz w:val="22"/>
        </w:rPr>
        <w:t>Outros cri</w:t>
      </w:r>
      <w:r w:rsidR="00C746B2" w:rsidRPr="00C746B2">
        <w:rPr>
          <w:rFonts w:ascii="Garamond" w:hAnsi="Garamond"/>
          <w:b/>
          <w:bCs/>
          <w:color w:val="FF0000"/>
          <w:sz w:val="22"/>
        </w:rPr>
        <w:t>t</w:t>
      </w:r>
      <w:r w:rsidRPr="00C746B2">
        <w:rPr>
          <w:rFonts w:ascii="Garamond" w:hAnsi="Garamond"/>
          <w:b/>
          <w:bCs/>
          <w:color w:val="FF0000"/>
          <w:sz w:val="22"/>
        </w:rPr>
        <w:t>érios relevantes: grupos não podem exceder cinco – 05 – integrantes e nem contar com menos de três – 03; utilização adequada de instrumentos e performances; capacidade de integração com o público, etc</w:t>
      </w:r>
      <w:r w:rsidR="00C746B2" w:rsidRPr="00C746B2">
        <w:rPr>
          <w:rFonts w:ascii="Garamond" w:hAnsi="Garamond"/>
          <w:b/>
          <w:bCs/>
          <w:color w:val="FF0000"/>
          <w:sz w:val="22"/>
        </w:rPr>
        <w:t>.</w:t>
      </w:r>
    </w:p>
    <w:p w14:paraId="437955AB" w14:textId="77777777" w:rsidR="004422EA" w:rsidRPr="004422EA" w:rsidRDefault="004422EA" w:rsidP="004422EA">
      <w:pPr>
        <w:pStyle w:val="PargrafodaLista"/>
        <w:ind w:left="330"/>
        <w:rPr>
          <w:rFonts w:ascii="Garamond" w:eastAsia="Times New Roman" w:hAnsi="Garamond" w:cs="Arial"/>
          <w:color w:val="000000"/>
          <w:sz w:val="22"/>
          <w:shd w:val="clear" w:color="auto" w:fill="FFFFFF"/>
          <w:lang w:eastAsia="pt-BR"/>
        </w:rPr>
      </w:pPr>
    </w:p>
    <w:p w14:paraId="20D86574" w14:textId="1E57C9EA" w:rsidR="004422EA" w:rsidRDefault="00601BEA" w:rsidP="00601BEA">
      <w:pPr>
        <w:spacing w:after="0" w:line="240" w:lineRule="auto"/>
        <w:ind w:left="-30"/>
        <w:jc w:val="both"/>
        <w:rPr>
          <w:rFonts w:ascii="Garamond" w:eastAsia="Times New Roman" w:hAnsi="Garamond" w:cs="Arial"/>
          <w:color w:val="000000"/>
          <w:shd w:val="clear" w:color="auto" w:fill="FFFFFF"/>
          <w:lang w:eastAsia="pt-BR"/>
        </w:rPr>
      </w:pPr>
      <w:r w:rsidRPr="004422EA">
        <w:rPr>
          <w:rFonts w:ascii="Garamond" w:eastAsia="Times New Roman" w:hAnsi="Garamond" w:cs="Arial"/>
          <w:color w:val="000000"/>
          <w:shd w:val="clear" w:color="auto" w:fill="FFFFFF"/>
          <w:lang w:eastAsia="pt-BR"/>
        </w:rPr>
        <w:t xml:space="preserve">Os critérios serão divulgados amplamente via </w:t>
      </w:r>
      <w:proofErr w:type="spellStart"/>
      <w:r w:rsidR="00C746B2">
        <w:rPr>
          <w:rFonts w:ascii="Garamond" w:eastAsia="Times New Roman" w:hAnsi="Garamond" w:cs="Arial"/>
          <w:color w:val="000000"/>
          <w:shd w:val="clear" w:color="auto" w:fill="FFFFFF"/>
          <w:lang w:eastAsia="pt-BR"/>
        </w:rPr>
        <w:t>moodle</w:t>
      </w:r>
      <w:proofErr w:type="spellEnd"/>
      <w:r w:rsidR="00C746B2">
        <w:rPr>
          <w:rFonts w:ascii="Garamond" w:eastAsia="Times New Roman" w:hAnsi="Garamond" w:cs="Arial"/>
          <w:color w:val="000000"/>
          <w:shd w:val="clear" w:color="auto" w:fill="FFFFFF"/>
          <w:lang w:eastAsia="pt-BR"/>
        </w:rPr>
        <w:t xml:space="preserve"> </w:t>
      </w:r>
      <w:r w:rsidRPr="004422EA">
        <w:rPr>
          <w:rFonts w:ascii="Garamond" w:eastAsia="Times New Roman" w:hAnsi="Garamond" w:cs="Arial"/>
          <w:color w:val="000000"/>
          <w:shd w:val="clear" w:color="auto" w:fill="FFFFFF"/>
          <w:lang w:eastAsia="pt-BR"/>
        </w:rPr>
        <w:t xml:space="preserve">e nas aulas precedentes ao certame. Os textos foram passados aos alunos desde o início do semestre e as atividades propostas e informadas com ao menos </w:t>
      </w:r>
      <w:r w:rsidR="004422EA" w:rsidRPr="004422EA">
        <w:rPr>
          <w:rFonts w:ascii="Garamond" w:eastAsia="Times New Roman" w:hAnsi="Garamond" w:cs="Arial"/>
          <w:color w:val="000000"/>
          <w:shd w:val="clear" w:color="auto" w:fill="FFFFFF"/>
          <w:lang w:eastAsia="pt-BR"/>
        </w:rPr>
        <w:t>dez</w:t>
      </w:r>
      <w:r w:rsidRPr="004422EA">
        <w:rPr>
          <w:rFonts w:ascii="Garamond" w:eastAsia="Times New Roman" w:hAnsi="Garamond" w:cs="Arial"/>
          <w:color w:val="000000"/>
          <w:shd w:val="clear" w:color="auto" w:fill="FFFFFF"/>
          <w:lang w:eastAsia="pt-BR"/>
        </w:rPr>
        <w:t xml:space="preserve"> dias de antecedência para propiciar </w:t>
      </w:r>
      <w:r w:rsidR="009A51CA">
        <w:rPr>
          <w:rFonts w:ascii="Garamond" w:eastAsia="Times New Roman" w:hAnsi="Garamond" w:cs="Arial"/>
          <w:color w:val="000000"/>
          <w:shd w:val="clear" w:color="auto" w:fill="FFFFFF"/>
          <w:lang w:eastAsia="pt-BR"/>
        </w:rPr>
        <w:t>a participação e a</w:t>
      </w:r>
      <w:r w:rsidRPr="004422EA">
        <w:rPr>
          <w:rFonts w:ascii="Garamond" w:eastAsia="Times New Roman" w:hAnsi="Garamond" w:cs="Arial"/>
          <w:color w:val="000000"/>
          <w:shd w:val="clear" w:color="auto" w:fill="FFFFFF"/>
          <w:lang w:eastAsia="pt-BR"/>
        </w:rPr>
        <w:t xml:space="preserve"> integração espontânea dos alunos.</w:t>
      </w:r>
    </w:p>
    <w:p w14:paraId="28B8CEEF" w14:textId="77777777" w:rsidR="003D616F" w:rsidRPr="004422EA" w:rsidRDefault="003D616F" w:rsidP="00601BEA">
      <w:pPr>
        <w:spacing w:after="0" w:line="240" w:lineRule="auto"/>
        <w:ind w:left="-30"/>
        <w:jc w:val="both"/>
        <w:rPr>
          <w:rFonts w:ascii="Garamond" w:eastAsia="Times New Roman" w:hAnsi="Garamond" w:cs="Arial"/>
          <w:color w:val="000000"/>
          <w:shd w:val="clear" w:color="auto" w:fill="FFFFFF"/>
          <w:lang w:eastAsia="pt-BR"/>
        </w:rPr>
      </w:pPr>
    </w:p>
    <w:p w14:paraId="54E77EB7" w14:textId="77777777" w:rsidR="004422EA" w:rsidRDefault="004422EA" w:rsidP="00601BEA">
      <w:pPr>
        <w:spacing w:after="0" w:line="240" w:lineRule="auto"/>
        <w:ind w:left="-30"/>
        <w:jc w:val="both"/>
        <w:rPr>
          <w:rFonts w:ascii="Garamond" w:eastAsia="Times New Roman" w:hAnsi="Garamond" w:cs="Arial"/>
          <w:color w:val="000000"/>
          <w:shd w:val="clear" w:color="auto" w:fill="FFFFFF"/>
          <w:lang w:eastAsia="pt-BR"/>
        </w:rPr>
      </w:pPr>
      <w:r w:rsidRPr="004422EA">
        <w:rPr>
          <w:rFonts w:ascii="Garamond" w:eastAsia="Times New Roman" w:hAnsi="Garamond" w:cs="Arial"/>
          <w:color w:val="000000"/>
          <w:shd w:val="clear" w:color="auto" w:fill="FFFFFF"/>
          <w:lang w:eastAsia="pt-BR"/>
        </w:rPr>
        <w:t>Desistência</w:t>
      </w:r>
      <w:r w:rsidR="003D616F">
        <w:rPr>
          <w:rFonts w:ascii="Garamond" w:eastAsia="Times New Roman" w:hAnsi="Garamond" w:cs="Arial"/>
          <w:color w:val="000000"/>
          <w:shd w:val="clear" w:color="auto" w:fill="FFFFFF"/>
          <w:lang w:eastAsia="pt-BR"/>
        </w:rPr>
        <w:t xml:space="preserve">: </w:t>
      </w:r>
      <w:r w:rsidR="00601BEA" w:rsidRPr="004422EA">
        <w:rPr>
          <w:rFonts w:ascii="Garamond" w:eastAsia="Times New Roman" w:hAnsi="Garamond" w:cs="Arial"/>
          <w:color w:val="000000"/>
          <w:shd w:val="clear" w:color="auto" w:fill="FFFFFF"/>
          <w:lang w:eastAsia="pt-BR"/>
        </w:rPr>
        <w:t xml:space="preserve">os grupos deveriam informar a renúncia à atividade até a véspera da apresentação. </w:t>
      </w:r>
    </w:p>
    <w:p w14:paraId="4FF50ECB" w14:textId="77777777" w:rsidR="003D616F" w:rsidRPr="004422EA" w:rsidRDefault="003D616F" w:rsidP="00601BEA">
      <w:pPr>
        <w:spacing w:after="0" w:line="240" w:lineRule="auto"/>
        <w:ind w:left="-30"/>
        <w:jc w:val="both"/>
        <w:rPr>
          <w:rFonts w:ascii="Garamond" w:eastAsia="Times New Roman" w:hAnsi="Garamond" w:cs="Arial"/>
          <w:color w:val="000000"/>
          <w:shd w:val="clear" w:color="auto" w:fill="FFFFFF"/>
          <w:lang w:eastAsia="pt-BR"/>
        </w:rPr>
      </w:pPr>
    </w:p>
    <w:p w14:paraId="07455332" w14:textId="079C1A93" w:rsidR="00601BEA" w:rsidRDefault="00601BEA" w:rsidP="00601BEA">
      <w:pPr>
        <w:spacing w:after="0" w:line="240" w:lineRule="auto"/>
        <w:ind w:left="-30"/>
        <w:jc w:val="both"/>
        <w:rPr>
          <w:rFonts w:ascii="Garamond" w:eastAsia="Times New Roman" w:hAnsi="Garamond" w:cs="Arial"/>
          <w:color w:val="000000"/>
          <w:shd w:val="clear" w:color="auto" w:fill="FFFFFF"/>
          <w:lang w:eastAsia="pt-BR"/>
        </w:rPr>
      </w:pPr>
      <w:r w:rsidRPr="004422EA">
        <w:rPr>
          <w:rFonts w:ascii="Garamond" w:eastAsia="Times New Roman" w:hAnsi="Garamond" w:cs="Arial"/>
          <w:color w:val="000000"/>
          <w:shd w:val="clear" w:color="auto" w:fill="FFFFFF"/>
          <w:lang w:eastAsia="pt-BR"/>
        </w:rPr>
        <w:t xml:space="preserve">Os conceitos obtidos </w:t>
      </w:r>
      <w:r w:rsidR="00B5590C" w:rsidRPr="004422EA">
        <w:rPr>
          <w:rFonts w:ascii="Garamond" w:eastAsia="Times New Roman" w:hAnsi="Garamond" w:cs="Arial"/>
          <w:color w:val="000000"/>
          <w:shd w:val="clear" w:color="auto" w:fill="FFFFFF"/>
          <w:lang w:eastAsia="pt-BR"/>
        </w:rPr>
        <w:t>são a</w:t>
      </w:r>
      <w:r w:rsidRPr="004422EA">
        <w:rPr>
          <w:rFonts w:ascii="Garamond" w:eastAsia="Times New Roman" w:hAnsi="Garamond" w:cs="Arial"/>
          <w:color w:val="000000"/>
          <w:shd w:val="clear" w:color="auto" w:fill="FFFFFF"/>
          <w:lang w:eastAsia="pt-BR"/>
        </w:rPr>
        <w:t xml:space="preserve"> média dos conceitos individuais dos avaliadore</w:t>
      </w:r>
      <w:r w:rsidR="004422EA" w:rsidRPr="004422EA">
        <w:rPr>
          <w:rFonts w:ascii="Garamond" w:eastAsia="Times New Roman" w:hAnsi="Garamond" w:cs="Arial"/>
          <w:color w:val="000000"/>
          <w:shd w:val="clear" w:color="auto" w:fill="FFFFFF"/>
          <w:lang w:eastAsia="pt-BR"/>
        </w:rPr>
        <w:t>s. Em caso de divergência, cabe</w:t>
      </w:r>
      <w:r w:rsidRPr="004422EA">
        <w:rPr>
          <w:rFonts w:ascii="Garamond" w:eastAsia="Times New Roman" w:hAnsi="Garamond" w:cs="Arial"/>
          <w:color w:val="000000"/>
          <w:shd w:val="clear" w:color="auto" w:fill="FFFFFF"/>
          <w:lang w:eastAsia="pt-BR"/>
        </w:rPr>
        <w:t xml:space="preserve"> ao</w:t>
      </w:r>
      <w:r w:rsidR="003D616F">
        <w:rPr>
          <w:rFonts w:ascii="Garamond" w:eastAsia="Times New Roman" w:hAnsi="Garamond" w:cs="Arial"/>
          <w:color w:val="000000"/>
          <w:shd w:val="clear" w:color="auto" w:fill="FFFFFF"/>
          <w:lang w:eastAsia="pt-BR"/>
        </w:rPr>
        <w:t xml:space="preserve"> Professor Coordenador</w:t>
      </w:r>
      <w:r w:rsidRPr="004422EA">
        <w:rPr>
          <w:rFonts w:ascii="Garamond" w:eastAsia="Times New Roman" w:hAnsi="Garamond" w:cs="Arial"/>
          <w:color w:val="000000"/>
          <w:shd w:val="clear" w:color="auto" w:fill="FFFFFF"/>
          <w:lang w:eastAsia="pt-BR"/>
        </w:rPr>
        <w:t xml:space="preserve"> a nota final. </w:t>
      </w:r>
      <w:r w:rsidR="003D616F">
        <w:rPr>
          <w:rFonts w:ascii="Garamond" w:eastAsia="Times New Roman" w:hAnsi="Garamond" w:cs="Arial"/>
          <w:color w:val="000000"/>
          <w:shd w:val="clear" w:color="auto" w:fill="FFFFFF"/>
          <w:lang w:eastAsia="pt-BR"/>
        </w:rPr>
        <w:t>Ouvir-se-á</w:t>
      </w:r>
      <w:r w:rsidRPr="004422EA">
        <w:rPr>
          <w:rFonts w:ascii="Garamond" w:eastAsia="Times New Roman" w:hAnsi="Garamond" w:cs="Arial"/>
          <w:color w:val="000000"/>
          <w:shd w:val="clear" w:color="auto" w:fill="FFFFFF"/>
          <w:lang w:eastAsia="pt-BR"/>
        </w:rPr>
        <w:t xml:space="preserve"> também o conjunto de alunos mediante a aclamação. </w:t>
      </w:r>
    </w:p>
    <w:p w14:paraId="099569A7" w14:textId="77777777" w:rsidR="003D616F" w:rsidRPr="004422EA" w:rsidRDefault="003D616F" w:rsidP="00601BEA">
      <w:pPr>
        <w:spacing w:after="0" w:line="240" w:lineRule="auto"/>
        <w:ind w:left="-30"/>
        <w:jc w:val="both"/>
        <w:rPr>
          <w:rFonts w:ascii="Garamond" w:eastAsia="Times New Roman" w:hAnsi="Garamond" w:cs="Arial"/>
          <w:color w:val="000000"/>
          <w:shd w:val="clear" w:color="auto" w:fill="FFFFFF"/>
          <w:lang w:eastAsia="pt-BR"/>
        </w:rPr>
      </w:pPr>
    </w:p>
    <w:p w14:paraId="4402DFE5" w14:textId="7D322400" w:rsidR="00601BEA" w:rsidRDefault="009A51CA" w:rsidP="00601BEA">
      <w:pPr>
        <w:spacing w:after="0" w:line="240" w:lineRule="auto"/>
        <w:ind w:left="-30"/>
        <w:jc w:val="both"/>
        <w:rPr>
          <w:rFonts w:ascii="Garamond" w:eastAsia="Times New Roman" w:hAnsi="Garamond" w:cs="Arial"/>
          <w:color w:val="000000"/>
          <w:shd w:val="clear" w:color="auto" w:fill="FFFFFF"/>
          <w:lang w:eastAsia="pt-BR"/>
        </w:rPr>
      </w:pPr>
      <w:r>
        <w:rPr>
          <w:rFonts w:ascii="Garamond" w:eastAsia="Times New Roman" w:hAnsi="Garamond" w:cs="Arial"/>
          <w:color w:val="000000"/>
          <w:shd w:val="clear" w:color="auto" w:fill="FFFFFF"/>
          <w:lang w:eastAsia="pt-BR"/>
        </w:rPr>
        <w:t xml:space="preserve">A avaliação final (artística + prova) prevê a atribuição de até </w:t>
      </w:r>
      <w:r w:rsidR="00C746B2">
        <w:rPr>
          <w:rFonts w:ascii="Garamond" w:eastAsia="Times New Roman" w:hAnsi="Garamond" w:cs="Arial"/>
          <w:color w:val="000000"/>
          <w:shd w:val="clear" w:color="auto" w:fill="FFFFFF"/>
          <w:lang w:eastAsia="pt-BR"/>
        </w:rPr>
        <w:t>7</w:t>
      </w:r>
      <w:r>
        <w:rPr>
          <w:rFonts w:ascii="Garamond" w:eastAsia="Times New Roman" w:hAnsi="Garamond" w:cs="Arial"/>
          <w:color w:val="000000"/>
          <w:shd w:val="clear" w:color="auto" w:fill="FFFFFF"/>
          <w:lang w:eastAsia="pt-BR"/>
        </w:rPr>
        <w:t xml:space="preserve">0% dos créditos da disciplina. Os alunos que obtiverem nota excelente na apresentação poderão ser dispensados da avaliação escrita em Sociologia </w:t>
      </w:r>
      <w:r w:rsidR="00C746B2">
        <w:rPr>
          <w:rFonts w:ascii="Garamond" w:eastAsia="Times New Roman" w:hAnsi="Garamond" w:cs="Arial"/>
          <w:color w:val="000000"/>
          <w:shd w:val="clear" w:color="auto" w:fill="FFFFFF"/>
          <w:lang w:eastAsia="pt-BR"/>
        </w:rPr>
        <w:t>do Direito.</w:t>
      </w:r>
    </w:p>
    <w:p w14:paraId="3D541ED2" w14:textId="77777777" w:rsidR="009A51CA" w:rsidRPr="004422EA" w:rsidRDefault="009A51CA" w:rsidP="00601BEA">
      <w:pPr>
        <w:spacing w:after="0" w:line="240" w:lineRule="auto"/>
        <w:ind w:left="-30"/>
        <w:jc w:val="both"/>
        <w:rPr>
          <w:rFonts w:ascii="Garamond" w:eastAsia="Times New Roman" w:hAnsi="Garamond" w:cs="Arial"/>
          <w:color w:val="000000"/>
          <w:shd w:val="clear" w:color="auto" w:fill="FFFFFF"/>
          <w:lang w:eastAsia="pt-BR"/>
        </w:rPr>
      </w:pPr>
    </w:p>
    <w:p w14:paraId="5F2F34D4" w14:textId="77777777" w:rsidR="00601BEA" w:rsidRPr="004422EA" w:rsidRDefault="00601BEA" w:rsidP="00601BEA">
      <w:pPr>
        <w:spacing w:after="0" w:line="240" w:lineRule="auto"/>
        <w:ind w:left="-30"/>
        <w:jc w:val="both"/>
        <w:rPr>
          <w:rFonts w:ascii="Garamond" w:eastAsia="Times New Roman" w:hAnsi="Garamond" w:cs="Arial"/>
          <w:color w:val="000000"/>
          <w:shd w:val="clear" w:color="auto" w:fill="FFFFFF"/>
          <w:lang w:eastAsia="pt-BR"/>
        </w:rPr>
      </w:pPr>
      <w:r w:rsidRPr="004422EA">
        <w:rPr>
          <w:rFonts w:ascii="Garamond" w:eastAsia="Times New Roman" w:hAnsi="Garamond" w:cs="Arial"/>
          <w:b/>
          <w:color w:val="000000"/>
          <w:shd w:val="clear" w:color="auto" w:fill="FFFFFF"/>
          <w:lang w:eastAsia="pt-BR"/>
        </w:rPr>
        <w:t>ORDEM DAS APRESENTAÇÕES:</w:t>
      </w:r>
      <w:r w:rsidRPr="004422EA">
        <w:rPr>
          <w:rFonts w:ascii="Garamond" w:eastAsia="Times New Roman" w:hAnsi="Garamond" w:cs="Arial"/>
          <w:color w:val="000000"/>
          <w:shd w:val="clear" w:color="auto" w:fill="FFFFFF"/>
          <w:lang w:eastAsia="pt-BR"/>
        </w:rPr>
        <w:t xml:space="preserve"> </w:t>
      </w:r>
      <w:r w:rsidR="003D616F">
        <w:rPr>
          <w:rFonts w:ascii="Garamond" w:eastAsia="Times New Roman" w:hAnsi="Garamond" w:cs="Arial"/>
          <w:color w:val="000000"/>
          <w:shd w:val="clear" w:color="auto" w:fill="FFFFFF"/>
          <w:lang w:eastAsia="pt-BR"/>
        </w:rPr>
        <w:t>Espontânea ou por sorteio</w:t>
      </w:r>
    </w:p>
    <w:p w14:paraId="310AA15A" w14:textId="77777777" w:rsidR="00601BEA" w:rsidRPr="004422EA" w:rsidRDefault="00601BEA" w:rsidP="00601BEA">
      <w:pPr>
        <w:spacing w:after="0" w:line="240" w:lineRule="auto"/>
        <w:ind w:left="-30"/>
        <w:jc w:val="both"/>
        <w:rPr>
          <w:rFonts w:ascii="Garamond" w:eastAsia="Times New Roman" w:hAnsi="Garamond" w:cs="Times New Roman"/>
          <w:lang w:eastAsia="pt-BR"/>
        </w:rPr>
      </w:pPr>
    </w:p>
    <w:p w14:paraId="7FDCC897" w14:textId="77777777" w:rsidR="00601BEA" w:rsidRPr="004422EA" w:rsidRDefault="00601BEA" w:rsidP="00601BEA">
      <w:pPr>
        <w:spacing w:after="0" w:line="240" w:lineRule="auto"/>
        <w:ind w:left="-30"/>
        <w:jc w:val="both"/>
        <w:rPr>
          <w:rFonts w:ascii="Garamond" w:eastAsia="Times New Roman" w:hAnsi="Garamond" w:cs="Times New Roman"/>
          <w:lang w:eastAsia="pt-BR"/>
        </w:rPr>
      </w:pPr>
      <w:r w:rsidRPr="004422EA">
        <w:rPr>
          <w:rFonts w:ascii="Garamond" w:eastAsia="Times New Roman" w:hAnsi="Garamond" w:cs="Times New Roman"/>
          <w:b/>
          <w:lang w:eastAsia="pt-BR"/>
        </w:rPr>
        <w:t>LOCAL</w:t>
      </w:r>
      <w:r w:rsidRPr="004422EA">
        <w:rPr>
          <w:rFonts w:ascii="Garamond" w:eastAsia="Times New Roman" w:hAnsi="Garamond" w:cs="Times New Roman"/>
          <w:lang w:eastAsia="pt-BR"/>
        </w:rPr>
        <w:t>: AUDITÓRIO DA FDRP – USP</w:t>
      </w:r>
    </w:p>
    <w:p w14:paraId="54085352" w14:textId="77777777" w:rsidR="00601BEA" w:rsidRPr="004422EA" w:rsidRDefault="00601BEA" w:rsidP="00601BEA">
      <w:pPr>
        <w:spacing w:after="0" w:line="240" w:lineRule="auto"/>
        <w:ind w:left="-30"/>
        <w:jc w:val="both"/>
        <w:rPr>
          <w:rFonts w:ascii="Garamond" w:eastAsia="Times New Roman" w:hAnsi="Garamond" w:cs="Times New Roman"/>
          <w:b/>
          <w:lang w:eastAsia="pt-BR"/>
        </w:rPr>
      </w:pPr>
    </w:p>
    <w:p w14:paraId="3F25A7AC" w14:textId="4EFE50CE" w:rsidR="00D4371C" w:rsidRPr="004422EA" w:rsidRDefault="00601BEA" w:rsidP="00601BEA">
      <w:pPr>
        <w:spacing w:after="0" w:line="240" w:lineRule="auto"/>
        <w:ind w:left="-30"/>
        <w:jc w:val="both"/>
        <w:rPr>
          <w:rFonts w:ascii="Garamond" w:hAnsi="Garamond"/>
        </w:rPr>
      </w:pPr>
      <w:r w:rsidRPr="004422EA">
        <w:rPr>
          <w:rFonts w:ascii="Garamond" w:eastAsia="Times New Roman" w:hAnsi="Garamond" w:cs="Times New Roman"/>
          <w:b/>
          <w:lang w:eastAsia="pt-BR"/>
        </w:rPr>
        <w:t>DATA E HORÁRIO</w:t>
      </w:r>
      <w:r w:rsidR="003D616F">
        <w:rPr>
          <w:rFonts w:ascii="Garamond" w:eastAsia="Times New Roman" w:hAnsi="Garamond" w:cs="Times New Roman"/>
          <w:lang w:eastAsia="pt-BR"/>
        </w:rPr>
        <w:t xml:space="preserve">: </w:t>
      </w:r>
      <w:r w:rsidR="00C746B2">
        <w:rPr>
          <w:rFonts w:ascii="Garamond" w:eastAsia="Times New Roman" w:hAnsi="Garamond" w:cs="Times New Roman"/>
          <w:lang w:eastAsia="pt-BR"/>
        </w:rPr>
        <w:t xml:space="preserve">07 de junho de </w:t>
      </w:r>
      <w:proofErr w:type="gramStart"/>
      <w:r w:rsidR="00C746B2">
        <w:rPr>
          <w:rFonts w:ascii="Garamond" w:eastAsia="Times New Roman" w:hAnsi="Garamond" w:cs="Times New Roman"/>
          <w:lang w:eastAsia="pt-BR"/>
        </w:rPr>
        <w:t>2022</w:t>
      </w:r>
      <w:r w:rsidR="00407BE1">
        <w:rPr>
          <w:rFonts w:ascii="Garamond" w:eastAsia="Times New Roman" w:hAnsi="Garamond" w:cs="Times New Roman"/>
          <w:lang w:eastAsia="pt-BR"/>
        </w:rPr>
        <w:t xml:space="preserve">; </w:t>
      </w:r>
      <w:r w:rsidRPr="004422EA">
        <w:rPr>
          <w:rFonts w:ascii="Garamond" w:eastAsia="Times New Roman" w:hAnsi="Garamond" w:cs="Times New Roman"/>
          <w:lang w:eastAsia="pt-BR"/>
        </w:rPr>
        <w:t xml:space="preserve"> horário</w:t>
      </w:r>
      <w:proofErr w:type="gramEnd"/>
      <w:r w:rsidRPr="004422EA">
        <w:rPr>
          <w:rFonts w:ascii="Garamond" w:eastAsia="Times New Roman" w:hAnsi="Garamond" w:cs="Times New Roman"/>
          <w:lang w:eastAsia="pt-BR"/>
        </w:rPr>
        <w:t>: 8h15-12h, com intervalo às 10h.</w:t>
      </w:r>
    </w:p>
    <w:sectPr w:rsidR="00D4371C" w:rsidRPr="004422EA" w:rsidSect="00CD1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0">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ont217">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681"/>
    <w:multiLevelType w:val="hybridMultilevel"/>
    <w:tmpl w:val="DA989420"/>
    <w:lvl w:ilvl="0" w:tplc="3B161932">
      <w:start w:val="1"/>
      <w:numFmt w:val="decimal"/>
      <w:lvlText w:val="%1)"/>
      <w:lvlJc w:val="left"/>
      <w:pPr>
        <w:ind w:left="330" w:hanging="360"/>
      </w:pPr>
      <w:rPr>
        <w:rFonts w:hint="default"/>
      </w:rPr>
    </w:lvl>
    <w:lvl w:ilvl="1" w:tplc="04160019" w:tentative="1">
      <w:start w:val="1"/>
      <w:numFmt w:val="lowerLetter"/>
      <w:lvlText w:val="%2."/>
      <w:lvlJc w:val="left"/>
      <w:pPr>
        <w:ind w:left="1050" w:hanging="360"/>
      </w:pPr>
    </w:lvl>
    <w:lvl w:ilvl="2" w:tplc="0416001B" w:tentative="1">
      <w:start w:val="1"/>
      <w:numFmt w:val="lowerRoman"/>
      <w:lvlText w:val="%3."/>
      <w:lvlJc w:val="right"/>
      <w:pPr>
        <w:ind w:left="1770" w:hanging="180"/>
      </w:pPr>
    </w:lvl>
    <w:lvl w:ilvl="3" w:tplc="0416000F" w:tentative="1">
      <w:start w:val="1"/>
      <w:numFmt w:val="decimal"/>
      <w:lvlText w:val="%4."/>
      <w:lvlJc w:val="left"/>
      <w:pPr>
        <w:ind w:left="2490" w:hanging="360"/>
      </w:pPr>
    </w:lvl>
    <w:lvl w:ilvl="4" w:tplc="04160019" w:tentative="1">
      <w:start w:val="1"/>
      <w:numFmt w:val="lowerLetter"/>
      <w:lvlText w:val="%5."/>
      <w:lvlJc w:val="left"/>
      <w:pPr>
        <w:ind w:left="3210" w:hanging="360"/>
      </w:pPr>
    </w:lvl>
    <w:lvl w:ilvl="5" w:tplc="0416001B" w:tentative="1">
      <w:start w:val="1"/>
      <w:numFmt w:val="lowerRoman"/>
      <w:lvlText w:val="%6."/>
      <w:lvlJc w:val="right"/>
      <w:pPr>
        <w:ind w:left="3930" w:hanging="180"/>
      </w:pPr>
    </w:lvl>
    <w:lvl w:ilvl="6" w:tplc="0416000F" w:tentative="1">
      <w:start w:val="1"/>
      <w:numFmt w:val="decimal"/>
      <w:lvlText w:val="%7."/>
      <w:lvlJc w:val="left"/>
      <w:pPr>
        <w:ind w:left="4650" w:hanging="360"/>
      </w:pPr>
    </w:lvl>
    <w:lvl w:ilvl="7" w:tplc="04160019" w:tentative="1">
      <w:start w:val="1"/>
      <w:numFmt w:val="lowerLetter"/>
      <w:lvlText w:val="%8."/>
      <w:lvlJc w:val="left"/>
      <w:pPr>
        <w:ind w:left="5370" w:hanging="360"/>
      </w:pPr>
    </w:lvl>
    <w:lvl w:ilvl="8" w:tplc="0416001B" w:tentative="1">
      <w:start w:val="1"/>
      <w:numFmt w:val="lowerRoman"/>
      <w:lvlText w:val="%9."/>
      <w:lvlJc w:val="right"/>
      <w:pPr>
        <w:ind w:left="6090" w:hanging="180"/>
      </w:pPr>
    </w:lvl>
  </w:abstractNum>
  <w:abstractNum w:abstractNumId="1" w15:restartNumberingAfterBreak="0">
    <w:nsid w:val="59F563AB"/>
    <w:multiLevelType w:val="hybridMultilevel"/>
    <w:tmpl w:val="C360C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A"/>
    <w:rsid w:val="00016003"/>
    <w:rsid w:val="00025B76"/>
    <w:rsid w:val="000342A6"/>
    <w:rsid w:val="00120421"/>
    <w:rsid w:val="003D616F"/>
    <w:rsid w:val="00407BE1"/>
    <w:rsid w:val="004422EA"/>
    <w:rsid w:val="005949D7"/>
    <w:rsid w:val="00601BEA"/>
    <w:rsid w:val="00984E87"/>
    <w:rsid w:val="009A51CA"/>
    <w:rsid w:val="00A24449"/>
    <w:rsid w:val="00B5590C"/>
    <w:rsid w:val="00C746B2"/>
    <w:rsid w:val="00CB3509"/>
    <w:rsid w:val="00CD1D0A"/>
    <w:rsid w:val="00D4371C"/>
    <w:rsid w:val="00F75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3E7F"/>
  <w15:docId w15:val="{E8A51F9D-2F26-4263-A1F3-5B838B2C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EA"/>
    <w:rPr>
      <w:rFonts w:eastAsiaTheme="minorHAnsi"/>
    </w:rPr>
  </w:style>
  <w:style w:type="paragraph" w:styleId="Ttulo1">
    <w:name w:val="heading 1"/>
    <w:basedOn w:val="Normal"/>
    <w:next w:val="Normal"/>
    <w:link w:val="Ttulo1Char"/>
    <w:uiPriority w:val="9"/>
    <w:qFormat/>
    <w:rsid w:val="00CB3509"/>
    <w:pPr>
      <w:keepNext/>
      <w:keepLines/>
      <w:spacing w:after="0" w:line="360" w:lineRule="auto"/>
      <w:jc w:val="center"/>
      <w:outlineLvl w:val="0"/>
    </w:pPr>
    <w:rPr>
      <w:rFonts w:ascii="Times New Roman" w:eastAsiaTheme="majorEastAsia" w:hAnsi="Times New Roman" w:cs="font260"/>
      <w:b/>
      <w:bCs/>
      <w:color w:val="365F91" w:themeColor="accent1" w:themeShade="BF"/>
      <w:sz w:val="24"/>
      <w:szCs w:val="24"/>
    </w:rPr>
  </w:style>
  <w:style w:type="paragraph" w:styleId="Ttulo2">
    <w:name w:val="heading 2"/>
    <w:basedOn w:val="Normal"/>
    <w:next w:val="Normal"/>
    <w:link w:val="Ttulo2Char"/>
    <w:uiPriority w:val="9"/>
    <w:unhideWhenUsed/>
    <w:qFormat/>
    <w:rsid w:val="00CB3509"/>
    <w:pPr>
      <w:spacing w:after="0" w:line="360" w:lineRule="auto"/>
      <w:jc w:val="both"/>
      <w:outlineLvl w:val="1"/>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3509"/>
    <w:rPr>
      <w:rFonts w:ascii="Times New Roman" w:eastAsiaTheme="majorEastAsia" w:hAnsi="Times New Roman" w:cs="font260"/>
      <w:b/>
      <w:bCs/>
      <w:color w:val="365F91" w:themeColor="accent1" w:themeShade="BF"/>
      <w:sz w:val="24"/>
      <w:szCs w:val="24"/>
    </w:rPr>
  </w:style>
  <w:style w:type="paragraph" w:styleId="Legenda">
    <w:name w:val="caption"/>
    <w:basedOn w:val="Normal"/>
    <w:uiPriority w:val="35"/>
    <w:semiHidden/>
    <w:unhideWhenUsed/>
    <w:qFormat/>
    <w:rsid w:val="00CB3509"/>
    <w:pPr>
      <w:spacing w:line="240" w:lineRule="auto"/>
    </w:pPr>
    <w:rPr>
      <w:rFonts w:ascii="Times New Roman" w:eastAsia="Calibri" w:hAnsi="Times New Roman" w:cs="Mangal"/>
      <w:b/>
      <w:bCs/>
      <w:color w:val="4F81BD" w:themeColor="accent1"/>
      <w:sz w:val="18"/>
      <w:szCs w:val="18"/>
      <w:lang w:eastAsia="pt-BR"/>
    </w:rPr>
  </w:style>
  <w:style w:type="paragraph" w:customStyle="1" w:styleId="Notasrodap">
    <w:name w:val="Notas rodapé"/>
    <w:basedOn w:val="Normal"/>
    <w:link w:val="NotasrodapChar"/>
    <w:autoRedefine/>
    <w:qFormat/>
    <w:rsid w:val="00CB3509"/>
    <w:pPr>
      <w:suppressAutoHyphens/>
      <w:spacing w:after="0" w:line="240" w:lineRule="auto"/>
      <w:jc w:val="both"/>
    </w:pPr>
    <w:rPr>
      <w:rFonts w:ascii="Times New Roman" w:eastAsia="Calibri" w:hAnsi="Times New Roman" w:cs="Times New Roman"/>
      <w:color w:val="00000A"/>
      <w:kern w:val="1"/>
      <w:sz w:val="20"/>
    </w:rPr>
  </w:style>
  <w:style w:type="character" w:customStyle="1" w:styleId="NotasrodapChar">
    <w:name w:val="Notas rodapé Char"/>
    <w:basedOn w:val="Fontepargpadro"/>
    <w:link w:val="Notasrodap"/>
    <w:rsid w:val="00CB3509"/>
    <w:rPr>
      <w:rFonts w:ascii="Times New Roman" w:eastAsia="Calibri" w:hAnsi="Times New Roman" w:cs="Times New Roman"/>
      <w:color w:val="00000A"/>
      <w:kern w:val="1"/>
      <w:sz w:val="20"/>
    </w:rPr>
  </w:style>
  <w:style w:type="character" w:customStyle="1" w:styleId="Ttulo2Char">
    <w:name w:val="Título 2 Char"/>
    <w:basedOn w:val="Fontepargpadro"/>
    <w:link w:val="Ttulo2"/>
    <w:uiPriority w:val="9"/>
    <w:rsid w:val="00CB3509"/>
    <w:rPr>
      <w:rFonts w:ascii="Times New Roman" w:eastAsia="Times New Roman" w:hAnsi="Times New Roman" w:cs="Times New Roman"/>
      <w:b/>
      <w:sz w:val="24"/>
      <w:szCs w:val="24"/>
      <w:lang w:eastAsia="pt-BR"/>
    </w:rPr>
  </w:style>
  <w:style w:type="paragraph" w:styleId="Sumrio1">
    <w:name w:val="toc 1"/>
    <w:basedOn w:val="Normal"/>
    <w:next w:val="Normal"/>
    <w:autoRedefine/>
    <w:uiPriority w:val="39"/>
    <w:unhideWhenUsed/>
    <w:qFormat/>
    <w:rsid w:val="00CB3509"/>
    <w:pPr>
      <w:spacing w:after="100"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qFormat/>
    <w:rsid w:val="00CB3509"/>
    <w:pPr>
      <w:spacing w:after="100" w:line="240" w:lineRule="auto"/>
      <w:ind w:left="240"/>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semiHidden/>
    <w:unhideWhenUsed/>
    <w:qFormat/>
    <w:rsid w:val="00CB3509"/>
    <w:pPr>
      <w:spacing w:after="100"/>
      <w:ind w:left="440"/>
    </w:pPr>
    <w:rPr>
      <w:rFonts w:eastAsiaTheme="minorEastAsia"/>
    </w:rPr>
  </w:style>
  <w:style w:type="paragraph" w:styleId="Textodenotaderodap">
    <w:name w:val="footnote text"/>
    <w:aliases w:val="Texto de nota de rodapé Char1,Texto de nota de rodapé Char Char,Texto de nota de rodapé Char1 Char Char Char,Texto de nota de rodapé Char Char Char Char Char,Texto de nota de rodapé Char2"/>
    <w:basedOn w:val="Normal"/>
    <w:link w:val="TextodenotaderodapChar"/>
    <w:autoRedefine/>
    <w:uiPriority w:val="99"/>
    <w:qFormat/>
    <w:rsid w:val="00CB3509"/>
    <w:pPr>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Texto de nota de rodapé Char1 Char,Texto de nota de rodapé Char Char Char,Texto de nota de rodapé Char1 Char Char Char Char,Texto de nota de rodapé Char Char Char Char Char Char,Texto de nota de rodapé Char2 Char"/>
    <w:basedOn w:val="Fontepargpadro"/>
    <w:link w:val="Textodenotaderodap"/>
    <w:uiPriority w:val="99"/>
    <w:rsid w:val="00CB3509"/>
    <w:rPr>
      <w:rFonts w:ascii="Times New Roman" w:eastAsia="Times New Roman" w:hAnsi="Times New Roman" w:cs="Times New Roman"/>
      <w:sz w:val="20"/>
      <w:szCs w:val="20"/>
      <w:lang w:eastAsia="pt-BR"/>
    </w:rPr>
  </w:style>
  <w:style w:type="paragraph" w:styleId="Ttulo">
    <w:name w:val="Title"/>
    <w:basedOn w:val="Normal"/>
    <w:link w:val="TtuloChar"/>
    <w:qFormat/>
    <w:rsid w:val="00CB3509"/>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CB3509"/>
    <w:rPr>
      <w:rFonts w:ascii="Times New Roman" w:eastAsia="Times New Roman" w:hAnsi="Times New Roman" w:cs="Times New Roman"/>
      <w:b/>
      <w:sz w:val="32"/>
      <w:szCs w:val="20"/>
    </w:rPr>
  </w:style>
  <w:style w:type="character" w:styleId="Forte">
    <w:name w:val="Strong"/>
    <w:basedOn w:val="Fontepargpadro"/>
    <w:uiPriority w:val="22"/>
    <w:qFormat/>
    <w:rsid w:val="00CB3509"/>
    <w:rPr>
      <w:b/>
      <w:bCs/>
    </w:rPr>
  </w:style>
  <w:style w:type="paragraph" w:styleId="SemEspaamento">
    <w:name w:val="No Spacing"/>
    <w:uiPriority w:val="1"/>
    <w:qFormat/>
    <w:rsid w:val="00CB3509"/>
    <w:pPr>
      <w:suppressAutoHyphens/>
      <w:spacing w:after="0" w:line="240" w:lineRule="auto"/>
    </w:pPr>
    <w:rPr>
      <w:rFonts w:ascii="Calibri" w:hAnsi="Calibri" w:cs="font217"/>
      <w:color w:val="00000A"/>
      <w:kern w:val="1"/>
    </w:rPr>
  </w:style>
  <w:style w:type="paragraph" w:styleId="PargrafodaLista">
    <w:name w:val="List Paragraph"/>
    <w:basedOn w:val="Normal"/>
    <w:uiPriority w:val="34"/>
    <w:qFormat/>
    <w:rsid w:val="00CB3509"/>
    <w:pPr>
      <w:spacing w:after="0" w:line="240" w:lineRule="auto"/>
      <w:ind w:left="720"/>
      <w:contextualSpacing/>
      <w:jc w:val="both"/>
    </w:pPr>
    <w:rPr>
      <w:rFonts w:ascii="Times New Roman" w:hAnsi="Times New Roman"/>
      <w:sz w:val="24"/>
    </w:rPr>
  </w:style>
  <w:style w:type="character" w:styleId="TtulodoLivro">
    <w:name w:val="Book Title"/>
    <w:basedOn w:val="Fontepargpadro"/>
    <w:uiPriority w:val="33"/>
    <w:qFormat/>
    <w:rsid w:val="00CB3509"/>
    <w:rPr>
      <w:b/>
      <w:bCs/>
      <w:smallCaps/>
      <w:spacing w:val="5"/>
    </w:rPr>
  </w:style>
  <w:style w:type="paragraph" w:styleId="CabealhodoSumrio">
    <w:name w:val="TOC Heading"/>
    <w:basedOn w:val="Ttulo1"/>
    <w:next w:val="Normal"/>
    <w:uiPriority w:val="39"/>
    <w:unhideWhenUsed/>
    <w:qFormat/>
    <w:rsid w:val="00CB3509"/>
    <w:pPr>
      <w:spacing w:line="276" w:lineRule="auto"/>
      <w:jc w:val="left"/>
      <w:outlineLvl w:val="9"/>
    </w:pPr>
    <w:rPr>
      <w:rFonts w:cs="Times New Roman"/>
    </w:rPr>
  </w:style>
  <w:style w:type="paragraph" w:customStyle="1" w:styleId="Ttulo1-Tese">
    <w:name w:val="Título 1 - Tese"/>
    <w:basedOn w:val="Ttulo1"/>
    <w:qFormat/>
    <w:rsid w:val="00CB3509"/>
    <w:rPr>
      <w:rFonts w:cs="Times New Roman"/>
      <w:color w:val="auto"/>
    </w:rPr>
  </w:style>
  <w:style w:type="paragraph" w:customStyle="1" w:styleId="T1-Tese">
    <w:name w:val="T 1 - Tese"/>
    <w:basedOn w:val="Ttulo1"/>
    <w:qFormat/>
    <w:rsid w:val="00CB3509"/>
    <w:rPr>
      <w:rFonts w:cs="Times New Roman"/>
      <w:color w:val="auto"/>
    </w:rPr>
  </w:style>
  <w:style w:type="paragraph" w:customStyle="1" w:styleId="T0-Tese">
    <w:name w:val="T 0 - Tese"/>
    <w:basedOn w:val="Ttulo1"/>
    <w:link w:val="T0-TeseChar"/>
    <w:autoRedefine/>
    <w:qFormat/>
    <w:rsid w:val="00CB3509"/>
    <w:rPr>
      <w:rFonts w:cs="Times New Roman"/>
      <w:color w:val="auto"/>
    </w:rPr>
  </w:style>
  <w:style w:type="character" w:customStyle="1" w:styleId="T0-TeseChar">
    <w:name w:val="T 0 - Tese Char"/>
    <w:basedOn w:val="Ttulo1Char"/>
    <w:link w:val="T0-Tese"/>
    <w:rsid w:val="00CB3509"/>
    <w:rPr>
      <w:rFonts w:ascii="Times New Roman" w:eastAsiaTheme="majorEastAsia" w:hAnsi="Times New Roman" w:cs="Times New Roman"/>
      <w:b/>
      <w:bCs/>
      <w:color w:val="365F91" w:themeColor="accent1" w:themeShade="BF"/>
      <w:sz w:val="24"/>
      <w:szCs w:val="24"/>
    </w:rPr>
  </w:style>
  <w:style w:type="paragraph" w:customStyle="1" w:styleId="T1-Tese0">
    <w:name w:val="T1 - Tese"/>
    <w:basedOn w:val="Normal"/>
    <w:next w:val="Normal"/>
    <w:autoRedefine/>
    <w:qFormat/>
    <w:rsid w:val="00CB3509"/>
    <w:pPr>
      <w:spacing w:after="0" w:line="240" w:lineRule="auto"/>
      <w:jc w:val="both"/>
      <w:outlineLvl w:val="1"/>
    </w:pPr>
    <w:rPr>
      <w:rFonts w:ascii="Times New Roman" w:hAnsi="Times New Roman"/>
      <w:b/>
      <w:sz w:val="24"/>
    </w:rPr>
  </w:style>
  <w:style w:type="paragraph" w:customStyle="1" w:styleId="T2-Tese">
    <w:name w:val="T2 - Tese"/>
    <w:basedOn w:val="T1-Tese0"/>
    <w:next w:val="Normal"/>
    <w:qFormat/>
    <w:rsid w:val="00CB3509"/>
    <w:pPr>
      <w:outlineLvl w:val="2"/>
    </w:pPr>
  </w:style>
  <w:style w:type="paragraph" w:customStyle="1" w:styleId="T3-Tese">
    <w:name w:val="T3 - Tese"/>
    <w:basedOn w:val="T2-Tese"/>
    <w:next w:val="Normal"/>
    <w:qFormat/>
    <w:rsid w:val="00CB3509"/>
    <w:pPr>
      <w:outlineLvl w:val="3"/>
    </w:pPr>
  </w:style>
  <w:style w:type="paragraph" w:customStyle="1" w:styleId="T4-Tese">
    <w:name w:val="T4 - Tese"/>
    <w:basedOn w:val="T3-Tese"/>
    <w:next w:val="Normal"/>
    <w:qFormat/>
    <w:rsid w:val="00CB3509"/>
    <w:pPr>
      <w:outlineLvl w:val="4"/>
    </w:pPr>
  </w:style>
  <w:style w:type="paragraph" w:customStyle="1" w:styleId="Errado">
    <w:name w:val="Errado"/>
    <w:basedOn w:val="Ttulo1"/>
    <w:qFormat/>
    <w:rsid w:val="00CB3509"/>
    <w:rPr>
      <w:rFonts w:cs="Times New Roman"/>
      <w:color w:val="auto"/>
    </w:rPr>
  </w:style>
  <w:style w:type="paragraph" w:customStyle="1" w:styleId="errado0">
    <w:name w:val="errado"/>
    <w:basedOn w:val="Ttulo1"/>
    <w:qFormat/>
    <w:rsid w:val="00CB3509"/>
    <w:pPr>
      <w:spacing w:after="200" w:line="276" w:lineRule="auto"/>
      <w:jc w:val="left"/>
    </w:pPr>
    <w:rPr>
      <w:rFonts w:cs="Times New Roman"/>
      <w:color w:val="auto"/>
    </w:rPr>
  </w:style>
  <w:style w:type="paragraph" w:customStyle="1" w:styleId="T5-Tese">
    <w:name w:val="T5 - Tese"/>
    <w:basedOn w:val="T4-Tese"/>
    <w:qFormat/>
    <w:rsid w:val="00CB3509"/>
    <w:pPr>
      <w:jc w:val="left"/>
      <w:outlineLvl w:val="5"/>
    </w:pPr>
    <w:rPr>
      <w:rFonts w:eastAsia="Times New Roman" w:cs="Times New Roman"/>
      <w:szCs w:val="24"/>
    </w:rPr>
  </w:style>
  <w:style w:type="paragraph" w:customStyle="1" w:styleId="T6-Tese">
    <w:name w:val="T6 - Tese"/>
    <w:basedOn w:val="T5-Tese"/>
    <w:qFormat/>
    <w:rsid w:val="00CB3509"/>
    <w:pPr>
      <w:outlineLvl w:val="6"/>
    </w:pPr>
  </w:style>
  <w:style w:type="paragraph" w:customStyle="1" w:styleId="Rodappersonalizado">
    <w:name w:val="Rodapé personalizado"/>
    <w:basedOn w:val="Textodenotaderodap"/>
    <w:link w:val="RodappersonalizadoChar"/>
    <w:autoRedefine/>
    <w:qFormat/>
    <w:rsid w:val="00CB3509"/>
  </w:style>
  <w:style w:type="character" w:customStyle="1" w:styleId="RodappersonalizadoChar">
    <w:name w:val="Rodapé personalizado Char"/>
    <w:basedOn w:val="TextodenotaderodapChar"/>
    <w:link w:val="Rodappersonalizado"/>
    <w:rsid w:val="00CB350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6593500</dc:creator>
  <cp:lastModifiedBy>Cristiane Alvares</cp:lastModifiedBy>
  <cp:revision>2</cp:revision>
  <dcterms:created xsi:type="dcterms:W3CDTF">2022-05-24T21:52:00Z</dcterms:created>
  <dcterms:modified xsi:type="dcterms:W3CDTF">2022-05-24T21:52:00Z</dcterms:modified>
</cp:coreProperties>
</file>