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DE0F9" w14:textId="77777777" w:rsidR="00FD59A6" w:rsidRPr="00A565BE" w:rsidRDefault="00FD59A6" w:rsidP="00FD59A6">
      <w:pPr>
        <w:rPr>
          <w:rFonts w:ascii="Arial Narrow" w:hAnsi="Arial Narrow"/>
        </w:rPr>
      </w:pPr>
      <w:r w:rsidRPr="00A565B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0" wp14:anchorId="67F29CCC" wp14:editId="61762BA7">
            <wp:simplePos x="0" y="0"/>
            <wp:positionH relativeFrom="column">
              <wp:posOffset>-134620</wp:posOffset>
            </wp:positionH>
            <wp:positionV relativeFrom="page">
              <wp:posOffset>529590</wp:posOffset>
            </wp:positionV>
            <wp:extent cx="1002030" cy="1093470"/>
            <wp:effectExtent l="0" t="0" r="0" b="0"/>
            <wp:wrapTight wrapText="bothSides">
              <wp:wrapPolygon edited="0">
                <wp:start x="13141" y="0"/>
                <wp:lineTo x="8760" y="2007"/>
                <wp:lineTo x="548" y="7526"/>
                <wp:lineTo x="0" y="9533"/>
                <wp:lineTo x="0" y="17561"/>
                <wp:lineTo x="1643" y="19568"/>
                <wp:lineTo x="12593" y="21073"/>
                <wp:lineTo x="15878" y="21073"/>
                <wp:lineTo x="19163" y="21073"/>
                <wp:lineTo x="20806" y="19568"/>
                <wp:lineTo x="20806" y="16056"/>
                <wp:lineTo x="12046" y="8028"/>
                <wp:lineTo x="15878" y="502"/>
                <wp:lineTo x="15878" y="0"/>
                <wp:lineTo x="13141" y="0"/>
              </wp:wrapPolygon>
            </wp:wrapTight>
            <wp:docPr id="1" name="Imagem 1" descr="Arquivo:Versão azul vertical com bri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quivo:Versão azul vertical com brilh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8" t="6273" r="8211" b="6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5BE">
        <w:rPr>
          <w:rFonts w:ascii="Arial Narrow" w:hAnsi="Arial Narrow"/>
        </w:rPr>
        <w:tab/>
        <w:t>UNIVERSIDADE DE SÃO PAULO</w:t>
      </w:r>
    </w:p>
    <w:p w14:paraId="059C7219" w14:textId="77777777" w:rsidR="00FD59A6" w:rsidRPr="00A565BE" w:rsidRDefault="00FD59A6" w:rsidP="00FD59A6">
      <w:pPr>
        <w:rPr>
          <w:rFonts w:ascii="Arial Narrow" w:hAnsi="Arial Narrow"/>
        </w:rPr>
      </w:pPr>
      <w:r w:rsidRPr="00A565BE">
        <w:rPr>
          <w:rFonts w:ascii="Arial Narrow" w:hAnsi="Arial Narrow"/>
        </w:rPr>
        <w:tab/>
        <w:t xml:space="preserve">Instituto de Ciências Biomédicas            </w:t>
      </w:r>
      <w:r w:rsidRPr="00A565BE">
        <w:rPr>
          <w:rFonts w:ascii="Arial Narrow" w:hAnsi="Arial Narrow"/>
        </w:rPr>
        <w:tab/>
        <w:t>Departamento de Farmacologia</w:t>
      </w:r>
    </w:p>
    <w:p w14:paraId="5DD1E10D" w14:textId="77777777" w:rsidR="00FD59A6" w:rsidRPr="00A565BE" w:rsidRDefault="00FD59A6" w:rsidP="00FD59A6">
      <w:pPr>
        <w:rPr>
          <w:rFonts w:ascii="Arial Narrow" w:hAnsi="Arial Narrow"/>
        </w:rPr>
      </w:pPr>
      <w:r w:rsidRPr="00A565BE">
        <w:rPr>
          <w:rFonts w:ascii="Arial Narrow" w:hAnsi="Arial Narrow"/>
          <w:sz w:val="14"/>
          <w:szCs w:val="14"/>
        </w:rPr>
        <w:t xml:space="preserve">        Cidade Universitária  Armando de Salles Oliveira</w:t>
      </w:r>
    </w:p>
    <w:p w14:paraId="57B3A3DC" w14:textId="77777777" w:rsidR="00FD59A6" w:rsidRPr="00A565BE" w:rsidRDefault="00FD59A6" w:rsidP="00FD59A6">
      <w:pPr>
        <w:rPr>
          <w:rFonts w:ascii="Arial Narrow" w:hAnsi="Arial Narrow"/>
          <w:sz w:val="14"/>
          <w:szCs w:val="14"/>
        </w:rPr>
      </w:pPr>
      <w:r w:rsidRPr="00A565BE">
        <w:rPr>
          <w:rFonts w:ascii="Arial Narrow" w:hAnsi="Arial Narrow"/>
          <w:sz w:val="14"/>
          <w:szCs w:val="14"/>
        </w:rPr>
        <w:t xml:space="preserve">        Av. Prof. Lineu Prestes, 1524 - </w:t>
      </w:r>
      <w:proofErr w:type="spellStart"/>
      <w:r w:rsidRPr="00A565BE">
        <w:rPr>
          <w:rFonts w:ascii="Arial Narrow" w:hAnsi="Arial Narrow"/>
          <w:sz w:val="14"/>
          <w:szCs w:val="14"/>
        </w:rPr>
        <w:t>cep</w:t>
      </w:r>
      <w:proofErr w:type="spellEnd"/>
      <w:r w:rsidRPr="00A565BE">
        <w:rPr>
          <w:rFonts w:ascii="Arial Narrow" w:hAnsi="Arial Narrow"/>
          <w:sz w:val="14"/>
          <w:szCs w:val="14"/>
        </w:rPr>
        <w:t xml:space="preserve"> 05508-900  São Paulo, SP - Brasil</w:t>
      </w:r>
    </w:p>
    <w:p w14:paraId="21A21D98" w14:textId="77777777" w:rsidR="00FD59A6" w:rsidRPr="00A565BE" w:rsidRDefault="00FD59A6" w:rsidP="00FD59A6">
      <w:pPr>
        <w:rPr>
          <w:rFonts w:ascii="Arial Narrow" w:hAnsi="Arial Narrow"/>
          <w:sz w:val="14"/>
          <w:szCs w:val="14"/>
        </w:rPr>
      </w:pPr>
      <w:r w:rsidRPr="00A565BE">
        <w:rPr>
          <w:rFonts w:ascii="Arial Narrow" w:hAnsi="Arial Narrow"/>
          <w:sz w:val="14"/>
          <w:szCs w:val="14"/>
        </w:rPr>
        <w:t xml:space="preserve">            </w:t>
      </w:r>
      <w:r w:rsidRPr="00A565BE">
        <w:rPr>
          <w:rFonts w:ascii="Arial Narrow" w:hAnsi="Arial Narrow"/>
          <w:sz w:val="14"/>
          <w:szCs w:val="14"/>
        </w:rPr>
        <w:fldChar w:fldCharType="begin"/>
      </w:r>
      <w:r w:rsidRPr="00A565BE">
        <w:rPr>
          <w:rFonts w:ascii="Arial Narrow" w:hAnsi="Arial Narrow"/>
          <w:sz w:val="14"/>
          <w:szCs w:val="14"/>
        </w:rPr>
        <w:instrText>SYMBOL 40 \f "Wingdings"</w:instrText>
      </w:r>
      <w:r w:rsidRPr="00A565BE">
        <w:rPr>
          <w:rFonts w:ascii="Arial Narrow" w:hAnsi="Arial Narrow"/>
          <w:sz w:val="14"/>
          <w:szCs w:val="14"/>
        </w:rPr>
        <w:fldChar w:fldCharType="end"/>
      </w:r>
      <w:r w:rsidRPr="00A565BE">
        <w:rPr>
          <w:rFonts w:ascii="Arial Narrow" w:hAnsi="Arial Narrow"/>
          <w:sz w:val="14"/>
          <w:szCs w:val="14"/>
        </w:rPr>
        <w:t>/</w:t>
      </w:r>
      <w:r w:rsidRPr="00A565BE">
        <w:rPr>
          <w:rFonts w:ascii="Arial Narrow" w:hAnsi="Arial Narrow"/>
          <w:sz w:val="14"/>
          <w:szCs w:val="14"/>
        </w:rPr>
        <w:sym w:font="Webdings" w:char="F09D"/>
      </w:r>
      <w:r w:rsidRPr="00A565BE">
        <w:rPr>
          <w:rFonts w:ascii="Arial Narrow" w:hAnsi="Arial Narrow"/>
          <w:sz w:val="14"/>
          <w:szCs w:val="14"/>
        </w:rPr>
        <w:t>: 3091-7218</w:t>
      </w:r>
    </w:p>
    <w:p w14:paraId="63560E8F" w14:textId="77777777" w:rsidR="00FD59A6" w:rsidRPr="00A565BE" w:rsidRDefault="00FD59A6" w:rsidP="00FD59A6">
      <w:pPr>
        <w:pBdr>
          <w:bottom w:val="double" w:sz="4" w:space="0" w:color="auto"/>
        </w:pBdr>
        <w:jc w:val="both"/>
        <w:rPr>
          <w:rFonts w:ascii="Arial Narrow" w:hAnsi="Arial Narrow"/>
          <w:sz w:val="14"/>
          <w:szCs w:val="14"/>
        </w:rPr>
      </w:pPr>
    </w:p>
    <w:p w14:paraId="77796295" w14:textId="1A2D59EC" w:rsidR="00FD59A6" w:rsidRPr="00A565BE" w:rsidRDefault="00FD59A6" w:rsidP="00FD59A6">
      <w:pPr>
        <w:spacing w:line="240" w:lineRule="atLeast"/>
        <w:jc w:val="center"/>
        <w:rPr>
          <w:rFonts w:ascii="Arial Narrow" w:hAnsi="Arial Narrow"/>
          <w:noProof/>
          <w:sz w:val="22"/>
          <w:szCs w:val="22"/>
        </w:rPr>
      </w:pPr>
      <w:r w:rsidRPr="00A565BE">
        <w:rPr>
          <w:rFonts w:ascii="Arial Narrow" w:hAnsi="Arial Narrow"/>
          <w:noProof/>
          <w:sz w:val="22"/>
          <w:szCs w:val="22"/>
        </w:rPr>
        <w:t>CURSO DE NUTRIÇÃO - 1</w:t>
      </w:r>
      <w:r w:rsidRPr="00A565BE">
        <w:rPr>
          <w:rFonts w:ascii="Arial Narrow" w:hAnsi="Arial Narrow"/>
          <w:noProof/>
          <w:position w:val="6"/>
          <w:sz w:val="22"/>
          <w:szCs w:val="22"/>
        </w:rPr>
        <w:t>o</w:t>
      </w:r>
      <w:r w:rsidR="0002793D" w:rsidRPr="00A565BE">
        <w:rPr>
          <w:rFonts w:ascii="Arial Narrow" w:hAnsi="Arial Narrow"/>
          <w:noProof/>
          <w:sz w:val="22"/>
          <w:szCs w:val="22"/>
        </w:rPr>
        <w:t>. Semestre de 20</w:t>
      </w:r>
      <w:r w:rsidR="00E60037" w:rsidRPr="00A565BE">
        <w:rPr>
          <w:rFonts w:ascii="Arial Narrow" w:hAnsi="Arial Narrow"/>
          <w:noProof/>
          <w:sz w:val="22"/>
          <w:szCs w:val="22"/>
        </w:rPr>
        <w:t>2</w:t>
      </w:r>
      <w:r w:rsidR="002E10CD">
        <w:rPr>
          <w:rFonts w:ascii="Arial Narrow" w:hAnsi="Arial Narrow"/>
          <w:noProof/>
          <w:sz w:val="22"/>
          <w:szCs w:val="22"/>
        </w:rPr>
        <w:t>2</w:t>
      </w:r>
    </w:p>
    <w:p w14:paraId="06C7D7C8" w14:textId="44BA8AF0" w:rsidR="00FD59A6" w:rsidRPr="00A565BE" w:rsidRDefault="00FD59A6" w:rsidP="00FD59A6">
      <w:pPr>
        <w:spacing w:line="240" w:lineRule="atLeast"/>
        <w:jc w:val="center"/>
        <w:rPr>
          <w:rFonts w:ascii="Arial Narrow" w:hAnsi="Arial Narrow"/>
          <w:noProof/>
          <w:color w:val="000000" w:themeColor="text1"/>
          <w:sz w:val="22"/>
          <w:szCs w:val="22"/>
        </w:rPr>
      </w:pPr>
      <w:r w:rsidRPr="00A565BE">
        <w:rPr>
          <w:rFonts w:ascii="Arial Narrow" w:hAnsi="Arial Narrow"/>
          <w:noProof/>
          <w:sz w:val="22"/>
          <w:szCs w:val="22"/>
        </w:rPr>
        <w:t xml:space="preserve">BMF-0208: FARMACOLOGIA – 30 </w:t>
      </w:r>
      <w:r w:rsidRPr="00A565BE">
        <w:rPr>
          <w:rFonts w:ascii="Arial Narrow" w:hAnsi="Arial Narrow"/>
          <w:noProof/>
          <w:color w:val="000000" w:themeColor="text1"/>
          <w:sz w:val="22"/>
          <w:szCs w:val="22"/>
        </w:rPr>
        <w:t>horas  (</w:t>
      </w:r>
      <w:r w:rsidR="003F4391">
        <w:rPr>
          <w:rFonts w:ascii="Arial Narrow" w:hAnsi="Arial Narrow"/>
          <w:noProof/>
          <w:color w:val="000000" w:themeColor="text1"/>
          <w:sz w:val="22"/>
          <w:szCs w:val="22"/>
        </w:rPr>
        <w:t>Noturno</w:t>
      </w:r>
      <w:r w:rsidRPr="00A565BE">
        <w:rPr>
          <w:rFonts w:ascii="Arial Narrow" w:hAnsi="Arial Narrow"/>
          <w:noProof/>
          <w:color w:val="000000" w:themeColor="text1"/>
          <w:sz w:val="22"/>
          <w:szCs w:val="22"/>
        </w:rPr>
        <w:t>)</w:t>
      </w:r>
    </w:p>
    <w:p w14:paraId="3BADCBA1" w14:textId="0B465774" w:rsidR="00FD59A6" w:rsidRDefault="00FD59A6" w:rsidP="00FD59A6">
      <w:pPr>
        <w:spacing w:line="240" w:lineRule="atLeast"/>
        <w:jc w:val="center"/>
        <w:rPr>
          <w:rFonts w:ascii="Arial Narrow" w:hAnsi="Arial Narrow"/>
          <w:noProof/>
          <w:sz w:val="22"/>
          <w:szCs w:val="22"/>
        </w:rPr>
      </w:pPr>
    </w:p>
    <w:p w14:paraId="2495BB68" w14:textId="77777777" w:rsidR="00F47CAF" w:rsidRPr="00A565BE" w:rsidRDefault="00F47CAF" w:rsidP="00FD59A6">
      <w:pPr>
        <w:spacing w:line="240" w:lineRule="atLeast"/>
        <w:jc w:val="center"/>
        <w:rPr>
          <w:rFonts w:ascii="Arial Narrow" w:hAnsi="Arial Narrow"/>
          <w:noProof/>
          <w:sz w:val="22"/>
          <w:szCs w:val="22"/>
        </w:rPr>
      </w:pPr>
    </w:p>
    <w:p w14:paraId="1569AD44" w14:textId="543C3BE2" w:rsidR="00FD59A6" w:rsidRDefault="00FD59A6" w:rsidP="00F47CAF">
      <w:pPr>
        <w:pStyle w:val="Heading2"/>
        <w:numPr>
          <w:ilvl w:val="0"/>
          <w:numId w:val="1"/>
        </w:numPr>
        <w:rPr>
          <w:rFonts w:ascii="Arial Narrow" w:hAnsi="Arial Narrow"/>
          <w:b w:val="0"/>
          <w:sz w:val="24"/>
          <w:szCs w:val="24"/>
        </w:rPr>
      </w:pPr>
      <w:r w:rsidRPr="00A565BE">
        <w:rPr>
          <w:rFonts w:ascii="Arial Narrow" w:hAnsi="Arial Narrow"/>
          <w:b w:val="0"/>
          <w:smallCaps/>
          <w:noProof/>
          <w:sz w:val="24"/>
          <w:szCs w:val="24"/>
          <w:lang w:val="pt-BR"/>
        </w:rPr>
        <w:t xml:space="preserve">Calendário Geral </w:t>
      </w:r>
      <w:r w:rsidRPr="00A565BE">
        <w:rPr>
          <w:rFonts w:ascii="Arial Narrow" w:hAnsi="Arial Narrow"/>
          <w:b w:val="0"/>
          <w:sz w:val="24"/>
          <w:szCs w:val="24"/>
        </w:rPr>
        <w:t>Horário e Programa da Disciplina</w:t>
      </w:r>
    </w:p>
    <w:p w14:paraId="1228D203" w14:textId="77777777" w:rsidR="00FD59A6" w:rsidRPr="00A565BE" w:rsidRDefault="00FD59A6" w:rsidP="00FD59A6">
      <w:pPr>
        <w:rPr>
          <w:rFonts w:ascii="Arial Narrow" w:hAnsi="Arial Narrow"/>
          <w:lang w:val="pt-PT"/>
        </w:rPr>
      </w:pPr>
    </w:p>
    <w:tbl>
      <w:tblPr>
        <w:tblW w:w="9937" w:type="dxa"/>
        <w:tblInd w:w="-454" w:type="dxa"/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"/>
        <w:gridCol w:w="851"/>
        <w:gridCol w:w="850"/>
        <w:gridCol w:w="5245"/>
        <w:gridCol w:w="851"/>
        <w:gridCol w:w="1134"/>
      </w:tblGrid>
      <w:tr w:rsidR="00EC432C" w:rsidRPr="00A565BE" w14:paraId="6D930B77" w14:textId="77777777" w:rsidTr="00EC432C">
        <w:trPr>
          <w:cantSplit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30D7B6E" w14:textId="77777777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Data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7450998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Hora</w:t>
            </w:r>
          </w:p>
          <w:p w14:paraId="2E8DF5DE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(início)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71E23FC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Tipo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A574852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Assunto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17E6076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Prof.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B8E598B" w14:textId="77777777" w:rsidR="00EC432C" w:rsidRPr="00724A99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4A99">
              <w:rPr>
                <w:rFonts w:ascii="Arial Narrow" w:hAnsi="Arial Narrow"/>
                <w:b/>
                <w:sz w:val="22"/>
                <w:szCs w:val="22"/>
              </w:rPr>
              <w:t>Sala</w:t>
            </w:r>
          </w:p>
          <w:p w14:paraId="2799135E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32C" w:rsidRPr="00A565BE" w14:paraId="227E7CF6" w14:textId="77777777" w:rsidTr="00EC432C">
        <w:trPr>
          <w:cantSplit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D2BD123" w14:textId="1734B1B9" w:rsidR="00EC432C" w:rsidRPr="00A565BE" w:rsidRDefault="002E10CD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Junho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502FDC3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ECDF7B5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EA4BABC" w14:textId="77777777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09CB25C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60C2EDD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32C" w:rsidRPr="00A565BE" w14:paraId="265F1D04" w14:textId="77777777" w:rsidTr="00EC432C">
        <w:trPr>
          <w:cantSplit/>
          <w:trHeight w:val="567"/>
        </w:trPr>
        <w:tc>
          <w:tcPr>
            <w:tcW w:w="10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8C9D24" w14:textId="1DA1E9A4" w:rsidR="00EC432C" w:rsidRPr="00A565BE" w:rsidRDefault="002E10CD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771270">
              <w:rPr>
                <w:rFonts w:ascii="Arial Narrow" w:hAnsi="Arial Narrow"/>
                <w:sz w:val="22"/>
                <w:szCs w:val="22"/>
              </w:rPr>
              <w:t>8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/0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  <w:p w14:paraId="52755B9F" w14:textId="23B3447D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(</w:t>
            </w:r>
            <w:r w:rsidR="00771270">
              <w:rPr>
                <w:rFonts w:ascii="Arial Narrow" w:hAnsi="Arial Narrow"/>
                <w:sz w:val="22"/>
                <w:szCs w:val="22"/>
              </w:rPr>
              <w:t>4</w:t>
            </w:r>
            <w:r w:rsidRPr="00A565BE">
              <w:rPr>
                <w:rFonts w:ascii="Arial Narrow" w:hAnsi="Arial Narrow"/>
                <w:sz w:val="22"/>
                <w:szCs w:val="22"/>
              </w:rPr>
              <w:t>ª feira)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48D207" w14:textId="75CD751C" w:rsidR="00EC432C" w:rsidRPr="00A565BE" w:rsidRDefault="00771270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:00</w:t>
            </w:r>
          </w:p>
          <w:p w14:paraId="33AE4CA2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0BEA085" w14:textId="25F1F2E0" w:rsidR="00EC432C" w:rsidRPr="00A565BE" w:rsidRDefault="00771270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 xml:space="preserve">:30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20D499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  <w:p w14:paraId="4288D9F5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45E1F56" w14:textId="681958FD" w:rsidR="00EC432C" w:rsidRPr="00A565BE" w:rsidRDefault="00EC432C" w:rsidP="008B069F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E4C5F0" w14:textId="77777777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Apresentação do curso.</w:t>
            </w:r>
          </w:p>
          <w:p w14:paraId="1AAAA369" w14:textId="77777777" w:rsidR="008B069F" w:rsidRDefault="008B069F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C590460" w14:textId="4927E5E0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Farmacodinâmica (mecanismo de ação dos fármacos).</w:t>
            </w:r>
          </w:p>
          <w:p w14:paraId="6E098FAB" w14:textId="77777777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EEB2334" w14:textId="37C51800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Farmacodinâmica (mecanismo de ação dos fármacos).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286AA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LVCL</w:t>
            </w:r>
          </w:p>
          <w:p w14:paraId="64E4FC80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2C20EF1" w14:textId="77777777" w:rsidR="00EC432C" w:rsidRDefault="008B069F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ESF</w:t>
            </w:r>
          </w:p>
          <w:p w14:paraId="4084CF89" w14:textId="77777777" w:rsidR="008B069F" w:rsidRDefault="008B069F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FB7A50C" w14:textId="03CEF2FD" w:rsidR="008B069F" w:rsidRPr="00A565BE" w:rsidRDefault="008B069F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039568" w14:textId="77777777" w:rsidR="00EC432C" w:rsidRDefault="0057362D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Sala 105 </w:t>
            </w:r>
          </w:p>
          <w:p w14:paraId="0E850301" w14:textId="77D3045E" w:rsidR="0057362D" w:rsidRPr="00A565BE" w:rsidRDefault="0057362D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ICB IV</w:t>
            </w:r>
          </w:p>
        </w:tc>
      </w:tr>
      <w:tr w:rsidR="00EC432C" w:rsidRPr="00A565BE" w14:paraId="20FD0AA2" w14:textId="77777777" w:rsidTr="00EC432C">
        <w:trPr>
          <w:cantSplit/>
          <w:trHeight w:val="567"/>
        </w:trPr>
        <w:tc>
          <w:tcPr>
            <w:tcW w:w="10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E8EDFC" w14:textId="5F4E69C8" w:rsidR="00EC432C" w:rsidRPr="00A565BE" w:rsidRDefault="002E10CD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71270">
              <w:rPr>
                <w:rFonts w:ascii="Arial Narrow" w:hAnsi="Arial Narrow"/>
                <w:sz w:val="22"/>
                <w:szCs w:val="22"/>
              </w:rPr>
              <w:t>5/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7FE939E" w14:textId="6902DA5A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(</w:t>
            </w:r>
            <w:r w:rsidR="00771270">
              <w:rPr>
                <w:rFonts w:ascii="Arial Narrow" w:hAnsi="Arial Narrow"/>
                <w:sz w:val="22"/>
                <w:szCs w:val="22"/>
              </w:rPr>
              <w:t>4</w:t>
            </w:r>
            <w:r w:rsidRPr="00A565BE">
              <w:rPr>
                <w:rFonts w:ascii="Arial Narrow" w:hAnsi="Arial Narrow"/>
                <w:sz w:val="22"/>
                <w:szCs w:val="22"/>
              </w:rPr>
              <w:t>ª feira)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7201A5" w14:textId="388418EB" w:rsidR="00EC432C" w:rsidRPr="00A565BE" w:rsidRDefault="00771270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 xml:space="preserve">:00 </w:t>
            </w:r>
          </w:p>
          <w:p w14:paraId="724DCB28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CB5EA57" w14:textId="68FC0B41" w:rsidR="00EC432C" w:rsidRPr="00A565BE" w:rsidRDefault="00771270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1:00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EBC573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  <w:p w14:paraId="2089F97E" w14:textId="77777777" w:rsidR="00EC432C" w:rsidRDefault="00EC432C" w:rsidP="00CD6E38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14:paraId="130C3E12" w14:textId="2F77C33E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71C332" w14:textId="2767B43D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 xml:space="preserve">Farmacocinética: vias de administração, absorção e distribuição de fármacos. </w:t>
            </w:r>
          </w:p>
          <w:p w14:paraId="7C344434" w14:textId="768257E5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 xml:space="preserve">Farmacocinética: </w:t>
            </w:r>
            <w:proofErr w:type="spellStart"/>
            <w:r w:rsidRPr="00A565BE">
              <w:rPr>
                <w:rFonts w:ascii="Arial Narrow" w:hAnsi="Arial Narrow"/>
                <w:sz w:val="22"/>
                <w:szCs w:val="22"/>
              </w:rPr>
              <w:t>biotransformação</w:t>
            </w:r>
            <w:proofErr w:type="spellEnd"/>
            <w:r w:rsidRPr="00A565BE">
              <w:rPr>
                <w:rFonts w:ascii="Arial Narrow" w:hAnsi="Arial Narrow"/>
                <w:sz w:val="22"/>
                <w:szCs w:val="22"/>
              </w:rPr>
              <w:t xml:space="preserve"> e excreção de fármacos.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D03F41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LBL</w:t>
            </w:r>
          </w:p>
          <w:p w14:paraId="4D60AB83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DF59F8A" w14:textId="336E3EB0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D22871" w14:textId="77777777" w:rsidR="0057362D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Sala 105 </w:t>
            </w:r>
          </w:p>
          <w:p w14:paraId="304F1BC6" w14:textId="72663B3C" w:rsidR="00EC432C" w:rsidRPr="00A565BE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ICB IV</w:t>
            </w:r>
          </w:p>
        </w:tc>
      </w:tr>
      <w:tr w:rsidR="00EC432C" w:rsidRPr="00A565BE" w14:paraId="3A2F4247" w14:textId="77777777" w:rsidTr="00EC432C">
        <w:trPr>
          <w:cantSplit/>
          <w:trHeight w:val="567"/>
        </w:trPr>
        <w:tc>
          <w:tcPr>
            <w:tcW w:w="10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347588" w14:textId="1323E4BC" w:rsidR="00EC432C" w:rsidRPr="00A565BE" w:rsidRDefault="002E10CD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71270">
              <w:rPr>
                <w:rFonts w:ascii="Arial Narrow" w:hAnsi="Arial Narrow"/>
                <w:sz w:val="22"/>
                <w:szCs w:val="22"/>
              </w:rPr>
              <w:t>2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/0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  <w:p w14:paraId="5E8D9A9A" w14:textId="2D6E7B4B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(</w:t>
            </w:r>
            <w:r w:rsidR="00771270">
              <w:rPr>
                <w:rFonts w:ascii="Arial Narrow" w:hAnsi="Arial Narrow"/>
                <w:sz w:val="22"/>
                <w:szCs w:val="22"/>
              </w:rPr>
              <w:t>4</w:t>
            </w:r>
            <w:r w:rsidRPr="00A565BE">
              <w:rPr>
                <w:rFonts w:ascii="Arial Narrow" w:hAnsi="Arial Narrow"/>
                <w:sz w:val="22"/>
                <w:szCs w:val="22"/>
              </w:rPr>
              <w:t>ª feira)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30E51E" w14:textId="351F58F5" w:rsidR="00EC432C" w:rsidRPr="00A565BE" w:rsidRDefault="00771270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 xml:space="preserve">:00 </w:t>
            </w:r>
          </w:p>
          <w:p w14:paraId="38D29188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970E89F" w14:textId="54CD0A0F" w:rsidR="00EC432C" w:rsidRPr="00A565BE" w:rsidRDefault="00771270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1:00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99246D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  <w:p w14:paraId="2EB81E15" w14:textId="77777777" w:rsidR="00EC432C" w:rsidRPr="00A565BE" w:rsidRDefault="00EC432C" w:rsidP="00EC432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14:paraId="3D1775CA" w14:textId="6866CA58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40B653" w14:textId="77777777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Fármacos utilizados nos tratamentos das dislipidemias</w:t>
            </w:r>
          </w:p>
          <w:p w14:paraId="7B9F4274" w14:textId="77777777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34B0634" w14:textId="2CCBC184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 xml:space="preserve">Fármacos utilizados no tratamento do diabetes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39FEF1" w14:textId="0AA5F54F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LVCL</w:t>
            </w:r>
          </w:p>
          <w:p w14:paraId="6C66A10C" w14:textId="77777777" w:rsidR="00EC432C" w:rsidRPr="00A565BE" w:rsidRDefault="00EC432C" w:rsidP="00EC432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14:paraId="6BF61560" w14:textId="1568EAC2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LVCL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B51E0" w14:textId="77777777" w:rsidR="0057362D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Sala 105 </w:t>
            </w:r>
          </w:p>
          <w:p w14:paraId="28777258" w14:textId="0280D991" w:rsidR="00EC432C" w:rsidRPr="00A565BE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ICB IV</w:t>
            </w:r>
          </w:p>
        </w:tc>
      </w:tr>
      <w:tr w:rsidR="00EC432C" w:rsidRPr="00A565BE" w14:paraId="449D3F30" w14:textId="77777777" w:rsidTr="00EC432C">
        <w:trPr>
          <w:cantSplit/>
          <w:trHeight w:val="567"/>
        </w:trPr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E6A4C" w14:textId="037DFD12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2</w:t>
            </w:r>
            <w:r w:rsidR="00771270">
              <w:rPr>
                <w:rFonts w:ascii="Arial Narrow" w:hAnsi="Arial Narrow"/>
                <w:sz w:val="22"/>
                <w:szCs w:val="22"/>
              </w:rPr>
              <w:t>9</w:t>
            </w:r>
            <w:r w:rsidRPr="00A565BE">
              <w:rPr>
                <w:rFonts w:ascii="Arial Narrow" w:hAnsi="Arial Narrow"/>
                <w:sz w:val="22"/>
                <w:szCs w:val="22"/>
              </w:rPr>
              <w:t>/0</w:t>
            </w:r>
            <w:r w:rsidR="002E10CD">
              <w:rPr>
                <w:rFonts w:ascii="Arial Narrow" w:hAnsi="Arial Narrow"/>
                <w:sz w:val="22"/>
                <w:szCs w:val="22"/>
              </w:rPr>
              <w:t>6</w:t>
            </w:r>
          </w:p>
          <w:p w14:paraId="3E10AA8B" w14:textId="3DA0B391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(</w:t>
            </w:r>
            <w:r w:rsidR="00771270">
              <w:rPr>
                <w:rFonts w:ascii="Arial Narrow" w:hAnsi="Arial Narrow"/>
                <w:sz w:val="22"/>
                <w:szCs w:val="22"/>
              </w:rPr>
              <w:t>4</w:t>
            </w:r>
            <w:r w:rsidRPr="00A565BE">
              <w:rPr>
                <w:rFonts w:ascii="Arial Narrow" w:hAnsi="Arial Narrow"/>
                <w:sz w:val="22"/>
                <w:szCs w:val="22"/>
                <w:vertAlign w:val="superscript"/>
              </w:rPr>
              <w:t>a</w:t>
            </w:r>
            <w:r w:rsidRPr="00A565BE">
              <w:rPr>
                <w:rFonts w:ascii="Arial Narrow" w:hAnsi="Arial Narrow"/>
                <w:sz w:val="22"/>
                <w:szCs w:val="22"/>
              </w:rPr>
              <w:t xml:space="preserve"> feira)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3FE6" w14:textId="70CC6316" w:rsidR="00EC432C" w:rsidRPr="00A565BE" w:rsidRDefault="00771270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 xml:space="preserve">:00 </w:t>
            </w:r>
          </w:p>
          <w:p w14:paraId="27AD2962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5625DAC" w14:textId="2A0752E2" w:rsidR="00EC432C" w:rsidRPr="00A565BE" w:rsidRDefault="00771270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C349E" w14:textId="01615DA9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PR</w:t>
            </w:r>
          </w:p>
          <w:p w14:paraId="4F657BB0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9B06846" w14:textId="291D6E02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2E40" w14:textId="395C5F82" w:rsidR="00EC432C" w:rsidRDefault="00EC432C" w:rsidP="00EC432C">
            <w:pPr>
              <w:spacing w:line="240" w:lineRule="atLeas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7CAF">
              <w:rPr>
                <w:rFonts w:ascii="Arial Narrow" w:hAnsi="Arial Narrow"/>
                <w:b/>
                <w:bCs/>
                <w:sz w:val="22"/>
                <w:szCs w:val="22"/>
              </w:rPr>
              <w:t>PROVA DE AVALIAÇÃO (Peso 1)</w:t>
            </w:r>
          </w:p>
          <w:p w14:paraId="27C8CFE6" w14:textId="77777777" w:rsidR="0057362D" w:rsidRPr="00F47CAF" w:rsidRDefault="0057362D" w:rsidP="00EC432C">
            <w:pPr>
              <w:spacing w:line="240" w:lineRule="atLeas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B2CBB93" w14:textId="1D696059" w:rsidR="00EC432C" w:rsidRPr="00A565BE" w:rsidRDefault="008B069F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Farmacologia do aparelho digestório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3164B" w14:textId="270049A1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Todos</w:t>
            </w:r>
          </w:p>
          <w:p w14:paraId="28C04FEF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E24BF62" w14:textId="12AA52CB" w:rsidR="00EC432C" w:rsidRPr="00A565BE" w:rsidRDefault="008B069F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74554" w14:textId="77777777" w:rsidR="0057362D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Sala 105 </w:t>
            </w:r>
          </w:p>
          <w:p w14:paraId="511AFE34" w14:textId="119B5D18" w:rsidR="00EC432C" w:rsidRPr="00A565BE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ICB IV</w:t>
            </w:r>
          </w:p>
        </w:tc>
      </w:tr>
      <w:tr w:rsidR="002E10CD" w:rsidRPr="00A565BE" w14:paraId="2B74CDCF" w14:textId="77777777" w:rsidTr="00542882">
        <w:trPr>
          <w:cantSplit/>
          <w:trHeight w:val="567"/>
        </w:trPr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7000160E" w14:textId="59929418" w:rsidR="002E10CD" w:rsidRPr="00A565BE" w:rsidRDefault="002E10CD" w:rsidP="002E10CD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Julho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4E5B1BDC" w14:textId="77777777" w:rsidR="002E10CD" w:rsidRPr="00A565BE" w:rsidRDefault="002E10CD" w:rsidP="002E10C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18489BAB" w14:textId="77777777" w:rsidR="002E10CD" w:rsidRPr="00A565BE" w:rsidRDefault="002E10CD" w:rsidP="002E10C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3488B34F" w14:textId="77777777" w:rsidR="002E10CD" w:rsidRPr="00F47CAF" w:rsidRDefault="002E10CD" w:rsidP="002E10CD">
            <w:pPr>
              <w:spacing w:line="240" w:lineRule="atLeas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7B539C69" w14:textId="77777777" w:rsidR="002E10CD" w:rsidRPr="00A565BE" w:rsidRDefault="002E10CD" w:rsidP="002E10C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14:paraId="51A4699F" w14:textId="29C182DB" w:rsidR="002E10CD" w:rsidRPr="005867CA" w:rsidRDefault="002E10CD" w:rsidP="002E10C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32C" w:rsidRPr="00A565BE" w14:paraId="2C271BF3" w14:textId="77777777" w:rsidTr="00EC432C">
        <w:trPr>
          <w:cantSplit/>
          <w:trHeight w:val="594"/>
        </w:trPr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F738F" w14:textId="7DDC6065" w:rsidR="00EC432C" w:rsidRPr="00A565BE" w:rsidRDefault="002E10CD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771270">
              <w:rPr>
                <w:rFonts w:ascii="Arial Narrow" w:hAnsi="Arial Narrow"/>
                <w:sz w:val="22"/>
                <w:szCs w:val="22"/>
              </w:rPr>
              <w:t>6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/0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  <w:p w14:paraId="48C0F5FD" w14:textId="08B3325B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(</w:t>
            </w:r>
            <w:r w:rsidR="00771270">
              <w:rPr>
                <w:rFonts w:ascii="Arial Narrow" w:hAnsi="Arial Narrow"/>
                <w:sz w:val="22"/>
                <w:szCs w:val="22"/>
              </w:rPr>
              <w:t>4</w:t>
            </w:r>
            <w:r w:rsidRPr="00A565BE">
              <w:rPr>
                <w:rFonts w:ascii="Arial Narrow" w:hAnsi="Arial Narrow"/>
                <w:sz w:val="22"/>
                <w:szCs w:val="22"/>
                <w:vertAlign w:val="superscript"/>
              </w:rPr>
              <w:t>a</w:t>
            </w:r>
            <w:r w:rsidRPr="00A565BE">
              <w:rPr>
                <w:rFonts w:ascii="Arial Narrow" w:hAnsi="Arial Narrow"/>
                <w:sz w:val="22"/>
                <w:szCs w:val="22"/>
              </w:rPr>
              <w:t>. feira)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5B41A" w14:textId="5EE8E80F" w:rsidR="00EC432C" w:rsidRPr="00A565BE" w:rsidRDefault="003F4391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 xml:space="preserve">:00 </w:t>
            </w:r>
          </w:p>
          <w:p w14:paraId="3C6B2575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2FF61AA" w14:textId="3F758E47" w:rsidR="00EC432C" w:rsidRPr="00A565BE" w:rsidRDefault="003F4391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DFF5B" w14:textId="0630D96E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  <w:p w14:paraId="749C5844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A52A26D" w14:textId="2CF32EC0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B33A1" w14:textId="77777777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Introdução a Farmacologia do Sistema Nervoso Central</w:t>
            </w:r>
          </w:p>
          <w:p w14:paraId="3EBBAED9" w14:textId="77777777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067BFB" w14:textId="6BF3877E" w:rsidR="00EC432C" w:rsidRPr="00A565BE" w:rsidRDefault="008B069F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Fármacos Antineoplásicos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9B2F8" w14:textId="54601A95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RC</w:t>
            </w:r>
          </w:p>
          <w:p w14:paraId="5967D9A5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5CF26D9" w14:textId="55C7559A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L</w:t>
            </w:r>
            <w:r w:rsidR="008B069F">
              <w:rPr>
                <w:rFonts w:ascii="Arial Narrow" w:hAnsi="Arial Narrow"/>
                <w:sz w:val="22"/>
                <w:szCs w:val="22"/>
              </w:rPr>
              <w:t>VC</w:t>
            </w:r>
            <w:r w:rsidRPr="00A565BE">
              <w:rPr>
                <w:rFonts w:ascii="Arial Narrow" w:hAnsi="Arial Narrow"/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F2755" w14:textId="77777777" w:rsidR="0057362D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Sala 105 </w:t>
            </w:r>
          </w:p>
          <w:p w14:paraId="1ED1E3F4" w14:textId="47A4918A" w:rsidR="00EC432C" w:rsidRPr="00A565BE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ICB IV</w:t>
            </w:r>
          </w:p>
        </w:tc>
      </w:tr>
      <w:tr w:rsidR="00EC432C" w:rsidRPr="00A565BE" w14:paraId="752E472E" w14:textId="77777777" w:rsidTr="00EC432C">
        <w:trPr>
          <w:cantSplit/>
          <w:trHeight w:val="567"/>
        </w:trPr>
        <w:tc>
          <w:tcPr>
            <w:tcW w:w="1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F66A3" w14:textId="44EAED7E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0</w:t>
            </w:r>
            <w:r w:rsidR="00771270">
              <w:rPr>
                <w:rFonts w:ascii="Arial Narrow" w:hAnsi="Arial Narrow"/>
                <w:sz w:val="22"/>
                <w:szCs w:val="22"/>
              </w:rPr>
              <w:t>8</w:t>
            </w:r>
            <w:r w:rsidRPr="00A565BE">
              <w:rPr>
                <w:rFonts w:ascii="Arial Narrow" w:hAnsi="Arial Narrow"/>
                <w:sz w:val="22"/>
                <w:szCs w:val="22"/>
              </w:rPr>
              <w:t>/0</w:t>
            </w:r>
            <w:r w:rsidR="002E10CD">
              <w:rPr>
                <w:rFonts w:ascii="Arial Narrow" w:hAnsi="Arial Narrow"/>
                <w:sz w:val="22"/>
                <w:szCs w:val="22"/>
              </w:rPr>
              <w:t>7</w:t>
            </w:r>
          </w:p>
          <w:p w14:paraId="6CC151C1" w14:textId="0B648203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(</w:t>
            </w:r>
            <w:r w:rsidR="00771270">
              <w:rPr>
                <w:rFonts w:ascii="Arial Narrow" w:hAnsi="Arial Narrow"/>
                <w:sz w:val="22"/>
                <w:szCs w:val="22"/>
              </w:rPr>
              <w:t>6</w:t>
            </w:r>
            <w:r w:rsidRPr="00A565BE">
              <w:rPr>
                <w:rFonts w:ascii="Arial Narrow" w:hAnsi="Arial Narrow"/>
                <w:sz w:val="22"/>
                <w:szCs w:val="22"/>
              </w:rPr>
              <w:t>ª feira)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5DEE7" w14:textId="7C5E568A" w:rsidR="00EC432C" w:rsidRPr="00A565BE" w:rsidRDefault="003F4391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 xml:space="preserve">:00 </w:t>
            </w:r>
          </w:p>
          <w:p w14:paraId="41E51B49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CC377D4" w14:textId="6C5A69BF" w:rsidR="00EC432C" w:rsidRPr="00A565BE" w:rsidRDefault="003F4391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8CBB2" w14:textId="29D00851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  <w:p w14:paraId="098A23CE" w14:textId="77777777" w:rsidR="00EC432C" w:rsidRPr="00A565BE" w:rsidRDefault="00EC432C" w:rsidP="00EC432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14:paraId="650B30AC" w14:textId="138C3B2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A5046" w14:textId="1FF3B87E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 xml:space="preserve">Fármacos anti-inflamatórios </w:t>
            </w:r>
          </w:p>
          <w:p w14:paraId="775BEE51" w14:textId="77777777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C65E8F" w14:textId="48E6BADC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Fármacos utilizados na hipertensão arterial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A31C5" w14:textId="79CBC360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LVCL</w:t>
            </w:r>
          </w:p>
          <w:p w14:paraId="1217FE0C" w14:textId="7777777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E2646D3" w14:textId="553D499C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LVCL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34AD" w14:textId="77777777" w:rsidR="0057362D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Sala 105 </w:t>
            </w:r>
          </w:p>
          <w:p w14:paraId="3A99AF9C" w14:textId="5EA186A5" w:rsidR="00EC432C" w:rsidRPr="00A565BE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ICB IV</w:t>
            </w:r>
          </w:p>
        </w:tc>
      </w:tr>
      <w:tr w:rsidR="00EC432C" w:rsidRPr="00A565BE" w14:paraId="2AAABA3A" w14:textId="77777777" w:rsidTr="00EC432C">
        <w:trPr>
          <w:cantSplit/>
          <w:trHeight w:val="567"/>
        </w:trPr>
        <w:tc>
          <w:tcPr>
            <w:tcW w:w="1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6E408" w14:textId="41245F70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1</w:t>
            </w:r>
            <w:r w:rsidR="00771270">
              <w:rPr>
                <w:rFonts w:ascii="Arial Narrow" w:hAnsi="Arial Narrow"/>
                <w:sz w:val="22"/>
                <w:szCs w:val="22"/>
              </w:rPr>
              <w:t>3/</w:t>
            </w:r>
            <w:r w:rsidRPr="00A565BE">
              <w:rPr>
                <w:rFonts w:ascii="Arial Narrow" w:hAnsi="Arial Narrow"/>
                <w:sz w:val="22"/>
                <w:szCs w:val="22"/>
              </w:rPr>
              <w:t>0</w:t>
            </w:r>
            <w:r w:rsidR="002E10CD">
              <w:rPr>
                <w:rFonts w:ascii="Arial Narrow" w:hAnsi="Arial Narrow"/>
                <w:sz w:val="22"/>
                <w:szCs w:val="22"/>
              </w:rPr>
              <w:t>7</w:t>
            </w:r>
          </w:p>
          <w:p w14:paraId="6126EC6F" w14:textId="3B9F9DD8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(</w:t>
            </w:r>
            <w:r w:rsidR="00771270">
              <w:rPr>
                <w:rFonts w:ascii="Arial Narrow" w:hAnsi="Arial Narrow"/>
                <w:sz w:val="22"/>
                <w:szCs w:val="22"/>
              </w:rPr>
              <w:t>4</w:t>
            </w:r>
            <w:r w:rsidRPr="00A565BE">
              <w:rPr>
                <w:rFonts w:ascii="Arial Narrow" w:hAnsi="Arial Narrow"/>
                <w:sz w:val="22"/>
                <w:szCs w:val="22"/>
                <w:vertAlign w:val="superscript"/>
              </w:rPr>
              <w:t>a</w:t>
            </w:r>
            <w:r w:rsidRPr="00A565BE">
              <w:rPr>
                <w:rFonts w:ascii="Arial Narrow" w:hAnsi="Arial Narrow"/>
                <w:sz w:val="22"/>
                <w:szCs w:val="22"/>
              </w:rPr>
              <w:t>. feira)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93CE3" w14:textId="4B80FEAD" w:rsidR="00EC432C" w:rsidRPr="00A565BE" w:rsidRDefault="003F4391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:00</w:t>
            </w:r>
          </w:p>
          <w:p w14:paraId="4F72B6F6" w14:textId="123E3D4C" w:rsidR="00EC432C" w:rsidRPr="00A565BE" w:rsidRDefault="00EC432C" w:rsidP="00EC432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1E131" w14:textId="634FFA87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</w:p>
          <w:p w14:paraId="371A4325" w14:textId="30020F52" w:rsidR="00EC432C" w:rsidRPr="00A565BE" w:rsidRDefault="00EC432C" w:rsidP="00EC432C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B482" w14:textId="7C67AD1B" w:rsidR="00EC432C" w:rsidRPr="00F47CAF" w:rsidRDefault="00542882" w:rsidP="00EC432C">
            <w:pPr>
              <w:spacing w:line="240" w:lineRule="atLeast"/>
              <w:jc w:val="both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57362D">
              <w:rPr>
                <w:rFonts w:ascii="Arial Narrow" w:hAnsi="Arial Narrow"/>
                <w:b/>
                <w:bCs/>
                <w:sz w:val="22"/>
                <w:szCs w:val="22"/>
              </w:rPr>
              <w:t>Jogo T</w:t>
            </w:r>
            <w:bookmarkStart w:id="0" w:name="_GoBack"/>
            <w:bookmarkEnd w:id="0"/>
            <w:r w:rsidRPr="0057362D">
              <w:rPr>
                <w:rFonts w:ascii="Arial Narrow" w:hAnsi="Arial Narrow"/>
                <w:b/>
                <w:bCs/>
                <w:sz w:val="22"/>
                <w:szCs w:val="22"/>
              </w:rPr>
              <w:t>rilha da Saúde</w:t>
            </w:r>
            <w:r w:rsidR="0057362D" w:rsidRPr="005736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736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362D">
              <w:rPr>
                <w:rFonts w:ascii="Arial Narrow" w:hAnsi="Arial Narrow"/>
                <w:b/>
                <w:sz w:val="22"/>
                <w:szCs w:val="22"/>
              </w:rPr>
              <w:t>Interação Fármaco-Nutriente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CB2B9" w14:textId="23930596" w:rsidR="00EC432C" w:rsidRPr="00A565BE" w:rsidRDefault="00542882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Todos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751D0" w14:textId="77777777" w:rsidR="0057362D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Sala 105 </w:t>
            </w:r>
          </w:p>
          <w:p w14:paraId="635B255C" w14:textId="14CA8BA8" w:rsidR="00EC432C" w:rsidRPr="00A565BE" w:rsidRDefault="0057362D" w:rsidP="0057362D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ICB IV</w:t>
            </w:r>
          </w:p>
        </w:tc>
      </w:tr>
      <w:tr w:rsidR="00EC432C" w:rsidRPr="00A565BE" w14:paraId="4D58D514" w14:textId="77777777" w:rsidTr="00EC432C">
        <w:trPr>
          <w:cantSplit/>
          <w:trHeight w:val="567"/>
        </w:trPr>
        <w:tc>
          <w:tcPr>
            <w:tcW w:w="1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4FA5B" w14:textId="76427405" w:rsidR="00EC432C" w:rsidRPr="00A565BE" w:rsidRDefault="00771270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/0</w:t>
            </w:r>
            <w:r w:rsidR="002E10CD">
              <w:rPr>
                <w:rFonts w:ascii="Arial Narrow" w:hAnsi="Arial Narrow"/>
                <w:sz w:val="22"/>
                <w:szCs w:val="22"/>
              </w:rPr>
              <w:t>7</w:t>
            </w:r>
          </w:p>
          <w:p w14:paraId="7B0841A9" w14:textId="7093D798" w:rsidR="00EC432C" w:rsidRPr="00A565BE" w:rsidRDefault="00EC432C" w:rsidP="00EC432C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(</w:t>
            </w:r>
            <w:r w:rsidR="00771270">
              <w:rPr>
                <w:rFonts w:ascii="Arial Narrow" w:hAnsi="Arial Narrow"/>
                <w:sz w:val="22"/>
                <w:szCs w:val="22"/>
              </w:rPr>
              <w:t>4</w:t>
            </w:r>
            <w:r w:rsidRPr="00A565BE">
              <w:rPr>
                <w:rFonts w:ascii="Arial Narrow" w:hAnsi="Arial Narrow"/>
                <w:sz w:val="22"/>
                <w:szCs w:val="22"/>
              </w:rPr>
              <w:t>ª.</w:t>
            </w:r>
            <w:r>
              <w:rPr>
                <w:rFonts w:ascii="Arial Narrow" w:hAnsi="Arial Narrow"/>
                <w:sz w:val="22"/>
                <w:szCs w:val="22"/>
              </w:rPr>
              <w:t xml:space="preserve"> f</w:t>
            </w:r>
            <w:r w:rsidRPr="00A565BE">
              <w:rPr>
                <w:rFonts w:ascii="Arial Narrow" w:hAnsi="Arial Narrow"/>
                <w:sz w:val="22"/>
                <w:szCs w:val="22"/>
              </w:rPr>
              <w:t>eira)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F5B89" w14:textId="3EA83689" w:rsidR="00EC432C" w:rsidRPr="00A565BE" w:rsidRDefault="003F4391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:00</w:t>
            </w:r>
          </w:p>
          <w:p w14:paraId="06CBE643" w14:textId="630CFC76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D412D" w14:textId="1F06654B" w:rsidR="00EC432C" w:rsidRPr="00A565BE" w:rsidRDefault="00EC432C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5BE">
              <w:rPr>
                <w:rFonts w:ascii="Arial Narrow" w:hAnsi="Arial Narrow"/>
                <w:sz w:val="22"/>
                <w:szCs w:val="22"/>
              </w:rPr>
              <w:t>P2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2C786" w14:textId="7868976D" w:rsidR="00EC432C" w:rsidRPr="00F47CAF" w:rsidRDefault="00EC432C" w:rsidP="00EC432C">
            <w:pPr>
              <w:spacing w:line="240" w:lineRule="atLeas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7CAF">
              <w:rPr>
                <w:rFonts w:ascii="Arial Narrow" w:hAnsi="Arial Narrow"/>
                <w:b/>
                <w:bCs/>
                <w:sz w:val="22"/>
                <w:szCs w:val="22"/>
              </w:rPr>
              <w:t>PROVA DE AVALIAÇÃO (peso 2 - cumulativa)</w:t>
            </w:r>
          </w:p>
          <w:p w14:paraId="49CA34F6" w14:textId="04E0F501" w:rsidR="00EC432C" w:rsidRPr="00F47CAF" w:rsidRDefault="00EC432C" w:rsidP="00EC432C">
            <w:pPr>
              <w:spacing w:line="240" w:lineRule="atLeas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EA47F" w14:textId="41CF9BED" w:rsidR="00EC432C" w:rsidRPr="00A565BE" w:rsidRDefault="008B069F" w:rsidP="00EC432C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="00EC432C" w:rsidRPr="00A565BE">
              <w:rPr>
                <w:rFonts w:ascii="Arial Narrow" w:hAnsi="Arial Narrow"/>
                <w:sz w:val="22"/>
                <w:szCs w:val="22"/>
              </w:rPr>
              <w:t>odos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864DD" w14:textId="77777777" w:rsidR="00771270" w:rsidRDefault="00771270" w:rsidP="00771270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Sala 105 </w:t>
            </w:r>
          </w:p>
          <w:p w14:paraId="41F43F74" w14:textId="1D6241C9" w:rsidR="00EC432C" w:rsidRPr="00A565BE" w:rsidRDefault="00771270" w:rsidP="00771270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ICB IV</w:t>
            </w:r>
          </w:p>
        </w:tc>
      </w:tr>
    </w:tbl>
    <w:p w14:paraId="1D012578" w14:textId="77777777" w:rsidR="00937457" w:rsidRPr="00A565BE" w:rsidRDefault="00937457" w:rsidP="00937457">
      <w:pPr>
        <w:rPr>
          <w:rFonts w:ascii="Arial Narrow" w:hAnsi="Arial Narrow"/>
        </w:rPr>
      </w:pPr>
      <w:r w:rsidRPr="00A565BE">
        <w:rPr>
          <w:rFonts w:ascii="Arial Narrow" w:hAnsi="Arial Narrow"/>
        </w:rPr>
        <w:t>T = Aula teórica</w:t>
      </w:r>
    </w:p>
    <w:p w14:paraId="50073D4A" w14:textId="366FFD9E" w:rsidR="00937457" w:rsidRPr="00A565BE" w:rsidRDefault="00937457" w:rsidP="00937457">
      <w:pPr>
        <w:rPr>
          <w:rFonts w:ascii="Arial Narrow" w:hAnsi="Arial Narrow"/>
        </w:rPr>
      </w:pPr>
      <w:r w:rsidRPr="00A565BE">
        <w:rPr>
          <w:rFonts w:ascii="Arial Narrow" w:hAnsi="Arial Narrow"/>
        </w:rPr>
        <w:t xml:space="preserve">P = </w:t>
      </w:r>
      <w:r w:rsidR="00E60037" w:rsidRPr="00A565BE">
        <w:rPr>
          <w:rFonts w:ascii="Arial Narrow" w:hAnsi="Arial Narrow"/>
        </w:rPr>
        <w:t>Jogo Trilha da Saúde</w:t>
      </w:r>
      <w:r w:rsidRPr="00A565BE">
        <w:rPr>
          <w:rFonts w:ascii="Arial Narrow" w:hAnsi="Arial Narrow"/>
        </w:rPr>
        <w:t xml:space="preserve"> (atividade em grupo)</w:t>
      </w:r>
    </w:p>
    <w:p w14:paraId="2E933385" w14:textId="683513B0" w:rsidR="00A565BE" w:rsidRPr="00A565BE" w:rsidRDefault="00937457" w:rsidP="004F6863">
      <w:pPr>
        <w:rPr>
          <w:rFonts w:ascii="Arial Narrow" w:hAnsi="Arial Narrow"/>
        </w:rPr>
      </w:pPr>
      <w:r w:rsidRPr="00A565BE">
        <w:rPr>
          <w:rFonts w:ascii="Arial Narrow" w:hAnsi="Arial Narrow"/>
        </w:rPr>
        <w:t>P</w:t>
      </w:r>
      <w:r w:rsidR="00E60037" w:rsidRPr="00A565BE">
        <w:rPr>
          <w:rFonts w:ascii="Arial Narrow" w:hAnsi="Arial Narrow"/>
        </w:rPr>
        <w:t>R</w:t>
      </w:r>
      <w:r w:rsidRPr="00A565BE">
        <w:rPr>
          <w:rFonts w:ascii="Arial Narrow" w:hAnsi="Arial Narrow"/>
        </w:rPr>
        <w:t xml:space="preserve"> = Prova</w:t>
      </w:r>
    </w:p>
    <w:p w14:paraId="3B1496C7" w14:textId="77777777" w:rsidR="004F6863" w:rsidRPr="00A565BE" w:rsidRDefault="004F6863" w:rsidP="004F6863">
      <w:pPr>
        <w:pStyle w:val="Heading1"/>
        <w:rPr>
          <w:rFonts w:ascii="Arial Narrow" w:hAnsi="Arial Narrow" w:cs="Arial"/>
          <w:szCs w:val="24"/>
        </w:rPr>
      </w:pPr>
      <w:r w:rsidRPr="00A565BE">
        <w:rPr>
          <w:rFonts w:ascii="Arial Narrow" w:hAnsi="Arial Narrow" w:cs="Arial"/>
          <w:szCs w:val="24"/>
        </w:rPr>
        <w:t>2. Informações Gerais</w:t>
      </w:r>
    </w:p>
    <w:p w14:paraId="15990BDE" w14:textId="3B868F39" w:rsidR="004F6863" w:rsidRPr="00A565BE" w:rsidRDefault="004F6863" w:rsidP="00FF6503">
      <w:pPr>
        <w:pStyle w:val="BodyText"/>
        <w:jc w:val="both"/>
        <w:rPr>
          <w:rFonts w:ascii="Arial Narrow" w:hAnsi="Arial Narrow" w:cs="Arial"/>
          <w:sz w:val="24"/>
          <w:szCs w:val="24"/>
        </w:rPr>
      </w:pPr>
    </w:p>
    <w:p w14:paraId="75C0F92F" w14:textId="77777777" w:rsidR="008B069F" w:rsidRPr="00D20873" w:rsidRDefault="008B069F" w:rsidP="008B069F">
      <w:pPr>
        <w:pStyle w:val="BodyText"/>
        <w:ind w:firstLine="708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236245">
        <w:rPr>
          <w:rFonts w:ascii="Arial Narrow" w:hAnsi="Arial Narrow" w:cs="Arial"/>
          <w:sz w:val="24"/>
          <w:szCs w:val="24"/>
        </w:rPr>
        <w:t>O programa de Farmacologia, disciplina BMF-0208 (2 créditos), compreende aulas teóricas e atividade em grupo. Espera-se uma participação ativa dos estudantes na disciplina. O</w:t>
      </w:r>
      <w:r>
        <w:rPr>
          <w:rFonts w:ascii="Arial Narrow" w:hAnsi="Arial Narrow" w:cs="Arial"/>
          <w:sz w:val="24"/>
          <w:szCs w:val="24"/>
        </w:rPr>
        <w:t>s</w:t>
      </w:r>
      <w:r w:rsidRPr="00236245">
        <w:rPr>
          <w:rFonts w:ascii="Arial Narrow" w:hAnsi="Arial Narrow" w:cs="Arial"/>
          <w:sz w:val="24"/>
          <w:szCs w:val="24"/>
        </w:rPr>
        <w:t xml:space="preserve"> aluno</w:t>
      </w:r>
      <w:r>
        <w:rPr>
          <w:rFonts w:ascii="Arial Narrow" w:hAnsi="Arial Narrow" w:cs="Arial"/>
          <w:sz w:val="24"/>
          <w:szCs w:val="24"/>
        </w:rPr>
        <w:t>s</w:t>
      </w:r>
      <w:r w:rsidRPr="00236245">
        <w:rPr>
          <w:rFonts w:ascii="Arial Narrow" w:hAnsi="Arial Narrow" w:cs="Arial"/>
          <w:sz w:val="24"/>
          <w:szCs w:val="24"/>
        </w:rPr>
        <w:t xml:space="preserve"> de pós-graduação do programa PAE participar</w:t>
      </w:r>
      <w:r>
        <w:rPr>
          <w:rFonts w:ascii="Arial Narrow" w:hAnsi="Arial Narrow" w:cs="Arial"/>
          <w:sz w:val="24"/>
          <w:szCs w:val="24"/>
        </w:rPr>
        <w:t>ão</w:t>
      </w:r>
      <w:r w:rsidRPr="00236245">
        <w:rPr>
          <w:rFonts w:ascii="Arial Narrow" w:hAnsi="Arial Narrow" w:cs="Arial"/>
          <w:sz w:val="24"/>
          <w:szCs w:val="24"/>
        </w:rPr>
        <w:t xml:space="preserve"> ativamente na resolução de dúvidas. As avaliações de aprendizado serã</w:t>
      </w:r>
      <w:r>
        <w:rPr>
          <w:rFonts w:ascii="Arial Narrow" w:hAnsi="Arial Narrow" w:cs="Arial"/>
          <w:sz w:val="24"/>
          <w:szCs w:val="24"/>
        </w:rPr>
        <w:t xml:space="preserve">o feitas através de 2 PROVAS, sendo a primeira prova objetiva (peso 1, </w:t>
      </w:r>
      <w:r w:rsidRPr="00F11BE7">
        <w:rPr>
          <w:rFonts w:ascii="Arial Narrow" w:hAnsi="Arial Narrow" w:cs="Arial"/>
          <w:b/>
          <w:bCs/>
          <w:sz w:val="24"/>
          <w:szCs w:val="24"/>
        </w:rPr>
        <w:t>P1</w:t>
      </w:r>
      <w:r>
        <w:rPr>
          <w:rFonts w:ascii="Arial Narrow" w:hAnsi="Arial Narrow" w:cs="Arial"/>
          <w:sz w:val="24"/>
          <w:szCs w:val="24"/>
        </w:rPr>
        <w:t xml:space="preserve">) e a segunda prova discursiva com todo o conteúdo do semestre (peso 2, </w:t>
      </w:r>
      <w:r w:rsidRPr="00F11BE7">
        <w:rPr>
          <w:rFonts w:ascii="Arial Narrow" w:hAnsi="Arial Narrow" w:cs="Arial"/>
          <w:b/>
          <w:bCs/>
          <w:sz w:val="24"/>
          <w:szCs w:val="24"/>
        </w:rPr>
        <w:t>P2</w:t>
      </w:r>
      <w:r>
        <w:rPr>
          <w:rFonts w:ascii="Arial Narrow" w:hAnsi="Arial Narrow" w:cs="Arial"/>
          <w:sz w:val="24"/>
          <w:szCs w:val="24"/>
        </w:rPr>
        <w:t>) que será realizada em dupla</w:t>
      </w:r>
      <w:r w:rsidRPr="00236245">
        <w:rPr>
          <w:rFonts w:ascii="Arial Narrow" w:hAnsi="Arial Narrow" w:cs="Arial"/>
          <w:sz w:val="24"/>
          <w:szCs w:val="24"/>
        </w:rPr>
        <w:t xml:space="preserve">. </w:t>
      </w:r>
    </w:p>
    <w:p w14:paraId="5F93DA7B" w14:textId="46FF13A9" w:rsidR="008B069F" w:rsidRPr="005A7AA6" w:rsidRDefault="008B069F" w:rsidP="008B069F">
      <w:pPr>
        <w:pStyle w:val="BodyText"/>
        <w:ind w:firstLine="70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A7AA6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A atividade em grupo (peso 1, </w:t>
      </w:r>
      <w:r w:rsidRPr="005A7AA6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Q</w:t>
      </w:r>
      <w:r w:rsidRPr="005A7AA6">
        <w:rPr>
          <w:rFonts w:ascii="Arial Narrow" w:hAnsi="Arial Narrow" w:cs="Arial"/>
          <w:color w:val="000000" w:themeColor="text1"/>
          <w:sz w:val="24"/>
          <w:szCs w:val="24"/>
        </w:rPr>
        <w:t>) será realizada por equipes de 5 alunos. Ela consiste na elaboração de questões para o jogo trilha da saúde abordando um dos tópicos da disciplina e as interações de fármaco da classe escolhida com nutrientes e alimentos. O jogo (tipo perfil) envolve dois tipos de perguntas, um conjunto de 20 perguntas de múltipla escolha com 5 opções de resposta, e um conjunto de 5 perguntas de maior complexidade com respostas abertas. Iremos fornecer artigos para auxiliar nesta tarefa, além de exemplos de questões, e os monitores estarão também a postos para ajudar vocês. As questões devem ser entregues até o dia 0</w:t>
      </w:r>
      <w:r>
        <w:rPr>
          <w:rFonts w:ascii="Arial Narrow" w:hAnsi="Arial Narrow" w:cs="Arial"/>
          <w:color w:val="000000" w:themeColor="text1"/>
          <w:sz w:val="24"/>
          <w:szCs w:val="24"/>
        </w:rPr>
        <w:t>8</w:t>
      </w:r>
      <w:r w:rsidRPr="005A7AA6">
        <w:rPr>
          <w:rFonts w:ascii="Arial Narrow" w:hAnsi="Arial Narrow" w:cs="Arial"/>
          <w:color w:val="000000" w:themeColor="text1"/>
          <w:sz w:val="24"/>
          <w:szCs w:val="24"/>
        </w:rPr>
        <w:t>/07 para correção, pois no dia 1</w:t>
      </w:r>
      <w:r>
        <w:rPr>
          <w:rFonts w:ascii="Arial Narrow" w:hAnsi="Arial Narrow" w:cs="Arial"/>
          <w:color w:val="000000" w:themeColor="text1"/>
          <w:sz w:val="24"/>
          <w:szCs w:val="24"/>
        </w:rPr>
        <w:t>3</w:t>
      </w:r>
      <w:r w:rsidRPr="005A7AA6">
        <w:rPr>
          <w:rFonts w:ascii="Arial Narrow" w:hAnsi="Arial Narrow" w:cs="Arial"/>
          <w:color w:val="000000" w:themeColor="text1"/>
          <w:sz w:val="24"/>
          <w:szCs w:val="24"/>
        </w:rPr>
        <w:t>/07 iremos jogar em sala de aula para revisão do conteúdo da disciplina.</w:t>
      </w:r>
    </w:p>
    <w:p w14:paraId="192AC4A2" w14:textId="77777777" w:rsidR="00EC432C" w:rsidRPr="00A565BE" w:rsidRDefault="00EC432C" w:rsidP="00EC432C">
      <w:pPr>
        <w:pStyle w:val="BodyText"/>
        <w:ind w:firstLine="708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77E17171" w14:textId="0B9BF1AD" w:rsidR="004F6863" w:rsidRPr="00A565BE" w:rsidRDefault="004F6863" w:rsidP="004F6863">
      <w:pPr>
        <w:pStyle w:val="BodyText"/>
        <w:jc w:val="both"/>
        <w:rPr>
          <w:rFonts w:ascii="Arial Narrow" w:hAnsi="Arial Narrow" w:cs="Arial"/>
          <w:sz w:val="24"/>
          <w:szCs w:val="24"/>
        </w:rPr>
      </w:pPr>
      <w:r w:rsidRPr="00A565BE">
        <w:rPr>
          <w:rFonts w:ascii="Arial Narrow" w:hAnsi="Arial Narrow" w:cs="Arial"/>
          <w:sz w:val="24"/>
          <w:szCs w:val="24"/>
          <w:u w:val="single"/>
        </w:rPr>
        <w:t>Média Final</w:t>
      </w:r>
      <w:r w:rsidR="00FF6503" w:rsidRPr="00A565BE">
        <w:rPr>
          <w:rFonts w:ascii="Arial Narrow" w:hAnsi="Arial Narrow" w:cs="Arial"/>
          <w:sz w:val="24"/>
          <w:szCs w:val="24"/>
        </w:rPr>
        <w:t xml:space="preserve">: </w:t>
      </w:r>
      <w:r w:rsidR="00724A90" w:rsidRPr="00A565BE">
        <w:rPr>
          <w:rFonts w:ascii="Arial Narrow" w:hAnsi="Arial Narrow" w:cs="Arial"/>
          <w:sz w:val="24"/>
          <w:szCs w:val="24"/>
        </w:rPr>
        <w:t>[</w:t>
      </w:r>
      <w:r w:rsidR="00FF6503" w:rsidRPr="00A565BE">
        <w:rPr>
          <w:rFonts w:ascii="Arial Narrow" w:hAnsi="Arial Narrow" w:cs="Arial"/>
          <w:sz w:val="24"/>
          <w:szCs w:val="24"/>
        </w:rPr>
        <w:t>P1</w:t>
      </w:r>
      <w:r w:rsidRPr="00A565BE">
        <w:rPr>
          <w:rFonts w:ascii="Arial Narrow" w:hAnsi="Arial Narrow" w:cs="Arial"/>
          <w:sz w:val="24"/>
          <w:szCs w:val="24"/>
        </w:rPr>
        <w:t xml:space="preserve"> + </w:t>
      </w:r>
      <w:r w:rsidR="00724A90" w:rsidRPr="00A565BE">
        <w:rPr>
          <w:rFonts w:ascii="Arial Narrow" w:hAnsi="Arial Narrow" w:cs="Arial"/>
          <w:sz w:val="24"/>
          <w:szCs w:val="24"/>
        </w:rPr>
        <w:t>(</w:t>
      </w:r>
      <w:r w:rsidR="00FF6503" w:rsidRPr="00A565BE">
        <w:rPr>
          <w:rFonts w:ascii="Arial Narrow" w:hAnsi="Arial Narrow" w:cs="Arial"/>
          <w:sz w:val="24"/>
          <w:szCs w:val="24"/>
        </w:rPr>
        <w:t xml:space="preserve">P2 </w:t>
      </w:r>
      <w:r w:rsidR="002D46E5" w:rsidRPr="00A565BE">
        <w:rPr>
          <w:rFonts w:ascii="Arial Narrow" w:hAnsi="Arial Narrow" w:cs="Arial"/>
          <w:sz w:val="24"/>
          <w:szCs w:val="24"/>
        </w:rPr>
        <w:t xml:space="preserve">x </w:t>
      </w:r>
      <w:r w:rsidR="00FF6503" w:rsidRPr="00A565BE">
        <w:rPr>
          <w:rFonts w:ascii="Arial Narrow" w:hAnsi="Arial Narrow" w:cs="Arial"/>
          <w:sz w:val="24"/>
          <w:szCs w:val="24"/>
        </w:rPr>
        <w:t>2</w:t>
      </w:r>
      <w:r w:rsidR="00724A90" w:rsidRPr="00A565BE">
        <w:rPr>
          <w:rFonts w:ascii="Arial Narrow" w:hAnsi="Arial Narrow" w:cs="Arial"/>
          <w:sz w:val="24"/>
          <w:szCs w:val="24"/>
        </w:rPr>
        <w:t>)</w:t>
      </w:r>
      <w:r w:rsidR="00A92A61" w:rsidRPr="00A565BE">
        <w:rPr>
          <w:rFonts w:ascii="Arial Narrow" w:hAnsi="Arial Narrow" w:cs="Arial"/>
          <w:sz w:val="24"/>
          <w:szCs w:val="24"/>
        </w:rPr>
        <w:t xml:space="preserve"> + Q</w:t>
      </w:r>
      <w:r w:rsidR="002666F2">
        <w:rPr>
          <w:rFonts w:ascii="Arial Narrow" w:hAnsi="Arial Narrow" w:cs="Arial"/>
          <w:sz w:val="24"/>
          <w:szCs w:val="24"/>
        </w:rPr>
        <w:t>]</w:t>
      </w:r>
      <w:r w:rsidR="002D46E5" w:rsidRPr="00A565BE">
        <w:rPr>
          <w:rFonts w:ascii="Arial Narrow" w:hAnsi="Arial Narrow" w:cs="Arial"/>
          <w:sz w:val="24"/>
          <w:szCs w:val="24"/>
        </w:rPr>
        <w:t>/</w:t>
      </w:r>
      <w:r w:rsidR="00A92A61" w:rsidRPr="00A565BE">
        <w:rPr>
          <w:rFonts w:ascii="Arial Narrow" w:hAnsi="Arial Narrow" w:cs="Arial"/>
          <w:sz w:val="24"/>
          <w:szCs w:val="24"/>
        </w:rPr>
        <w:t>4</w:t>
      </w:r>
    </w:p>
    <w:p w14:paraId="1ECA0266" w14:textId="77777777" w:rsidR="004F6863" w:rsidRPr="00A565BE" w:rsidRDefault="004F6863" w:rsidP="004F6863">
      <w:pPr>
        <w:pStyle w:val="BodyText"/>
        <w:jc w:val="both"/>
        <w:rPr>
          <w:rFonts w:ascii="Arial Narrow" w:hAnsi="Arial Narrow" w:cs="Arial"/>
          <w:sz w:val="24"/>
          <w:szCs w:val="24"/>
        </w:rPr>
      </w:pPr>
    </w:p>
    <w:p w14:paraId="46CAD0C1" w14:textId="263444A9" w:rsidR="004F6863" w:rsidRPr="00A565BE" w:rsidRDefault="004F6863" w:rsidP="004F6863">
      <w:pPr>
        <w:pStyle w:val="BodyText"/>
        <w:jc w:val="both"/>
        <w:rPr>
          <w:rFonts w:ascii="Arial Narrow" w:hAnsi="Arial Narrow" w:cs="Arial"/>
          <w:sz w:val="24"/>
          <w:szCs w:val="24"/>
        </w:rPr>
      </w:pPr>
      <w:r w:rsidRPr="00A565BE">
        <w:rPr>
          <w:rFonts w:ascii="Arial Narrow" w:hAnsi="Arial Narrow" w:cs="Arial"/>
          <w:sz w:val="24"/>
          <w:szCs w:val="24"/>
          <w:u w:val="single"/>
        </w:rPr>
        <w:t>Freq</w:t>
      </w:r>
      <w:r w:rsidR="00A565BE" w:rsidRPr="00A565BE">
        <w:rPr>
          <w:rFonts w:ascii="Arial Narrow" w:hAnsi="Arial Narrow" w:cs="Arial"/>
          <w:sz w:val="24"/>
          <w:szCs w:val="24"/>
          <w:u w:val="single"/>
        </w:rPr>
        <w:t>u</w:t>
      </w:r>
      <w:r w:rsidRPr="00A565BE">
        <w:rPr>
          <w:rFonts w:ascii="Arial Narrow" w:hAnsi="Arial Narrow" w:cs="Arial"/>
          <w:sz w:val="24"/>
          <w:szCs w:val="24"/>
          <w:u w:val="single"/>
        </w:rPr>
        <w:t>ência mínima obrigatória</w:t>
      </w:r>
      <w:r w:rsidRPr="00A565BE">
        <w:rPr>
          <w:rFonts w:ascii="Arial Narrow" w:hAnsi="Arial Narrow" w:cs="Arial"/>
          <w:sz w:val="24"/>
          <w:szCs w:val="24"/>
        </w:rPr>
        <w:t>: 70%.</w:t>
      </w:r>
    </w:p>
    <w:p w14:paraId="6DB763D0" w14:textId="77777777" w:rsidR="004F6863" w:rsidRPr="00A565BE" w:rsidRDefault="004F6863" w:rsidP="004F6863">
      <w:pPr>
        <w:pStyle w:val="BodyText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2F7D0B63" w14:textId="104068F2" w:rsidR="004F6863" w:rsidRPr="00A565BE" w:rsidRDefault="004F6863" w:rsidP="004F6863">
      <w:pPr>
        <w:pStyle w:val="BodyText"/>
        <w:jc w:val="both"/>
        <w:rPr>
          <w:rFonts w:ascii="Arial Narrow" w:hAnsi="Arial Narrow" w:cs="Arial"/>
          <w:sz w:val="24"/>
          <w:szCs w:val="24"/>
        </w:rPr>
      </w:pPr>
      <w:r w:rsidRPr="00A565BE">
        <w:rPr>
          <w:rFonts w:ascii="Arial Narrow" w:hAnsi="Arial Narrow" w:cs="Arial"/>
          <w:sz w:val="24"/>
          <w:szCs w:val="24"/>
          <w:u w:val="single"/>
        </w:rPr>
        <w:t>Prova de recuperação</w:t>
      </w:r>
      <w:r w:rsidRPr="00A565BE">
        <w:rPr>
          <w:rFonts w:ascii="Arial Narrow" w:hAnsi="Arial Narrow" w:cs="Arial"/>
          <w:sz w:val="24"/>
          <w:szCs w:val="24"/>
        </w:rPr>
        <w:t>: ser</w:t>
      </w:r>
      <w:r w:rsidR="00FF6503" w:rsidRPr="00A565BE">
        <w:rPr>
          <w:rFonts w:ascii="Arial Narrow" w:hAnsi="Arial Narrow" w:cs="Arial"/>
          <w:sz w:val="24"/>
          <w:szCs w:val="24"/>
        </w:rPr>
        <w:t>á oferecida durante o mês de jul</w:t>
      </w:r>
      <w:r w:rsidRPr="00A565BE">
        <w:rPr>
          <w:rFonts w:ascii="Arial Narrow" w:hAnsi="Arial Narrow" w:cs="Arial"/>
          <w:sz w:val="24"/>
          <w:szCs w:val="24"/>
        </w:rPr>
        <w:t>ho (em data e horário a serem combinados) a alunos com freq</w:t>
      </w:r>
      <w:r w:rsidR="00A565BE" w:rsidRPr="00A565BE">
        <w:rPr>
          <w:rFonts w:ascii="Arial Narrow" w:hAnsi="Arial Narrow" w:cs="Arial"/>
          <w:sz w:val="24"/>
          <w:szCs w:val="24"/>
        </w:rPr>
        <w:t>u</w:t>
      </w:r>
      <w:r w:rsidRPr="00A565BE">
        <w:rPr>
          <w:rFonts w:ascii="Arial Narrow" w:hAnsi="Arial Narrow" w:cs="Arial"/>
          <w:sz w:val="24"/>
          <w:szCs w:val="24"/>
        </w:rPr>
        <w:t xml:space="preserve">ência mínima de 70% e média final inferior a 5,0 e igual ou superior a 3,0. Esta prova abrangerá todo o conteúdo do curso (incluindo os tópicos de interação dos painéis). </w:t>
      </w:r>
    </w:p>
    <w:p w14:paraId="5B8F6439" w14:textId="77777777" w:rsidR="004F6863" w:rsidRPr="00A565BE" w:rsidRDefault="004F6863" w:rsidP="004F6863">
      <w:pPr>
        <w:pStyle w:val="BodyTextIndent"/>
        <w:spacing w:before="60" w:after="60"/>
        <w:ind w:left="0"/>
        <w:jc w:val="both"/>
        <w:rPr>
          <w:rFonts w:ascii="Arial Narrow" w:hAnsi="Arial Narrow"/>
          <w:sz w:val="22"/>
          <w:szCs w:val="22"/>
        </w:rPr>
      </w:pPr>
    </w:p>
    <w:p w14:paraId="4798B435" w14:textId="77777777" w:rsidR="004F6863" w:rsidRPr="00A565BE" w:rsidRDefault="004F6863" w:rsidP="004F6863">
      <w:pPr>
        <w:pStyle w:val="BodyTextIndent"/>
        <w:spacing w:before="60" w:after="60"/>
        <w:ind w:left="0"/>
        <w:jc w:val="both"/>
        <w:rPr>
          <w:rFonts w:ascii="Arial Narrow" w:hAnsi="Arial Narrow"/>
          <w:sz w:val="22"/>
          <w:szCs w:val="22"/>
        </w:rPr>
      </w:pPr>
      <w:r w:rsidRPr="00A565BE">
        <w:rPr>
          <w:rFonts w:ascii="Arial Narrow" w:hAnsi="Arial Narrow"/>
          <w:sz w:val="22"/>
          <w:szCs w:val="22"/>
        </w:rPr>
        <w:t>Docentes da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992"/>
        <w:gridCol w:w="3718"/>
      </w:tblGrid>
      <w:tr w:rsidR="004F6863" w:rsidRPr="00A565BE" w14:paraId="302A325F" w14:textId="77777777" w:rsidTr="003140B3">
        <w:tc>
          <w:tcPr>
            <w:tcW w:w="778" w:type="dxa"/>
            <w:shd w:val="clear" w:color="auto" w:fill="F2F2F2"/>
          </w:tcPr>
          <w:p w14:paraId="48462188" w14:textId="77777777" w:rsidR="004F6863" w:rsidRPr="00A565BE" w:rsidRDefault="004F6863" w:rsidP="003140B3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sz w:val="22"/>
                <w:szCs w:val="22"/>
                <w:lang w:eastAsia="pt-BR"/>
              </w:rPr>
            </w:pPr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>Abrev.</w:t>
            </w:r>
          </w:p>
        </w:tc>
        <w:tc>
          <w:tcPr>
            <w:tcW w:w="3992" w:type="dxa"/>
            <w:shd w:val="clear" w:color="auto" w:fill="F2F2F2"/>
          </w:tcPr>
          <w:p w14:paraId="458134CC" w14:textId="77777777" w:rsidR="004F6863" w:rsidRPr="00A565BE" w:rsidRDefault="004F6863" w:rsidP="003140B3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sz w:val="22"/>
                <w:szCs w:val="22"/>
                <w:lang w:eastAsia="pt-BR"/>
              </w:rPr>
            </w:pPr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718" w:type="dxa"/>
            <w:shd w:val="clear" w:color="auto" w:fill="F2F2F2"/>
          </w:tcPr>
          <w:p w14:paraId="08D36083" w14:textId="77777777" w:rsidR="004F6863" w:rsidRPr="00A565BE" w:rsidRDefault="004F6863" w:rsidP="003140B3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sz w:val="22"/>
                <w:szCs w:val="22"/>
                <w:lang w:eastAsia="pt-BR"/>
              </w:rPr>
            </w:pPr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>Sala/Fone</w:t>
            </w:r>
          </w:p>
        </w:tc>
      </w:tr>
      <w:tr w:rsidR="00B20B96" w:rsidRPr="00A565BE" w14:paraId="00EC2BAD" w14:textId="77777777" w:rsidTr="00832105">
        <w:tc>
          <w:tcPr>
            <w:tcW w:w="778" w:type="dxa"/>
          </w:tcPr>
          <w:p w14:paraId="26880078" w14:textId="77777777" w:rsidR="00B20B96" w:rsidRPr="00A565BE" w:rsidRDefault="00B20B96" w:rsidP="00832105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sz w:val="22"/>
                <w:szCs w:val="22"/>
                <w:lang w:eastAsia="pt-BR"/>
              </w:rPr>
            </w:pPr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>LVCL</w:t>
            </w:r>
          </w:p>
        </w:tc>
        <w:tc>
          <w:tcPr>
            <w:tcW w:w="3992" w:type="dxa"/>
          </w:tcPr>
          <w:p w14:paraId="4A86C28D" w14:textId="77777777" w:rsidR="00B20B96" w:rsidRPr="00A565BE" w:rsidRDefault="00B20B96" w:rsidP="00832105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sz w:val="22"/>
                <w:szCs w:val="22"/>
                <w:lang w:eastAsia="pt-BR"/>
              </w:rPr>
            </w:pPr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 xml:space="preserve">Profa. Dra. </w:t>
            </w:r>
            <w:proofErr w:type="spellStart"/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>Leticia</w:t>
            </w:r>
            <w:proofErr w:type="spellEnd"/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 xml:space="preserve"> V. C. </w:t>
            </w:r>
            <w:proofErr w:type="spellStart"/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>Lotufo</w:t>
            </w:r>
            <w:proofErr w:type="spellEnd"/>
          </w:p>
          <w:p w14:paraId="2EE27596" w14:textId="77777777" w:rsidR="00B20B96" w:rsidRPr="00D249C8" w:rsidRDefault="00B20B96" w:rsidP="00832105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D249C8">
              <w:rPr>
                <w:rFonts w:ascii="Arial Narrow" w:hAnsi="Arial Narrow"/>
                <w:b/>
                <w:bCs/>
                <w:sz w:val="22"/>
                <w:szCs w:val="22"/>
                <w:lang w:eastAsia="pt-BR"/>
              </w:rPr>
              <w:t>(coordenadora)</w:t>
            </w:r>
          </w:p>
        </w:tc>
        <w:tc>
          <w:tcPr>
            <w:tcW w:w="3718" w:type="dxa"/>
          </w:tcPr>
          <w:p w14:paraId="40C5D794" w14:textId="052974A0" w:rsidR="00B20B96" w:rsidRPr="00A565BE" w:rsidRDefault="00B20B96" w:rsidP="00832105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sz w:val="22"/>
                <w:szCs w:val="22"/>
                <w:highlight w:val="yellow"/>
                <w:lang w:eastAsia="pt-BR"/>
              </w:rPr>
            </w:pPr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 xml:space="preserve">213 / f: 3091-7316 e-mail: </w:t>
            </w:r>
            <w:hyperlink r:id="rId10" w:history="1">
              <w:r w:rsidR="008B069F" w:rsidRPr="00CF2C37">
                <w:rPr>
                  <w:rStyle w:val="Hyperlink"/>
                  <w:rFonts w:ascii="Arial Narrow" w:hAnsi="Arial Narrow"/>
                  <w:sz w:val="22"/>
                  <w:szCs w:val="22"/>
                  <w:lang w:eastAsia="pt-BR"/>
                </w:rPr>
                <w:t>costalotufo@gmail.com</w:t>
              </w:r>
            </w:hyperlink>
          </w:p>
        </w:tc>
      </w:tr>
      <w:tr w:rsidR="00135AA2" w:rsidRPr="00A565BE" w14:paraId="42252F4B" w14:textId="77777777" w:rsidTr="003140B3">
        <w:tc>
          <w:tcPr>
            <w:tcW w:w="778" w:type="dxa"/>
          </w:tcPr>
          <w:p w14:paraId="5DDB2380" w14:textId="74672320" w:rsidR="00135AA2" w:rsidRPr="00A565BE" w:rsidRDefault="00135AA2" w:rsidP="00135AA2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sz w:val="22"/>
                <w:szCs w:val="22"/>
                <w:lang w:eastAsia="pt-BR"/>
              </w:rPr>
            </w:pPr>
            <w:r w:rsidRPr="00A565BE">
              <w:rPr>
                <w:rFonts w:ascii="Arial Narrow" w:hAnsi="Arial Narrow" w:cs="Arial"/>
                <w:sz w:val="22"/>
                <w:szCs w:val="22"/>
                <w:lang w:eastAsia="pt-BR"/>
              </w:rPr>
              <w:t>LBL</w:t>
            </w:r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992" w:type="dxa"/>
          </w:tcPr>
          <w:p w14:paraId="3AEDE029" w14:textId="3295759C" w:rsidR="00135AA2" w:rsidRPr="00A565BE" w:rsidRDefault="00135AA2" w:rsidP="00135AA2">
            <w:pPr>
              <w:pStyle w:val="BodyTextIndent"/>
              <w:spacing w:before="60" w:after="60"/>
              <w:ind w:left="0"/>
              <w:rPr>
                <w:rFonts w:ascii="Arial Narrow" w:hAnsi="Arial Narrow"/>
                <w:sz w:val="22"/>
                <w:szCs w:val="22"/>
                <w:lang w:eastAsia="pt-BR"/>
              </w:rPr>
            </w:pPr>
            <w:r w:rsidRPr="00A565BE">
              <w:rPr>
                <w:rFonts w:ascii="Arial Narrow" w:hAnsi="Arial Narrow" w:cs="Arial"/>
                <w:sz w:val="22"/>
                <w:szCs w:val="22"/>
                <w:lang w:eastAsia="pt-BR"/>
              </w:rPr>
              <w:t xml:space="preserve">Profa. Dra. Luciana </w:t>
            </w:r>
            <w:proofErr w:type="spellStart"/>
            <w:r w:rsidRPr="00A565BE">
              <w:rPr>
                <w:rFonts w:ascii="Arial Narrow" w:hAnsi="Arial Narrow" w:cs="Arial"/>
                <w:sz w:val="22"/>
                <w:szCs w:val="22"/>
                <w:lang w:eastAsia="pt-BR"/>
              </w:rPr>
              <w:t>Biagini</w:t>
            </w:r>
            <w:proofErr w:type="spellEnd"/>
            <w:r w:rsidRPr="00A565BE">
              <w:rPr>
                <w:rFonts w:ascii="Arial Narrow" w:hAnsi="Arial Narrow" w:cs="Arial"/>
                <w:sz w:val="22"/>
                <w:szCs w:val="22"/>
                <w:lang w:eastAsia="pt-BR"/>
              </w:rPr>
              <w:t xml:space="preserve"> Lopes</w:t>
            </w:r>
            <w:r w:rsidRPr="00A565BE">
              <w:rPr>
                <w:rFonts w:ascii="Arial Narrow" w:hAnsi="Arial Narrow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718" w:type="dxa"/>
          </w:tcPr>
          <w:p w14:paraId="52BD45A2" w14:textId="0959E96E" w:rsidR="00135AA2" w:rsidRPr="00A565BE" w:rsidRDefault="00D249C8" w:rsidP="00135AA2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sz w:val="22"/>
                <w:szCs w:val="22"/>
                <w:lang w:eastAsia="pt-BR"/>
              </w:rPr>
            </w:pPr>
            <w:r w:rsidRPr="005666DB">
              <w:rPr>
                <w:rFonts w:ascii="Arial Narrow" w:hAnsi="Arial Narrow"/>
                <w:sz w:val="22"/>
                <w:szCs w:val="22"/>
                <w:lang w:eastAsia="pt-BR"/>
              </w:rPr>
              <w:t xml:space="preserve">205 / 3091-7317 e-mail: </w:t>
            </w:r>
            <w:hyperlink r:id="rId11" w:history="1">
              <w:r w:rsidR="008B069F" w:rsidRPr="00CF2C37">
                <w:rPr>
                  <w:rStyle w:val="Hyperlink"/>
                  <w:rFonts w:ascii="Arial Narrow" w:hAnsi="Arial Narrow"/>
                  <w:sz w:val="22"/>
                  <w:szCs w:val="22"/>
                  <w:lang w:eastAsia="pt-BR"/>
                </w:rPr>
                <w:t>lublopes@usp.br</w:t>
              </w:r>
            </w:hyperlink>
          </w:p>
        </w:tc>
      </w:tr>
      <w:tr w:rsidR="00135AA2" w:rsidRPr="00A565BE" w14:paraId="4D34C2AD" w14:textId="77777777" w:rsidTr="003140B3">
        <w:tc>
          <w:tcPr>
            <w:tcW w:w="778" w:type="dxa"/>
          </w:tcPr>
          <w:p w14:paraId="1BDBF21A" w14:textId="13386AE9" w:rsidR="00135AA2" w:rsidRPr="00A565BE" w:rsidRDefault="00135AA2" w:rsidP="00135AA2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A565BE">
              <w:rPr>
                <w:rFonts w:ascii="Arial Narrow" w:hAnsi="Arial Narrow" w:cs="Arial"/>
                <w:sz w:val="22"/>
                <w:szCs w:val="22"/>
                <w:lang w:eastAsia="pt-BR"/>
              </w:rPr>
              <w:t>RC</w:t>
            </w:r>
          </w:p>
        </w:tc>
        <w:tc>
          <w:tcPr>
            <w:tcW w:w="3992" w:type="dxa"/>
          </w:tcPr>
          <w:p w14:paraId="5FE38EE8" w14:textId="20588E3A" w:rsidR="00135AA2" w:rsidRPr="00A565BE" w:rsidRDefault="00135AA2" w:rsidP="00135AA2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 w:rsidRPr="00A565BE">
              <w:rPr>
                <w:rFonts w:ascii="Arial Narrow" w:hAnsi="Arial Narrow" w:cs="Arial"/>
                <w:sz w:val="22"/>
                <w:szCs w:val="22"/>
                <w:lang w:eastAsia="pt-BR"/>
              </w:rPr>
              <w:t xml:space="preserve">Profa. Dra. Rosana </w:t>
            </w:r>
            <w:proofErr w:type="spellStart"/>
            <w:r w:rsidRPr="00A565BE">
              <w:rPr>
                <w:rFonts w:ascii="Arial Narrow" w:hAnsi="Arial Narrow" w:cs="Arial"/>
                <w:sz w:val="22"/>
                <w:szCs w:val="22"/>
                <w:lang w:eastAsia="pt-BR"/>
              </w:rPr>
              <w:t>Camarini</w:t>
            </w:r>
            <w:proofErr w:type="spellEnd"/>
          </w:p>
        </w:tc>
        <w:tc>
          <w:tcPr>
            <w:tcW w:w="3718" w:type="dxa"/>
          </w:tcPr>
          <w:p w14:paraId="37EE54B7" w14:textId="70E21774" w:rsidR="00135AA2" w:rsidRPr="00A565BE" w:rsidRDefault="00135AA2" w:rsidP="00135AA2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>
                <w:rFonts w:ascii="Arial Narrow" w:hAnsi="Arial Narrow"/>
                <w:sz w:val="22"/>
                <w:szCs w:val="22"/>
                <w:lang w:eastAsia="pt-BR"/>
              </w:rPr>
              <w:t>3</w:t>
            </w:r>
            <w:r w:rsidR="008B069F">
              <w:rPr>
                <w:rFonts w:ascii="Arial Narrow" w:hAnsi="Arial Narrow"/>
                <w:sz w:val="22"/>
                <w:szCs w:val="22"/>
                <w:lang w:eastAsia="pt-BR"/>
              </w:rPr>
              <w:t>3</w:t>
            </w:r>
            <w:r>
              <w:rPr>
                <w:rFonts w:ascii="Arial Narrow" w:hAnsi="Arial Narrow"/>
                <w:sz w:val="22"/>
                <w:szCs w:val="22"/>
                <w:lang w:eastAsia="pt-BR"/>
              </w:rPr>
              <w:t>7/ f. 3091-7756</w:t>
            </w:r>
            <w:r w:rsidR="002666F2">
              <w:rPr>
                <w:rFonts w:ascii="Arial Narrow" w:hAnsi="Arial Narrow"/>
                <w:sz w:val="22"/>
                <w:szCs w:val="22"/>
                <w:lang w:eastAsia="pt-BR"/>
              </w:rPr>
              <w:t xml:space="preserve"> e-mail: </w:t>
            </w:r>
            <w:hyperlink r:id="rId12" w:history="1">
              <w:r w:rsidR="008B069F" w:rsidRPr="00CF2C37">
                <w:rPr>
                  <w:rStyle w:val="Hyperlink"/>
                  <w:rFonts w:ascii="Arial Narrow" w:hAnsi="Arial Narrow"/>
                  <w:sz w:val="22"/>
                  <w:szCs w:val="22"/>
                  <w:lang w:eastAsia="pt-BR"/>
                </w:rPr>
                <w:t>camarini@icb.usp.br</w:t>
              </w:r>
            </w:hyperlink>
          </w:p>
        </w:tc>
      </w:tr>
      <w:tr w:rsidR="008B069F" w:rsidRPr="00A565BE" w14:paraId="7C1FA7F2" w14:textId="77777777" w:rsidTr="003140B3">
        <w:tc>
          <w:tcPr>
            <w:tcW w:w="778" w:type="dxa"/>
          </w:tcPr>
          <w:p w14:paraId="68A34273" w14:textId="4A02A060" w:rsidR="008B069F" w:rsidRPr="00A565BE" w:rsidRDefault="008B069F" w:rsidP="00135AA2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t-BR"/>
              </w:rPr>
              <w:t>ESF</w:t>
            </w:r>
          </w:p>
        </w:tc>
        <w:tc>
          <w:tcPr>
            <w:tcW w:w="3992" w:type="dxa"/>
          </w:tcPr>
          <w:p w14:paraId="5A391516" w14:textId="0080FD83" w:rsidR="008B069F" w:rsidRPr="00A565BE" w:rsidRDefault="008B069F" w:rsidP="00135AA2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t-BR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pt-BR"/>
              </w:rPr>
              <w:t>Emer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pt-BR"/>
              </w:rPr>
              <w:t>Suavinho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eastAsia="pt-BR"/>
              </w:rPr>
              <w:t xml:space="preserve"> Ferro</w:t>
            </w:r>
          </w:p>
        </w:tc>
        <w:tc>
          <w:tcPr>
            <w:tcW w:w="3718" w:type="dxa"/>
          </w:tcPr>
          <w:p w14:paraId="5AEAC8A1" w14:textId="675BF6ED" w:rsidR="008B069F" w:rsidRDefault="008B069F" w:rsidP="00135AA2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>
                <w:rFonts w:ascii="Arial Narrow" w:hAnsi="Arial Narrow"/>
                <w:sz w:val="22"/>
                <w:szCs w:val="22"/>
                <w:lang w:eastAsia="pt-BR"/>
              </w:rPr>
              <w:t>317/ f. 30917310 e-mail: eferro@usp.br</w:t>
            </w:r>
          </w:p>
        </w:tc>
      </w:tr>
    </w:tbl>
    <w:p w14:paraId="64AA20E3" w14:textId="77777777" w:rsidR="004F6863" w:rsidRPr="00A565BE" w:rsidRDefault="004F6863" w:rsidP="004F6863">
      <w:pPr>
        <w:pStyle w:val="BodyTextIndent"/>
        <w:spacing w:before="60" w:after="60"/>
        <w:ind w:left="0"/>
        <w:jc w:val="both"/>
        <w:rPr>
          <w:rFonts w:ascii="Arial Narrow" w:hAnsi="Arial Narrow"/>
          <w:sz w:val="22"/>
          <w:szCs w:val="22"/>
          <w:lang w:val="pt-BR"/>
        </w:rPr>
      </w:pPr>
    </w:p>
    <w:p w14:paraId="75CFEAC7" w14:textId="3655D9FD" w:rsidR="004F6863" w:rsidRPr="00D249C8" w:rsidRDefault="004F6863" w:rsidP="00D249C8">
      <w:pPr>
        <w:pStyle w:val="BodyTextIndent"/>
        <w:spacing w:before="60" w:after="60"/>
        <w:ind w:left="0"/>
        <w:jc w:val="both"/>
        <w:rPr>
          <w:rFonts w:ascii="Arial Narrow" w:hAnsi="Arial Narrow"/>
          <w:sz w:val="22"/>
          <w:szCs w:val="22"/>
        </w:rPr>
      </w:pPr>
      <w:r w:rsidRPr="00A565BE">
        <w:rPr>
          <w:rFonts w:ascii="Arial Narrow" w:hAnsi="Arial Narrow"/>
          <w:sz w:val="22"/>
          <w:szCs w:val="22"/>
        </w:rPr>
        <w:t>Aluna</w:t>
      </w:r>
      <w:r w:rsidR="00FF6503" w:rsidRPr="00A565BE">
        <w:rPr>
          <w:rFonts w:ascii="Arial Narrow" w:hAnsi="Arial Narrow"/>
          <w:sz w:val="22"/>
          <w:szCs w:val="22"/>
        </w:rPr>
        <w:t>s</w:t>
      </w:r>
      <w:r w:rsidRPr="00A565BE">
        <w:rPr>
          <w:rFonts w:ascii="Arial Narrow" w:hAnsi="Arial Narrow"/>
          <w:sz w:val="22"/>
          <w:szCs w:val="22"/>
        </w:rPr>
        <w:t xml:space="preserve"> de Pós-Graduação – Programa</w:t>
      </w:r>
      <w:r w:rsidR="00FF6503" w:rsidRPr="00A565BE">
        <w:rPr>
          <w:rFonts w:ascii="Arial Narrow" w:hAnsi="Arial Narrow"/>
          <w:sz w:val="22"/>
          <w:szCs w:val="22"/>
        </w:rPr>
        <w:t xml:space="preserve"> PAE 20</w:t>
      </w:r>
      <w:r w:rsidR="00A92A61" w:rsidRPr="00A565BE">
        <w:rPr>
          <w:rFonts w:ascii="Arial Narrow" w:hAnsi="Arial Narrow"/>
          <w:sz w:val="22"/>
          <w:szCs w:val="22"/>
        </w:rPr>
        <w:t>2</w:t>
      </w:r>
      <w:r w:rsidR="0057362D">
        <w:rPr>
          <w:rFonts w:ascii="Arial Narrow" w:hAnsi="Arial Narrow"/>
          <w:sz w:val="22"/>
          <w:szCs w:val="22"/>
        </w:rPr>
        <w:t>2</w:t>
      </w:r>
      <w:r w:rsidRPr="00A565BE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3825"/>
      </w:tblGrid>
      <w:tr w:rsidR="008B069F" w:rsidRPr="00A565BE" w14:paraId="5F568EBE" w14:textId="77777777" w:rsidTr="00816F1B">
        <w:tc>
          <w:tcPr>
            <w:tcW w:w="4663" w:type="dxa"/>
          </w:tcPr>
          <w:p w14:paraId="4939577C" w14:textId="1C7F8B01" w:rsidR="008B069F" w:rsidRPr="00A565BE" w:rsidRDefault="008B069F" w:rsidP="008B069F">
            <w:pPr>
              <w:pStyle w:val="BodyTextIndent"/>
              <w:spacing w:before="60" w:after="60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t-BR"/>
              </w:rPr>
            </w:pPr>
            <w:r w:rsidRPr="008671DF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Hugo </w:t>
            </w:r>
            <w:proofErr w:type="spellStart"/>
            <w:r w:rsidRPr="008671DF">
              <w:rPr>
                <w:rFonts w:ascii="Arial Narrow" w:hAnsi="Arial Narrow" w:cstheme="minorHAnsi"/>
                <w:color w:val="000000"/>
                <w:sz w:val="22"/>
                <w:szCs w:val="22"/>
              </w:rPr>
              <w:t>Vicari</w:t>
            </w:r>
            <w:proofErr w:type="spellEnd"/>
            <w:r w:rsidRPr="008671DF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(diurno)</w:t>
            </w:r>
          </w:p>
        </w:tc>
        <w:tc>
          <w:tcPr>
            <w:tcW w:w="3825" w:type="dxa"/>
          </w:tcPr>
          <w:p w14:paraId="37DE1EF6" w14:textId="64046859" w:rsidR="008B069F" w:rsidRPr="00A565BE" w:rsidRDefault="008B069F" w:rsidP="008B069F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71DF">
              <w:rPr>
                <w:rFonts w:ascii="Arial Narrow" w:hAnsi="Arial Narrow" w:cstheme="minorHAnsi"/>
                <w:color w:val="000000"/>
                <w:sz w:val="22"/>
                <w:szCs w:val="22"/>
              </w:rPr>
              <w:t>&lt;</w:t>
            </w:r>
            <w:hyperlink r:id="rId13" w:history="1">
              <w:r w:rsidRPr="008671DF">
                <w:rPr>
                  <w:rStyle w:val="Hyperlink"/>
                  <w:rFonts w:ascii="Arial Narrow" w:hAnsi="Arial Narrow" w:cstheme="minorHAnsi"/>
                  <w:sz w:val="22"/>
                  <w:szCs w:val="22"/>
                </w:rPr>
                <w:t>hugopassosvicari@hotmail.com</w:t>
              </w:r>
            </w:hyperlink>
            <w:r w:rsidRPr="008671DF">
              <w:rPr>
                <w:rFonts w:ascii="Arial Narrow" w:hAnsi="Arial Narrow" w:cstheme="minorHAnsi"/>
                <w:sz w:val="22"/>
                <w:szCs w:val="22"/>
              </w:rPr>
              <w:t>&gt;</w:t>
            </w:r>
          </w:p>
        </w:tc>
      </w:tr>
    </w:tbl>
    <w:p w14:paraId="603E5EC9" w14:textId="77777777" w:rsidR="00A565BE" w:rsidRPr="00A565BE" w:rsidRDefault="00A565BE" w:rsidP="004F6863">
      <w:pPr>
        <w:tabs>
          <w:tab w:val="left" w:pos="6139"/>
        </w:tabs>
        <w:spacing w:line="240" w:lineRule="atLeast"/>
        <w:jc w:val="both"/>
        <w:rPr>
          <w:rFonts w:ascii="Arial Narrow" w:hAnsi="Arial Narrow"/>
        </w:rPr>
      </w:pPr>
    </w:p>
    <w:p w14:paraId="5FD4ACE6" w14:textId="7C72F758" w:rsidR="004F6863" w:rsidRPr="00A565BE" w:rsidRDefault="004F6863" w:rsidP="004F6863">
      <w:pPr>
        <w:pBdr>
          <w:top w:val="single" w:sz="12" w:space="1" w:color="auto"/>
          <w:bottom w:val="single" w:sz="12" w:space="1" w:color="auto"/>
        </w:pBd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565BE">
        <w:rPr>
          <w:rFonts w:ascii="Arial Narrow" w:hAnsi="Arial Narrow"/>
          <w:sz w:val="22"/>
          <w:szCs w:val="22"/>
        </w:rPr>
        <w:t>Bibliografia recomendada</w:t>
      </w:r>
    </w:p>
    <w:p w14:paraId="1A4E7F11" w14:textId="76717D0C" w:rsidR="004F6863" w:rsidRPr="00A565BE" w:rsidRDefault="004F6863" w:rsidP="004F6863">
      <w:pPr>
        <w:pBdr>
          <w:top w:val="single" w:sz="12" w:space="1" w:color="auto"/>
          <w:bottom w:val="single" w:sz="12" w:space="1" w:color="auto"/>
        </w:pBdr>
        <w:spacing w:line="240" w:lineRule="atLeast"/>
        <w:jc w:val="both"/>
        <w:rPr>
          <w:rFonts w:ascii="Arial Narrow" w:hAnsi="Arial Narrow"/>
          <w:sz w:val="22"/>
          <w:szCs w:val="22"/>
          <w:lang w:val="it-IT"/>
        </w:rPr>
      </w:pPr>
      <w:r w:rsidRPr="00A565BE">
        <w:rPr>
          <w:rFonts w:ascii="Arial Narrow" w:hAnsi="Arial Narrow"/>
          <w:sz w:val="22"/>
          <w:szCs w:val="22"/>
        </w:rPr>
        <w:t xml:space="preserve">1)  </w:t>
      </w:r>
      <w:proofErr w:type="spellStart"/>
      <w:r w:rsidRPr="00A565BE">
        <w:rPr>
          <w:rFonts w:ascii="Arial Narrow" w:hAnsi="Arial Narrow"/>
          <w:sz w:val="22"/>
          <w:szCs w:val="22"/>
          <w:u w:val="single"/>
          <w:lang w:val="it-IT"/>
        </w:rPr>
        <w:t>Goodman</w:t>
      </w:r>
      <w:proofErr w:type="spellEnd"/>
      <w:r w:rsidRPr="00A565BE">
        <w:rPr>
          <w:rFonts w:ascii="Arial Narrow" w:hAnsi="Arial Narrow"/>
          <w:sz w:val="22"/>
          <w:szCs w:val="22"/>
          <w:u w:val="single"/>
          <w:lang w:val="it-IT"/>
        </w:rPr>
        <w:t xml:space="preserve"> &amp; </w:t>
      </w:r>
      <w:proofErr w:type="spellStart"/>
      <w:r w:rsidRPr="00A565BE">
        <w:rPr>
          <w:rFonts w:ascii="Arial Narrow" w:hAnsi="Arial Narrow"/>
          <w:sz w:val="22"/>
          <w:szCs w:val="22"/>
          <w:u w:val="single"/>
          <w:lang w:val="it-IT"/>
        </w:rPr>
        <w:t>Gilman</w:t>
      </w:r>
      <w:proofErr w:type="spellEnd"/>
      <w:r w:rsidRPr="00A565BE">
        <w:rPr>
          <w:rFonts w:ascii="Arial Narrow" w:hAnsi="Arial Narrow"/>
          <w:sz w:val="22"/>
          <w:szCs w:val="22"/>
          <w:u w:val="single"/>
          <w:lang w:val="it-IT"/>
        </w:rPr>
        <w:t xml:space="preserve">. </w:t>
      </w:r>
      <w:proofErr w:type="spellStart"/>
      <w:r w:rsidRPr="00A565BE">
        <w:rPr>
          <w:rFonts w:ascii="Arial Narrow" w:hAnsi="Arial Narrow"/>
          <w:sz w:val="22"/>
          <w:szCs w:val="22"/>
          <w:u w:val="single"/>
          <w:lang w:val="it-IT"/>
        </w:rPr>
        <w:t>As</w:t>
      </w:r>
      <w:proofErr w:type="spellEnd"/>
      <w:r w:rsidRPr="00A565BE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proofErr w:type="spellStart"/>
      <w:r w:rsidRPr="00A565BE">
        <w:rPr>
          <w:rFonts w:ascii="Arial Narrow" w:hAnsi="Arial Narrow"/>
          <w:sz w:val="22"/>
          <w:szCs w:val="22"/>
          <w:u w:val="single"/>
          <w:lang w:val="it-IT"/>
        </w:rPr>
        <w:t>Bases</w:t>
      </w:r>
      <w:proofErr w:type="spellEnd"/>
      <w:r w:rsidRPr="00A565BE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proofErr w:type="spellStart"/>
      <w:r w:rsidRPr="00A565BE">
        <w:rPr>
          <w:rFonts w:ascii="Arial Narrow" w:hAnsi="Arial Narrow"/>
          <w:sz w:val="22"/>
          <w:szCs w:val="22"/>
          <w:u w:val="single"/>
          <w:lang w:val="it-IT"/>
        </w:rPr>
        <w:t>Farmacológicas</w:t>
      </w:r>
      <w:proofErr w:type="spellEnd"/>
      <w:r w:rsidRPr="00A565BE">
        <w:rPr>
          <w:rFonts w:ascii="Arial Narrow" w:hAnsi="Arial Narrow"/>
          <w:sz w:val="22"/>
          <w:szCs w:val="22"/>
          <w:u w:val="single"/>
          <w:lang w:val="it-IT"/>
        </w:rPr>
        <w:t xml:space="preserve"> da </w:t>
      </w:r>
      <w:proofErr w:type="spellStart"/>
      <w:r w:rsidRPr="00A565BE">
        <w:rPr>
          <w:rFonts w:ascii="Arial Narrow" w:hAnsi="Arial Narrow"/>
          <w:sz w:val="22"/>
          <w:szCs w:val="22"/>
          <w:u w:val="single"/>
          <w:lang w:val="it-IT"/>
        </w:rPr>
        <w:t>Terapêutica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.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Brunton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 LL,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Chabner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 BA,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Knollmann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 BC. 12</w:t>
      </w:r>
      <w:r w:rsidRPr="00A565BE">
        <w:rPr>
          <w:rFonts w:ascii="Arial Narrow" w:hAnsi="Arial Narrow"/>
          <w:sz w:val="22"/>
          <w:szCs w:val="22"/>
          <w:vertAlign w:val="superscript"/>
          <w:lang w:val="it-IT"/>
        </w:rPr>
        <w:t>a.</w:t>
      </w:r>
      <w:r w:rsidRPr="00A565BE">
        <w:rPr>
          <w:rFonts w:ascii="Arial Narrow" w:hAnsi="Arial Narrow"/>
          <w:sz w:val="22"/>
          <w:szCs w:val="22"/>
          <w:lang w:val="it-IT"/>
        </w:rPr>
        <w:t xml:space="preserve"> ed.</w:t>
      </w:r>
      <w:r w:rsidR="00F959DE" w:rsidRPr="00A565BE">
        <w:rPr>
          <w:rFonts w:ascii="Arial Narrow" w:hAnsi="Arial Narrow"/>
          <w:sz w:val="22"/>
          <w:szCs w:val="22"/>
          <w:lang w:val="it-IT"/>
        </w:rPr>
        <w:t>,</w:t>
      </w:r>
      <w:r w:rsidRPr="00A565BE">
        <w:rPr>
          <w:rFonts w:ascii="Arial Narrow" w:hAnsi="Arial Narrow"/>
          <w:sz w:val="22"/>
          <w:szCs w:val="22"/>
          <w:lang w:val="it-IT"/>
        </w:rPr>
        <w:t xml:space="preserve"> SP, McGraw-Hill, 2012. (completo – para consulta futura)</w:t>
      </w:r>
    </w:p>
    <w:p w14:paraId="506D7708" w14:textId="77777777" w:rsidR="004F6863" w:rsidRPr="00A565BE" w:rsidRDefault="004F6863" w:rsidP="004F6863">
      <w:pPr>
        <w:pBdr>
          <w:top w:val="single" w:sz="12" w:space="1" w:color="auto"/>
          <w:bottom w:val="single" w:sz="12" w:space="1" w:color="auto"/>
        </w:pBdr>
        <w:spacing w:line="240" w:lineRule="atLeast"/>
        <w:ind w:left="284" w:hanging="284"/>
        <w:jc w:val="both"/>
        <w:rPr>
          <w:rFonts w:ascii="Arial Narrow" w:hAnsi="Arial Narrow"/>
          <w:sz w:val="22"/>
          <w:szCs w:val="22"/>
          <w:lang w:val="it-IT"/>
        </w:rPr>
      </w:pPr>
      <w:r w:rsidRPr="00A565BE">
        <w:rPr>
          <w:rFonts w:ascii="Arial Narrow" w:hAnsi="Arial Narrow"/>
          <w:sz w:val="22"/>
          <w:szCs w:val="22"/>
          <w:lang w:val="it-IT"/>
        </w:rPr>
        <w:t xml:space="preserve">2)  </w:t>
      </w:r>
      <w:r w:rsidRPr="00A565BE">
        <w:rPr>
          <w:rFonts w:ascii="Arial Narrow" w:hAnsi="Arial Narrow"/>
          <w:sz w:val="22"/>
          <w:szCs w:val="22"/>
          <w:u w:val="single"/>
          <w:lang w:val="it-IT"/>
        </w:rPr>
        <w:t>Farmacologia (</w:t>
      </w:r>
      <w:proofErr w:type="spellStart"/>
      <w:r w:rsidRPr="00A565BE">
        <w:rPr>
          <w:rFonts w:ascii="Arial Narrow" w:hAnsi="Arial Narrow"/>
          <w:sz w:val="22"/>
          <w:szCs w:val="22"/>
          <w:u w:val="single"/>
          <w:lang w:val="it-IT"/>
        </w:rPr>
        <w:t>Rang</w:t>
      </w:r>
      <w:proofErr w:type="spellEnd"/>
      <w:r w:rsidRPr="00A565BE">
        <w:rPr>
          <w:rFonts w:ascii="Arial Narrow" w:hAnsi="Arial Narrow"/>
          <w:sz w:val="22"/>
          <w:szCs w:val="22"/>
          <w:u w:val="single"/>
          <w:lang w:val="it-IT"/>
        </w:rPr>
        <w:t xml:space="preserve"> &amp; </w:t>
      </w:r>
      <w:proofErr w:type="spellStart"/>
      <w:r w:rsidRPr="00A565BE">
        <w:rPr>
          <w:rFonts w:ascii="Arial Narrow" w:hAnsi="Arial Narrow"/>
          <w:sz w:val="22"/>
          <w:szCs w:val="22"/>
          <w:u w:val="single"/>
          <w:lang w:val="it-IT"/>
        </w:rPr>
        <w:t>Dale</w:t>
      </w:r>
      <w:proofErr w:type="spellEnd"/>
      <w:r w:rsidRPr="00A565BE">
        <w:rPr>
          <w:rFonts w:ascii="Arial Narrow" w:hAnsi="Arial Narrow"/>
          <w:sz w:val="22"/>
          <w:szCs w:val="22"/>
          <w:u w:val="single"/>
          <w:lang w:val="it-IT"/>
        </w:rPr>
        <w:t>)</w:t>
      </w:r>
      <w:r w:rsidRPr="00A565BE">
        <w:rPr>
          <w:rFonts w:ascii="Arial Narrow" w:hAnsi="Arial Narrow"/>
          <w:sz w:val="22"/>
          <w:szCs w:val="22"/>
          <w:lang w:val="it-IT"/>
        </w:rPr>
        <w:t xml:space="preserve">.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Rang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 HP,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Dale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 MM,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Ritter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 JM,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Flower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 RJ, Henderson G.  7</w:t>
      </w:r>
      <w:r w:rsidRPr="00A565BE">
        <w:rPr>
          <w:rFonts w:ascii="Arial Narrow" w:hAnsi="Arial Narrow"/>
          <w:sz w:val="22"/>
          <w:szCs w:val="22"/>
          <w:vertAlign w:val="superscript"/>
          <w:lang w:val="it-IT"/>
        </w:rPr>
        <w:t>a</w:t>
      </w:r>
      <w:r w:rsidRPr="00A565BE">
        <w:rPr>
          <w:rFonts w:ascii="Arial Narrow" w:hAnsi="Arial Narrow"/>
          <w:sz w:val="22"/>
          <w:szCs w:val="22"/>
          <w:lang w:val="it-IT"/>
        </w:rPr>
        <w:t xml:space="preserve">. ed. RJ,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Elsevier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, 2012. </w:t>
      </w:r>
    </w:p>
    <w:p w14:paraId="127C4F2B" w14:textId="77777777" w:rsidR="004F6863" w:rsidRPr="00A565BE" w:rsidRDefault="004F6863" w:rsidP="004F6863">
      <w:pPr>
        <w:pBdr>
          <w:top w:val="single" w:sz="12" w:space="1" w:color="auto"/>
          <w:bottom w:val="single" w:sz="12" w:space="1" w:color="auto"/>
        </w:pBdr>
        <w:spacing w:line="240" w:lineRule="atLeast"/>
        <w:ind w:left="284" w:hanging="284"/>
        <w:jc w:val="both"/>
        <w:rPr>
          <w:rFonts w:ascii="Arial Narrow" w:hAnsi="Arial Narrow"/>
          <w:sz w:val="22"/>
          <w:szCs w:val="22"/>
          <w:lang w:val="it-IT"/>
        </w:rPr>
      </w:pPr>
      <w:r w:rsidRPr="00A565BE">
        <w:rPr>
          <w:rFonts w:ascii="Arial Narrow" w:hAnsi="Arial Narrow"/>
          <w:sz w:val="22"/>
          <w:szCs w:val="22"/>
        </w:rPr>
        <w:t xml:space="preserve">3)  </w:t>
      </w:r>
      <w:r w:rsidRPr="00A565BE">
        <w:rPr>
          <w:rFonts w:ascii="Arial Narrow" w:hAnsi="Arial Narrow"/>
          <w:sz w:val="22"/>
          <w:szCs w:val="22"/>
          <w:u w:val="single"/>
        </w:rPr>
        <w:t>Farmacologia Básica e Clínica.</w:t>
      </w:r>
      <w:r w:rsidRPr="00A565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565BE">
        <w:rPr>
          <w:rFonts w:ascii="Arial Narrow" w:hAnsi="Arial Narrow"/>
          <w:sz w:val="22"/>
          <w:szCs w:val="22"/>
        </w:rPr>
        <w:t>Katzung</w:t>
      </w:r>
      <w:proofErr w:type="spellEnd"/>
      <w:r w:rsidRPr="00A565BE">
        <w:rPr>
          <w:rFonts w:ascii="Arial Narrow" w:hAnsi="Arial Narrow"/>
          <w:sz w:val="22"/>
          <w:szCs w:val="22"/>
        </w:rPr>
        <w:t xml:space="preserve"> BG, Master SB, </w:t>
      </w:r>
      <w:proofErr w:type="spellStart"/>
      <w:r w:rsidRPr="00A565BE">
        <w:rPr>
          <w:rFonts w:ascii="Arial Narrow" w:hAnsi="Arial Narrow"/>
          <w:sz w:val="22"/>
          <w:szCs w:val="22"/>
        </w:rPr>
        <w:t>Trevor</w:t>
      </w:r>
      <w:proofErr w:type="spellEnd"/>
      <w:r w:rsidRPr="00A565BE">
        <w:rPr>
          <w:rFonts w:ascii="Arial Narrow" w:hAnsi="Arial Narrow"/>
          <w:sz w:val="22"/>
          <w:szCs w:val="22"/>
        </w:rPr>
        <w:t xml:space="preserve"> AJ. 12ª. ed.  RJ, McGraw-Hill, 2014.</w:t>
      </w:r>
      <w:r w:rsidRPr="00A565BE">
        <w:rPr>
          <w:rFonts w:ascii="Arial Narrow" w:hAnsi="Arial Narrow"/>
          <w:sz w:val="22"/>
          <w:szCs w:val="22"/>
          <w:lang w:val="it-IT"/>
        </w:rPr>
        <w:t xml:space="preserve"> </w:t>
      </w:r>
    </w:p>
    <w:p w14:paraId="45F5CF41" w14:textId="77777777" w:rsidR="004F6863" w:rsidRPr="00A565BE" w:rsidRDefault="004F6863" w:rsidP="004F6863">
      <w:pPr>
        <w:pBdr>
          <w:top w:val="single" w:sz="12" w:space="1" w:color="auto"/>
          <w:bottom w:val="single" w:sz="12" w:space="1" w:color="auto"/>
        </w:pBdr>
        <w:spacing w:line="24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565BE">
        <w:rPr>
          <w:rFonts w:ascii="Arial Narrow" w:hAnsi="Arial Narrow"/>
          <w:sz w:val="22"/>
          <w:szCs w:val="22"/>
        </w:rPr>
        <w:t xml:space="preserve">4) </w:t>
      </w:r>
      <w:r w:rsidRPr="00A565BE">
        <w:rPr>
          <w:rFonts w:ascii="Arial Narrow" w:hAnsi="Arial Narrow"/>
          <w:sz w:val="22"/>
          <w:szCs w:val="22"/>
        </w:rPr>
        <w:tab/>
      </w:r>
      <w:r w:rsidRPr="00A565BE">
        <w:rPr>
          <w:rFonts w:ascii="Arial Narrow" w:hAnsi="Arial Narrow"/>
          <w:sz w:val="22"/>
          <w:szCs w:val="22"/>
          <w:u w:val="single"/>
        </w:rPr>
        <w:t xml:space="preserve">Princípios de Farmacologia: a base fisiopatológica da </w:t>
      </w:r>
      <w:proofErr w:type="spellStart"/>
      <w:r w:rsidRPr="00A565BE">
        <w:rPr>
          <w:rFonts w:ascii="Arial Narrow" w:hAnsi="Arial Narrow"/>
          <w:sz w:val="22"/>
          <w:szCs w:val="22"/>
          <w:u w:val="single"/>
        </w:rPr>
        <w:t>farmacoterapia</w:t>
      </w:r>
      <w:proofErr w:type="spellEnd"/>
      <w:r w:rsidRPr="00A565BE">
        <w:rPr>
          <w:rFonts w:ascii="Arial Narrow" w:hAnsi="Arial Narrow"/>
          <w:sz w:val="22"/>
          <w:szCs w:val="22"/>
        </w:rPr>
        <w:t xml:space="preserve">. </w:t>
      </w:r>
      <w:r w:rsidRPr="00A565BE">
        <w:rPr>
          <w:rFonts w:ascii="Arial Narrow" w:hAnsi="Arial Narrow"/>
          <w:sz w:val="22"/>
          <w:szCs w:val="22"/>
          <w:lang w:val="en-US"/>
        </w:rPr>
        <w:t xml:space="preserve">Golan DE, </w:t>
      </w:r>
      <w:proofErr w:type="spellStart"/>
      <w:r w:rsidRPr="00A565BE">
        <w:rPr>
          <w:rFonts w:ascii="Arial Narrow" w:hAnsi="Arial Narrow"/>
          <w:sz w:val="22"/>
          <w:szCs w:val="22"/>
          <w:lang w:val="en-US"/>
        </w:rPr>
        <w:t>Tashjian</w:t>
      </w:r>
      <w:proofErr w:type="spellEnd"/>
      <w:r w:rsidRPr="00A565BE">
        <w:rPr>
          <w:rFonts w:ascii="Arial Narrow" w:hAnsi="Arial Narrow"/>
          <w:sz w:val="22"/>
          <w:szCs w:val="22"/>
          <w:lang w:val="en-US"/>
        </w:rPr>
        <w:t xml:space="preserve"> Jr AH, Armstrong EJ, Armstrong AW. 3ª ed. </w:t>
      </w:r>
      <w:r w:rsidRPr="00A565BE">
        <w:rPr>
          <w:rFonts w:ascii="Arial Narrow" w:hAnsi="Arial Narrow"/>
          <w:sz w:val="22"/>
          <w:szCs w:val="22"/>
        </w:rPr>
        <w:t>RJ, Guanabara Koogan, 2014.</w:t>
      </w:r>
    </w:p>
    <w:p w14:paraId="021CD805" w14:textId="77777777" w:rsidR="004F6863" w:rsidRPr="00A565BE" w:rsidRDefault="004F6863" w:rsidP="004F6863">
      <w:pPr>
        <w:pBdr>
          <w:top w:val="single" w:sz="12" w:space="1" w:color="auto"/>
          <w:bottom w:val="single" w:sz="12" w:space="1" w:color="auto"/>
        </w:pBdr>
        <w:spacing w:line="24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565BE">
        <w:rPr>
          <w:rFonts w:ascii="Arial Narrow" w:hAnsi="Arial Narrow"/>
          <w:sz w:val="22"/>
          <w:szCs w:val="22"/>
        </w:rPr>
        <w:t xml:space="preserve">5)  </w:t>
      </w:r>
      <w:r w:rsidRPr="00A565BE">
        <w:rPr>
          <w:rFonts w:ascii="Arial Narrow" w:hAnsi="Arial Narrow"/>
          <w:sz w:val="22"/>
          <w:szCs w:val="22"/>
          <w:u w:val="single"/>
        </w:rPr>
        <w:t>Farmacologia Integrada</w:t>
      </w:r>
      <w:r w:rsidRPr="00A565BE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A565BE">
        <w:rPr>
          <w:rFonts w:ascii="Arial Narrow" w:hAnsi="Arial Narrow"/>
          <w:sz w:val="22"/>
          <w:szCs w:val="22"/>
        </w:rPr>
        <w:t>DeLucia</w:t>
      </w:r>
      <w:proofErr w:type="spellEnd"/>
      <w:r w:rsidRPr="00A565BE">
        <w:rPr>
          <w:rFonts w:ascii="Arial Narrow" w:hAnsi="Arial Narrow"/>
          <w:sz w:val="22"/>
          <w:szCs w:val="22"/>
        </w:rPr>
        <w:t xml:space="preserve"> R, Planeta CS, </w:t>
      </w:r>
      <w:proofErr w:type="spellStart"/>
      <w:r w:rsidRPr="00A565BE">
        <w:rPr>
          <w:rFonts w:ascii="Arial Narrow" w:hAnsi="Arial Narrow"/>
          <w:sz w:val="22"/>
          <w:szCs w:val="22"/>
        </w:rPr>
        <w:t>Gallaci</w:t>
      </w:r>
      <w:proofErr w:type="spellEnd"/>
      <w:r w:rsidRPr="00A565BE">
        <w:rPr>
          <w:rFonts w:ascii="Arial Narrow" w:hAnsi="Arial Narrow"/>
          <w:sz w:val="22"/>
          <w:szCs w:val="22"/>
        </w:rPr>
        <w:t xml:space="preserve"> M, Avellar MCW. 5ª Ed. Especial. SP, Clube de Autores, 2014.</w:t>
      </w:r>
    </w:p>
    <w:p w14:paraId="2797DE68" w14:textId="77777777" w:rsidR="004F6863" w:rsidRPr="00A565BE" w:rsidRDefault="004F6863" w:rsidP="004F6863">
      <w:pPr>
        <w:pBdr>
          <w:top w:val="single" w:sz="12" w:space="1" w:color="auto"/>
          <w:bottom w:val="single" w:sz="12" w:space="1" w:color="auto"/>
        </w:pBdr>
        <w:spacing w:line="240" w:lineRule="atLeast"/>
        <w:ind w:left="284" w:hanging="284"/>
        <w:jc w:val="both"/>
        <w:rPr>
          <w:rFonts w:ascii="Arial Narrow" w:hAnsi="Arial Narrow"/>
          <w:sz w:val="22"/>
          <w:szCs w:val="22"/>
          <w:lang w:val="en-US"/>
        </w:rPr>
      </w:pPr>
      <w:r w:rsidRPr="00A565BE">
        <w:rPr>
          <w:rFonts w:ascii="Arial Narrow" w:hAnsi="Arial Narrow"/>
          <w:sz w:val="22"/>
          <w:szCs w:val="22"/>
        </w:rPr>
        <w:t xml:space="preserve">6) </w:t>
      </w:r>
      <w:r w:rsidRPr="00A565BE">
        <w:rPr>
          <w:rFonts w:ascii="Arial Narrow" w:hAnsi="Arial Narrow"/>
          <w:sz w:val="22"/>
          <w:szCs w:val="22"/>
        </w:rPr>
        <w:tab/>
      </w:r>
      <w:r w:rsidRPr="00A565BE">
        <w:rPr>
          <w:rFonts w:ascii="Arial Narrow" w:hAnsi="Arial Narrow"/>
          <w:sz w:val="22"/>
          <w:szCs w:val="22"/>
          <w:u w:val="single"/>
        </w:rPr>
        <w:t>Brody -Farmacologia Humana</w:t>
      </w:r>
      <w:r w:rsidRPr="00A565BE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A565BE">
        <w:rPr>
          <w:rFonts w:ascii="Arial Narrow" w:hAnsi="Arial Narrow"/>
          <w:sz w:val="22"/>
          <w:szCs w:val="22"/>
        </w:rPr>
        <w:t>Minneman</w:t>
      </w:r>
      <w:proofErr w:type="spellEnd"/>
      <w:r w:rsidRPr="00A565BE">
        <w:rPr>
          <w:rFonts w:ascii="Arial Narrow" w:hAnsi="Arial Narrow"/>
          <w:sz w:val="22"/>
          <w:szCs w:val="22"/>
        </w:rPr>
        <w:t xml:space="preserve"> KP &amp; </w:t>
      </w:r>
      <w:proofErr w:type="spellStart"/>
      <w:r w:rsidRPr="00A565BE">
        <w:rPr>
          <w:rFonts w:ascii="Arial Narrow" w:hAnsi="Arial Narrow"/>
          <w:sz w:val="22"/>
          <w:szCs w:val="22"/>
        </w:rPr>
        <w:t>Wecker</w:t>
      </w:r>
      <w:proofErr w:type="spellEnd"/>
      <w:r w:rsidRPr="00A565BE">
        <w:rPr>
          <w:rFonts w:ascii="Arial Narrow" w:hAnsi="Arial Narrow"/>
          <w:sz w:val="22"/>
          <w:szCs w:val="22"/>
        </w:rPr>
        <w:t xml:space="preserve"> L. </w:t>
      </w:r>
      <w:r w:rsidRPr="00A565BE">
        <w:rPr>
          <w:rFonts w:ascii="Arial Narrow" w:hAnsi="Arial Narrow"/>
          <w:sz w:val="22"/>
          <w:szCs w:val="22"/>
          <w:lang w:val="it-IT"/>
        </w:rPr>
        <w:t>4</w:t>
      </w:r>
      <w:r w:rsidRPr="00A565BE">
        <w:rPr>
          <w:rFonts w:ascii="Arial Narrow" w:hAnsi="Arial Narrow"/>
          <w:sz w:val="22"/>
          <w:szCs w:val="22"/>
          <w:vertAlign w:val="superscript"/>
          <w:lang w:val="it-IT"/>
        </w:rPr>
        <w:t>a</w:t>
      </w:r>
      <w:r w:rsidRPr="00A565BE">
        <w:rPr>
          <w:rFonts w:ascii="Arial Narrow" w:hAnsi="Arial Narrow"/>
          <w:sz w:val="22"/>
          <w:szCs w:val="22"/>
          <w:lang w:val="it-IT"/>
        </w:rPr>
        <w:t xml:space="preserve">. ed. RJ,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Elsevier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>, 2006.</w:t>
      </w:r>
      <w:r w:rsidRPr="00A565BE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083C042B" w14:textId="77777777" w:rsidR="004F6863" w:rsidRPr="00A565BE" w:rsidRDefault="004F6863" w:rsidP="004F6863">
      <w:pPr>
        <w:pBdr>
          <w:top w:val="single" w:sz="12" w:space="1" w:color="auto"/>
          <w:bottom w:val="single" w:sz="12" w:space="1" w:color="auto"/>
        </w:pBdr>
        <w:spacing w:line="240" w:lineRule="atLeast"/>
        <w:jc w:val="both"/>
        <w:rPr>
          <w:rFonts w:ascii="Arial Narrow" w:hAnsi="Arial Narrow"/>
          <w:sz w:val="22"/>
          <w:szCs w:val="22"/>
          <w:lang w:val="en-US"/>
        </w:rPr>
      </w:pPr>
      <w:r w:rsidRPr="00A565BE">
        <w:rPr>
          <w:rFonts w:ascii="Arial Narrow" w:hAnsi="Arial Narrow"/>
          <w:sz w:val="22"/>
          <w:szCs w:val="22"/>
          <w:lang w:val="it-IT"/>
        </w:rPr>
        <w:t xml:space="preserve">7)  </w:t>
      </w:r>
      <w:proofErr w:type="spellStart"/>
      <w:r w:rsidRPr="00A565BE">
        <w:rPr>
          <w:rFonts w:ascii="Arial Narrow" w:hAnsi="Arial Narrow"/>
          <w:sz w:val="22"/>
          <w:szCs w:val="22"/>
          <w:u w:val="single"/>
          <w:lang w:val="en-US"/>
        </w:rPr>
        <w:t>Farmacologia</w:t>
      </w:r>
      <w:proofErr w:type="spellEnd"/>
      <w:r w:rsidRPr="00A565BE">
        <w:rPr>
          <w:rFonts w:ascii="Arial Narrow" w:hAnsi="Arial Narrow"/>
          <w:sz w:val="22"/>
          <w:szCs w:val="22"/>
          <w:u w:val="single"/>
          <w:lang w:val="en-US"/>
        </w:rPr>
        <w:t xml:space="preserve"> </w:t>
      </w:r>
      <w:proofErr w:type="spellStart"/>
      <w:r w:rsidRPr="00A565BE">
        <w:rPr>
          <w:rFonts w:ascii="Arial Narrow" w:hAnsi="Arial Narrow"/>
          <w:sz w:val="22"/>
          <w:szCs w:val="22"/>
          <w:u w:val="single"/>
          <w:lang w:val="en-US"/>
        </w:rPr>
        <w:t>Ilustrada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. Clark MA,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Finkel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 R,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Rey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 JA, </w:t>
      </w:r>
      <w:proofErr w:type="spellStart"/>
      <w:r w:rsidRPr="00A565BE">
        <w:rPr>
          <w:rFonts w:ascii="Arial Narrow" w:hAnsi="Arial Narrow"/>
          <w:sz w:val="22"/>
          <w:szCs w:val="22"/>
          <w:lang w:val="it-IT"/>
        </w:rPr>
        <w:t>Whalen</w:t>
      </w:r>
      <w:proofErr w:type="spellEnd"/>
      <w:r w:rsidRPr="00A565BE">
        <w:rPr>
          <w:rFonts w:ascii="Arial Narrow" w:hAnsi="Arial Narrow"/>
          <w:sz w:val="22"/>
          <w:szCs w:val="22"/>
          <w:lang w:val="it-IT"/>
        </w:rPr>
        <w:t xml:space="preserve"> K. 5</w:t>
      </w:r>
      <w:r w:rsidRPr="00A565BE">
        <w:rPr>
          <w:rFonts w:ascii="Arial Narrow" w:hAnsi="Arial Narrow"/>
          <w:sz w:val="22"/>
          <w:szCs w:val="22"/>
          <w:vertAlign w:val="superscript"/>
          <w:lang w:val="it-IT"/>
        </w:rPr>
        <w:t>a</w:t>
      </w:r>
      <w:r w:rsidRPr="00A565BE">
        <w:rPr>
          <w:rFonts w:ascii="Arial Narrow" w:hAnsi="Arial Narrow"/>
          <w:sz w:val="22"/>
          <w:szCs w:val="22"/>
          <w:lang w:val="it-IT"/>
        </w:rPr>
        <w:t>. ed. RS</w:t>
      </w:r>
      <w:r w:rsidRPr="00A565BE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Pr="00A565BE">
        <w:rPr>
          <w:rFonts w:ascii="Arial Narrow" w:hAnsi="Arial Narrow"/>
          <w:sz w:val="22"/>
          <w:szCs w:val="22"/>
          <w:lang w:val="en-US"/>
        </w:rPr>
        <w:t>Artmed</w:t>
      </w:r>
      <w:proofErr w:type="spellEnd"/>
      <w:r w:rsidRPr="00A565BE">
        <w:rPr>
          <w:rFonts w:ascii="Arial Narrow" w:hAnsi="Arial Narrow"/>
          <w:sz w:val="22"/>
          <w:szCs w:val="22"/>
          <w:lang w:val="en-US"/>
        </w:rPr>
        <w:t xml:space="preserve">, 2013.  </w:t>
      </w:r>
      <w:r w:rsidRPr="00A565BE">
        <w:rPr>
          <w:rFonts w:ascii="Arial Narrow" w:hAnsi="Arial Narrow"/>
          <w:sz w:val="22"/>
          <w:szCs w:val="22"/>
          <w:lang w:val="en-US"/>
        </w:rPr>
        <w:tab/>
      </w:r>
      <w:r w:rsidRPr="00A565BE">
        <w:rPr>
          <w:rFonts w:ascii="Arial Narrow" w:hAnsi="Arial Narrow"/>
          <w:sz w:val="22"/>
          <w:szCs w:val="22"/>
          <w:lang w:val="it-IT"/>
        </w:rPr>
        <w:t xml:space="preserve"> </w:t>
      </w:r>
    </w:p>
    <w:p w14:paraId="0AF5017D" w14:textId="73B01A38" w:rsidR="004F6863" w:rsidRPr="00A565BE" w:rsidRDefault="00582FC8" w:rsidP="004F6863">
      <w:pPr>
        <w:pBdr>
          <w:top w:val="single" w:sz="12" w:space="1" w:color="auto"/>
          <w:bottom w:val="single" w:sz="12" w:space="1" w:color="auto"/>
        </w:pBdr>
        <w:spacing w:line="240" w:lineRule="atLeast"/>
        <w:jc w:val="both"/>
        <w:rPr>
          <w:rFonts w:ascii="Arial Narrow" w:hAnsi="Arial Narrow"/>
          <w:sz w:val="22"/>
          <w:szCs w:val="22"/>
          <w:lang w:val="en-US"/>
        </w:rPr>
      </w:pPr>
      <w:r w:rsidRPr="00A565BE">
        <w:rPr>
          <w:rFonts w:ascii="Arial Narrow" w:hAnsi="Arial Narrow"/>
          <w:sz w:val="22"/>
          <w:szCs w:val="22"/>
          <w:lang w:val="en-US"/>
        </w:rPr>
        <w:t>8</w:t>
      </w:r>
      <w:r w:rsidR="004F6863" w:rsidRPr="00A565BE">
        <w:rPr>
          <w:rFonts w:ascii="Arial Narrow" w:hAnsi="Arial Narrow"/>
          <w:sz w:val="22"/>
          <w:szCs w:val="22"/>
          <w:lang w:val="en-US"/>
        </w:rPr>
        <w:t xml:space="preserve">)   </w:t>
      </w:r>
      <w:r w:rsidR="004F6863" w:rsidRPr="00A565BE">
        <w:rPr>
          <w:rFonts w:ascii="Arial Narrow" w:hAnsi="Arial Narrow"/>
          <w:sz w:val="22"/>
          <w:szCs w:val="22"/>
          <w:u w:val="single"/>
          <w:lang w:val="en-US"/>
        </w:rPr>
        <w:t>Handbook of Drug-Nutrient Interactions</w:t>
      </w:r>
      <w:r w:rsidR="004F6863" w:rsidRPr="00A565BE">
        <w:rPr>
          <w:rFonts w:ascii="Arial Narrow" w:hAnsi="Arial Narrow"/>
          <w:sz w:val="22"/>
          <w:szCs w:val="22"/>
          <w:lang w:val="en-US"/>
        </w:rPr>
        <w:t xml:space="preserve">. </w:t>
      </w:r>
      <w:proofErr w:type="spellStart"/>
      <w:r w:rsidR="004F6863" w:rsidRPr="00A565BE">
        <w:rPr>
          <w:rFonts w:ascii="Arial Narrow" w:hAnsi="Arial Narrow"/>
          <w:sz w:val="22"/>
          <w:szCs w:val="22"/>
          <w:lang w:val="en-US"/>
        </w:rPr>
        <w:t>Boullata</w:t>
      </w:r>
      <w:proofErr w:type="spellEnd"/>
      <w:r w:rsidR="004F6863" w:rsidRPr="00A565BE">
        <w:rPr>
          <w:rFonts w:ascii="Arial Narrow" w:hAnsi="Arial Narrow"/>
          <w:sz w:val="22"/>
          <w:szCs w:val="22"/>
          <w:lang w:val="en-US"/>
        </w:rPr>
        <w:t xml:space="preserve"> JI &amp; </w:t>
      </w:r>
      <w:proofErr w:type="spellStart"/>
      <w:r w:rsidR="004F6863" w:rsidRPr="00A565BE">
        <w:rPr>
          <w:rFonts w:ascii="Arial Narrow" w:hAnsi="Arial Narrow"/>
          <w:sz w:val="22"/>
          <w:szCs w:val="22"/>
          <w:lang w:val="en-US"/>
        </w:rPr>
        <w:t>Armenti</w:t>
      </w:r>
      <w:proofErr w:type="spellEnd"/>
      <w:r w:rsidR="004F6863" w:rsidRPr="00A565BE">
        <w:rPr>
          <w:rFonts w:ascii="Arial Narrow" w:hAnsi="Arial Narrow"/>
          <w:sz w:val="22"/>
          <w:szCs w:val="22"/>
          <w:lang w:val="en-US"/>
        </w:rPr>
        <w:t xml:space="preserve"> VT. Hum Press, 2004.</w:t>
      </w:r>
    </w:p>
    <w:p w14:paraId="7446DCE5" w14:textId="3239D775" w:rsidR="004F6863" w:rsidRPr="00A565BE" w:rsidRDefault="00582FC8" w:rsidP="004F6863">
      <w:pPr>
        <w:pBdr>
          <w:top w:val="single" w:sz="12" w:space="1" w:color="auto"/>
          <w:bottom w:val="single" w:sz="12" w:space="1" w:color="auto"/>
        </w:pBdr>
        <w:spacing w:line="240" w:lineRule="atLeast"/>
        <w:jc w:val="both"/>
        <w:rPr>
          <w:rFonts w:ascii="Arial Narrow" w:hAnsi="Arial Narrow"/>
          <w:sz w:val="22"/>
          <w:szCs w:val="22"/>
          <w:lang w:val="en-US"/>
        </w:rPr>
      </w:pPr>
      <w:r w:rsidRPr="00A565BE">
        <w:rPr>
          <w:rFonts w:ascii="Arial Narrow" w:hAnsi="Arial Narrow"/>
          <w:sz w:val="22"/>
          <w:szCs w:val="22"/>
          <w:lang w:val="en-US"/>
        </w:rPr>
        <w:t>9</w:t>
      </w:r>
      <w:r w:rsidR="004F6863" w:rsidRPr="00A565BE">
        <w:rPr>
          <w:rFonts w:ascii="Arial Narrow" w:hAnsi="Arial Narrow"/>
          <w:sz w:val="22"/>
          <w:szCs w:val="22"/>
          <w:lang w:val="en-US"/>
        </w:rPr>
        <w:t xml:space="preserve">) </w:t>
      </w:r>
      <w:r w:rsidR="004F6863" w:rsidRPr="00A565BE">
        <w:rPr>
          <w:rFonts w:ascii="Arial Narrow" w:hAnsi="Arial Narrow"/>
          <w:sz w:val="22"/>
          <w:szCs w:val="22"/>
          <w:u w:val="single"/>
          <w:lang w:val="en-US"/>
        </w:rPr>
        <w:t>Nutrient-Drug Interactions</w:t>
      </w:r>
      <w:r w:rsidR="004F6863" w:rsidRPr="00A565BE">
        <w:rPr>
          <w:rFonts w:ascii="Arial Narrow" w:hAnsi="Arial Narrow"/>
          <w:sz w:val="22"/>
          <w:szCs w:val="22"/>
          <w:lang w:val="en-US"/>
        </w:rPr>
        <w:t xml:space="preserve">. </w:t>
      </w:r>
      <w:proofErr w:type="spellStart"/>
      <w:r w:rsidR="004F6863" w:rsidRPr="00A565BE">
        <w:rPr>
          <w:rFonts w:ascii="Arial Narrow" w:hAnsi="Arial Narrow"/>
          <w:sz w:val="22"/>
          <w:szCs w:val="22"/>
          <w:lang w:val="en-US"/>
        </w:rPr>
        <w:t>Meckling</w:t>
      </w:r>
      <w:proofErr w:type="spellEnd"/>
      <w:r w:rsidR="004F6863" w:rsidRPr="00A565BE">
        <w:rPr>
          <w:rFonts w:ascii="Arial Narrow" w:hAnsi="Arial Narrow"/>
          <w:sz w:val="22"/>
          <w:szCs w:val="22"/>
          <w:lang w:val="en-US"/>
        </w:rPr>
        <w:t xml:space="preserve"> KA. Florida, CRC Press, 2007.</w:t>
      </w:r>
    </w:p>
    <w:p w14:paraId="527830BD" w14:textId="522F883C" w:rsidR="004F52B6" w:rsidRPr="00A565BE" w:rsidRDefault="004F52B6" w:rsidP="004F6863">
      <w:pPr>
        <w:rPr>
          <w:rFonts w:ascii="Arial Narrow" w:hAnsi="Arial Narrow"/>
          <w:lang w:val="en-US"/>
        </w:rPr>
      </w:pPr>
    </w:p>
    <w:sectPr w:rsidR="004F52B6" w:rsidRPr="00A565BE" w:rsidSect="00D249C8">
      <w:pgSz w:w="11900" w:h="16820"/>
      <w:pgMar w:top="1193" w:right="1701" w:bottom="127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EDC0" w14:textId="77777777" w:rsidR="00855D83" w:rsidRDefault="00855D83" w:rsidP="00FD59A6">
      <w:r>
        <w:separator/>
      </w:r>
    </w:p>
  </w:endnote>
  <w:endnote w:type="continuationSeparator" w:id="0">
    <w:p w14:paraId="64679A4E" w14:textId="77777777" w:rsidR="00855D83" w:rsidRDefault="00855D83" w:rsidP="00FD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376FA" w14:textId="77777777" w:rsidR="00855D83" w:rsidRDefault="00855D83" w:rsidP="00FD59A6">
      <w:r>
        <w:separator/>
      </w:r>
    </w:p>
  </w:footnote>
  <w:footnote w:type="continuationSeparator" w:id="0">
    <w:p w14:paraId="6164861D" w14:textId="77777777" w:rsidR="00855D83" w:rsidRDefault="00855D83" w:rsidP="00FD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C8E"/>
    <w:multiLevelType w:val="hybridMultilevel"/>
    <w:tmpl w:val="F4C4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A6"/>
    <w:rsid w:val="000206C4"/>
    <w:rsid w:val="0002793D"/>
    <w:rsid w:val="00045926"/>
    <w:rsid w:val="00052071"/>
    <w:rsid w:val="000927F0"/>
    <w:rsid w:val="000C109E"/>
    <w:rsid w:val="000F5D8C"/>
    <w:rsid w:val="00113054"/>
    <w:rsid w:val="00126A5A"/>
    <w:rsid w:val="00132DAA"/>
    <w:rsid w:val="00135AA2"/>
    <w:rsid w:val="00136614"/>
    <w:rsid w:val="00156F57"/>
    <w:rsid w:val="0017618B"/>
    <w:rsid w:val="001A3CC8"/>
    <w:rsid w:val="001C2718"/>
    <w:rsid w:val="001C318B"/>
    <w:rsid w:val="00216E56"/>
    <w:rsid w:val="002529EB"/>
    <w:rsid w:val="002666F2"/>
    <w:rsid w:val="0026746B"/>
    <w:rsid w:val="002D46E5"/>
    <w:rsid w:val="002E10CD"/>
    <w:rsid w:val="003E2623"/>
    <w:rsid w:val="003F4391"/>
    <w:rsid w:val="00411826"/>
    <w:rsid w:val="00432EDD"/>
    <w:rsid w:val="004628F7"/>
    <w:rsid w:val="004920BE"/>
    <w:rsid w:val="004A6038"/>
    <w:rsid w:val="004C375C"/>
    <w:rsid w:val="004F52B6"/>
    <w:rsid w:val="004F6863"/>
    <w:rsid w:val="00542882"/>
    <w:rsid w:val="005514D3"/>
    <w:rsid w:val="0057362D"/>
    <w:rsid w:val="00582FC8"/>
    <w:rsid w:val="0059739F"/>
    <w:rsid w:val="006047B6"/>
    <w:rsid w:val="00647F2D"/>
    <w:rsid w:val="006A5193"/>
    <w:rsid w:val="006D463D"/>
    <w:rsid w:val="00724A90"/>
    <w:rsid w:val="00724A99"/>
    <w:rsid w:val="00730560"/>
    <w:rsid w:val="00771270"/>
    <w:rsid w:val="00775C8E"/>
    <w:rsid w:val="00786576"/>
    <w:rsid w:val="007D48EB"/>
    <w:rsid w:val="007E239D"/>
    <w:rsid w:val="00816F1B"/>
    <w:rsid w:val="00836941"/>
    <w:rsid w:val="00855D83"/>
    <w:rsid w:val="00863ADB"/>
    <w:rsid w:val="00892B98"/>
    <w:rsid w:val="008B069F"/>
    <w:rsid w:val="008D1D95"/>
    <w:rsid w:val="008F1A7B"/>
    <w:rsid w:val="008F3C09"/>
    <w:rsid w:val="00937457"/>
    <w:rsid w:val="00946DE0"/>
    <w:rsid w:val="009517DC"/>
    <w:rsid w:val="009D3BE0"/>
    <w:rsid w:val="009E1AA8"/>
    <w:rsid w:val="00A026B4"/>
    <w:rsid w:val="00A565BE"/>
    <w:rsid w:val="00A77875"/>
    <w:rsid w:val="00A92A61"/>
    <w:rsid w:val="00B002D3"/>
    <w:rsid w:val="00B20B96"/>
    <w:rsid w:val="00B56C08"/>
    <w:rsid w:val="00B642BE"/>
    <w:rsid w:val="00BB2D15"/>
    <w:rsid w:val="00BF1905"/>
    <w:rsid w:val="00C91CB3"/>
    <w:rsid w:val="00C97E7F"/>
    <w:rsid w:val="00CC4C1D"/>
    <w:rsid w:val="00CD6E38"/>
    <w:rsid w:val="00D249C8"/>
    <w:rsid w:val="00D50ABA"/>
    <w:rsid w:val="00D70A18"/>
    <w:rsid w:val="00DA155D"/>
    <w:rsid w:val="00DA5D08"/>
    <w:rsid w:val="00DC2ADD"/>
    <w:rsid w:val="00DD242B"/>
    <w:rsid w:val="00E60037"/>
    <w:rsid w:val="00E97842"/>
    <w:rsid w:val="00E97E31"/>
    <w:rsid w:val="00EB18AA"/>
    <w:rsid w:val="00EC110F"/>
    <w:rsid w:val="00EC432C"/>
    <w:rsid w:val="00ED197E"/>
    <w:rsid w:val="00F129D3"/>
    <w:rsid w:val="00F16190"/>
    <w:rsid w:val="00F40102"/>
    <w:rsid w:val="00F47CAF"/>
    <w:rsid w:val="00F75200"/>
    <w:rsid w:val="00F959DE"/>
    <w:rsid w:val="00FA29E9"/>
    <w:rsid w:val="00FB7E66"/>
    <w:rsid w:val="00FC022F"/>
    <w:rsid w:val="00FD59A6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B0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C8"/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59A6"/>
    <w:pPr>
      <w:keepNext/>
      <w:spacing w:line="240" w:lineRule="atLeast"/>
      <w:jc w:val="both"/>
      <w:outlineLvl w:val="1"/>
    </w:pPr>
    <w:rPr>
      <w:rFonts w:ascii="Arial" w:hAnsi="Arial"/>
      <w:b/>
      <w:sz w:val="20"/>
      <w:szCs w:val="20"/>
      <w:u w:val="single"/>
      <w:lang w:val="pt-P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59A6"/>
  </w:style>
  <w:style w:type="paragraph" w:styleId="Footer">
    <w:name w:val="footer"/>
    <w:basedOn w:val="Normal"/>
    <w:link w:val="FooterChar"/>
    <w:uiPriority w:val="99"/>
    <w:unhideWhenUsed/>
    <w:rsid w:val="00FD5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59A6"/>
  </w:style>
  <w:style w:type="character" w:customStyle="1" w:styleId="Heading2Char">
    <w:name w:val="Heading 2 Char"/>
    <w:basedOn w:val="DefaultParagraphFont"/>
    <w:link w:val="Heading2"/>
    <w:rsid w:val="00FD59A6"/>
    <w:rPr>
      <w:rFonts w:ascii="Arial" w:eastAsia="Times New Roman" w:hAnsi="Arial" w:cs="Times New Roman"/>
      <w:b/>
      <w:sz w:val="20"/>
      <w:szCs w:val="20"/>
      <w:u w:val="single"/>
      <w:lang w:val="pt-PT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F68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BodyText">
    <w:name w:val="Body Text"/>
    <w:basedOn w:val="Normal"/>
    <w:link w:val="BodyTextChar"/>
    <w:semiHidden/>
    <w:rsid w:val="004F6863"/>
    <w:pPr>
      <w:spacing w:line="240" w:lineRule="atLeast"/>
      <w:jc w:val="center"/>
    </w:pPr>
    <w:rPr>
      <w:sz w:val="18"/>
      <w:szCs w:val="20"/>
      <w:lang w:val="pt-PT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F6863"/>
    <w:rPr>
      <w:rFonts w:ascii="Times New Roman" w:eastAsia="Times New Roman" w:hAnsi="Times New Roman" w:cs="Times New Roman"/>
      <w:sz w:val="18"/>
      <w:szCs w:val="20"/>
      <w:lang w:val="pt-PT" w:eastAsia="x-none"/>
    </w:rPr>
  </w:style>
  <w:style w:type="paragraph" w:styleId="BodyTextIndent">
    <w:name w:val="Body Text Indent"/>
    <w:basedOn w:val="Normal"/>
    <w:link w:val="BodyTextIndentChar"/>
    <w:rsid w:val="004F6863"/>
    <w:pPr>
      <w:spacing w:after="120"/>
      <w:ind w:left="283"/>
    </w:pPr>
    <w:rPr>
      <w:rFonts w:ascii="MS Serif" w:hAnsi="MS Serif"/>
      <w:sz w:val="20"/>
      <w:szCs w:val="20"/>
      <w:lang w:val="pt-PT" w:eastAsia="x-none"/>
    </w:rPr>
  </w:style>
  <w:style w:type="character" w:customStyle="1" w:styleId="BodyTextIndentChar">
    <w:name w:val="Body Text Indent Char"/>
    <w:basedOn w:val="DefaultParagraphFont"/>
    <w:link w:val="BodyTextIndent"/>
    <w:rsid w:val="004F6863"/>
    <w:rPr>
      <w:rFonts w:ascii="MS Serif" w:eastAsia="Times New Roman" w:hAnsi="MS Serif" w:cs="Times New Roman"/>
      <w:sz w:val="20"/>
      <w:szCs w:val="20"/>
      <w:lang w:val="pt-PT" w:eastAsia="x-none"/>
    </w:rPr>
  </w:style>
  <w:style w:type="character" w:styleId="Hyperlink">
    <w:name w:val="Hyperlink"/>
    <w:basedOn w:val="DefaultParagraphFont"/>
    <w:uiPriority w:val="99"/>
    <w:unhideWhenUsed/>
    <w:rsid w:val="00582F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816F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6F1B"/>
  </w:style>
  <w:style w:type="character" w:styleId="FollowedHyperlink">
    <w:name w:val="FollowedHyperlink"/>
    <w:basedOn w:val="DefaultParagraphFont"/>
    <w:uiPriority w:val="99"/>
    <w:semiHidden/>
    <w:unhideWhenUsed/>
    <w:rsid w:val="00816F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C8"/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59A6"/>
    <w:pPr>
      <w:keepNext/>
      <w:spacing w:line="240" w:lineRule="atLeast"/>
      <w:jc w:val="both"/>
      <w:outlineLvl w:val="1"/>
    </w:pPr>
    <w:rPr>
      <w:rFonts w:ascii="Arial" w:hAnsi="Arial"/>
      <w:b/>
      <w:sz w:val="20"/>
      <w:szCs w:val="20"/>
      <w:u w:val="single"/>
      <w:lang w:val="pt-P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59A6"/>
  </w:style>
  <w:style w:type="paragraph" w:styleId="Footer">
    <w:name w:val="footer"/>
    <w:basedOn w:val="Normal"/>
    <w:link w:val="FooterChar"/>
    <w:uiPriority w:val="99"/>
    <w:unhideWhenUsed/>
    <w:rsid w:val="00FD5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59A6"/>
  </w:style>
  <w:style w:type="character" w:customStyle="1" w:styleId="Heading2Char">
    <w:name w:val="Heading 2 Char"/>
    <w:basedOn w:val="DefaultParagraphFont"/>
    <w:link w:val="Heading2"/>
    <w:rsid w:val="00FD59A6"/>
    <w:rPr>
      <w:rFonts w:ascii="Arial" w:eastAsia="Times New Roman" w:hAnsi="Arial" w:cs="Times New Roman"/>
      <w:b/>
      <w:sz w:val="20"/>
      <w:szCs w:val="20"/>
      <w:u w:val="single"/>
      <w:lang w:val="pt-PT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F68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BodyText">
    <w:name w:val="Body Text"/>
    <w:basedOn w:val="Normal"/>
    <w:link w:val="BodyTextChar"/>
    <w:semiHidden/>
    <w:rsid w:val="004F6863"/>
    <w:pPr>
      <w:spacing w:line="240" w:lineRule="atLeast"/>
      <w:jc w:val="center"/>
    </w:pPr>
    <w:rPr>
      <w:sz w:val="18"/>
      <w:szCs w:val="20"/>
      <w:lang w:val="pt-PT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F6863"/>
    <w:rPr>
      <w:rFonts w:ascii="Times New Roman" w:eastAsia="Times New Roman" w:hAnsi="Times New Roman" w:cs="Times New Roman"/>
      <w:sz w:val="18"/>
      <w:szCs w:val="20"/>
      <w:lang w:val="pt-PT" w:eastAsia="x-none"/>
    </w:rPr>
  </w:style>
  <w:style w:type="paragraph" w:styleId="BodyTextIndent">
    <w:name w:val="Body Text Indent"/>
    <w:basedOn w:val="Normal"/>
    <w:link w:val="BodyTextIndentChar"/>
    <w:rsid w:val="004F6863"/>
    <w:pPr>
      <w:spacing w:after="120"/>
      <w:ind w:left="283"/>
    </w:pPr>
    <w:rPr>
      <w:rFonts w:ascii="MS Serif" w:hAnsi="MS Serif"/>
      <w:sz w:val="20"/>
      <w:szCs w:val="20"/>
      <w:lang w:val="pt-PT" w:eastAsia="x-none"/>
    </w:rPr>
  </w:style>
  <w:style w:type="character" w:customStyle="1" w:styleId="BodyTextIndentChar">
    <w:name w:val="Body Text Indent Char"/>
    <w:basedOn w:val="DefaultParagraphFont"/>
    <w:link w:val="BodyTextIndent"/>
    <w:rsid w:val="004F6863"/>
    <w:rPr>
      <w:rFonts w:ascii="MS Serif" w:eastAsia="Times New Roman" w:hAnsi="MS Serif" w:cs="Times New Roman"/>
      <w:sz w:val="20"/>
      <w:szCs w:val="20"/>
      <w:lang w:val="pt-PT" w:eastAsia="x-none"/>
    </w:rPr>
  </w:style>
  <w:style w:type="character" w:styleId="Hyperlink">
    <w:name w:val="Hyperlink"/>
    <w:basedOn w:val="DefaultParagraphFont"/>
    <w:uiPriority w:val="99"/>
    <w:unhideWhenUsed/>
    <w:rsid w:val="00582F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816F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6F1B"/>
  </w:style>
  <w:style w:type="character" w:styleId="FollowedHyperlink">
    <w:name w:val="FollowedHyperlink"/>
    <w:basedOn w:val="DefaultParagraphFont"/>
    <w:uiPriority w:val="99"/>
    <w:semiHidden/>
    <w:unhideWhenUsed/>
    <w:rsid w:val="00816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blopes@usp.br" TargetMode="External"/><Relationship Id="rId12" Type="http://schemas.openxmlformats.org/officeDocument/2006/relationships/hyperlink" Target="mailto:camarini@icb.usp.br" TargetMode="External"/><Relationship Id="rId13" Type="http://schemas.openxmlformats.org/officeDocument/2006/relationships/hyperlink" Target="mailto:hugopassosvicari@hot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http://sistemas.icb.usp.br/intranet/images/thumb/c/cd/Vers%C3%A3o_azul_vertical_com_brilho.png/582px-Vers%C3%A3o_azul_vertical_com_brilho.png" TargetMode="External"/><Relationship Id="rId10" Type="http://schemas.openxmlformats.org/officeDocument/2006/relationships/hyperlink" Target="mailto:costalotuf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4290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Costa-Lotufo</dc:creator>
  <cp:keywords/>
  <dc:description/>
  <cp:lastModifiedBy>Luciana Lopes</cp:lastModifiedBy>
  <cp:revision>2</cp:revision>
  <cp:lastPrinted>2020-05-20T17:32:00Z</cp:lastPrinted>
  <dcterms:created xsi:type="dcterms:W3CDTF">2022-03-17T22:02:00Z</dcterms:created>
  <dcterms:modified xsi:type="dcterms:W3CDTF">2022-03-17T22:02:00Z</dcterms:modified>
</cp:coreProperties>
</file>