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61" w:rsidRPr="00CD6261" w:rsidRDefault="00CD6261" w:rsidP="00CD626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</w:pPr>
      <w:r w:rsidRPr="00CD6261"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  <w:t>Comunicado do reitor sobre recomendações da Comissão Assessora de Saúde - 18/04/22</w:t>
      </w:r>
    </w:p>
    <w:p w:rsidR="00CD6261" w:rsidRPr="00CD6261" w:rsidRDefault="00CD6261" w:rsidP="00CD626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pt-BR"/>
        </w:rPr>
      </w:pPr>
      <w:r w:rsidRPr="00CD6261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pt-BR"/>
        </w:rPr>
        <w:t>Caixa de entrada</w:t>
      </w:r>
    </w:p>
    <w:p w:rsidR="00CD6261" w:rsidRPr="00CD6261" w:rsidRDefault="00CD6261" w:rsidP="00CD626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t-BR"/>
        </w:rPr>
      </w:pPr>
      <w:r w:rsidRPr="00CD6261">
        <w:rPr>
          <w:rFonts w:ascii="Helvetica" w:eastAsia="Times New Roman" w:hAnsi="Helvetica" w:cs="Helvetica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378460" cy="378460"/>
            <wp:effectExtent l="0" t="0" r="2540" b="2540"/>
            <wp:docPr id="4" name="Imagem 4" descr="https://lh3.googleusercontent.com/a-/AOh14Gjokw2Q37SZtCIAoR9sVn-N0wVcE5exXY7WDzYp3w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n_1-e" descr="https://lh3.googleusercontent.com/a-/AOh14Gjokw2Q37SZtCIAoR9sVn-N0wVcE5exXY7WDzYp3w=s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1463"/>
        <w:gridCol w:w="4"/>
        <w:gridCol w:w="5"/>
      </w:tblGrid>
      <w:tr w:rsidR="00CD6261" w:rsidRPr="00CD6261" w:rsidTr="00CD6261">
        <w:tc>
          <w:tcPr>
            <w:tcW w:w="11708" w:type="dxa"/>
            <w:noWrap/>
            <w:hideMark/>
          </w:tcPr>
          <w:tbl>
            <w:tblPr>
              <w:tblW w:w="117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8"/>
            </w:tblGrid>
            <w:tr w:rsidR="00CD6261" w:rsidRPr="00CD6261">
              <w:tc>
                <w:tcPr>
                  <w:tcW w:w="0" w:type="auto"/>
                  <w:vAlign w:val="center"/>
                  <w:hideMark/>
                </w:tcPr>
                <w:p w:rsidR="00CD6261" w:rsidRPr="00CD6261" w:rsidRDefault="00CD6261" w:rsidP="00CD626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CD626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gr@usp.br</w:t>
                  </w:r>
                </w:p>
              </w:tc>
            </w:tr>
          </w:tbl>
          <w:p w:rsidR="00CD6261" w:rsidRPr="00CD6261" w:rsidRDefault="00CD6261" w:rsidP="00CD626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CD6261" w:rsidRPr="00CD6261" w:rsidRDefault="00CD6261" w:rsidP="00CD62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  <w:r w:rsidRPr="00CD626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t-BR"/>
              </w:rPr>
              <w:t>12:32 (há 47 minutos)</w:t>
            </w:r>
          </w:p>
        </w:tc>
        <w:tc>
          <w:tcPr>
            <w:tcW w:w="0" w:type="auto"/>
            <w:noWrap/>
            <w:hideMark/>
          </w:tcPr>
          <w:p w:rsidR="00CD6261" w:rsidRPr="00CD6261" w:rsidRDefault="00CD6261" w:rsidP="00CD62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D6261" w:rsidRPr="00CD6261" w:rsidRDefault="00CD6261" w:rsidP="00CD62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CD626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261" w:rsidRPr="00CD6261" w:rsidRDefault="00CD6261" w:rsidP="00CD62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CD626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CD6261" w:rsidTr="00CD6261">
        <w:tc>
          <w:tcPr>
            <w:tcW w:w="0" w:type="auto"/>
            <w:gridSpan w:val="3"/>
            <w:vAlign w:val="center"/>
            <w:hideMark/>
          </w:tcPr>
          <w:tbl>
            <w:tblPr>
              <w:tblW w:w="15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CD6261" w:rsidRPr="00CD6261">
              <w:tc>
                <w:tcPr>
                  <w:tcW w:w="0" w:type="auto"/>
                  <w:noWrap/>
                  <w:vAlign w:val="center"/>
                  <w:hideMark/>
                </w:tcPr>
                <w:p w:rsidR="00CD6261" w:rsidRPr="00CD6261" w:rsidRDefault="00CD6261" w:rsidP="00CD626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CD626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CD626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CD6261" w:rsidRPr="00CD6261" w:rsidRDefault="00CD6261" w:rsidP="00CD626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CD626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261" w:rsidRPr="00CD6261" w:rsidRDefault="00CD6261" w:rsidP="00CD626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6261" w:rsidRPr="00CD6261" w:rsidRDefault="00CD6261" w:rsidP="00CD6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 Paulo, 18 de abril de 2022.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Caro(</w:t>
      </w:r>
      <w:proofErr w:type="gramEnd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 docente,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dados do </w:t>
      </w:r>
      <w:r w:rsidRPr="00CD6261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Boletim Epidemiológico USP-</w:t>
      </w:r>
      <w:proofErr w:type="spellStart"/>
      <w:r w:rsidRPr="00CD6261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Covid</w:t>
      </w:r>
      <w:proofErr w:type="spellEnd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divulgado no dia 13 de abril e disponível no site USP Retorno Seguro: </w:t>
      </w:r>
      <w:hyperlink r:id="rId6" w:tgtFrame="_blank" w:history="1">
        <w:r w:rsidRPr="00CD626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https://retornoseguro.usp.br</w:t>
        </w:r>
      </w:hyperlink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 situação da pandemia da covid-19 no Estado de São Paulo continua melhorando.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Apesar dessa melhora consistente nos indicadores da pandemia, o uso de máscaras permanece obrigatório no transporte público e nos serviços de saúde, por determinação do Estado, e em todos os ambientes fechados da USP, por recomendação da Comissão Assessora de Saúde da Reitoria. A justificativa para isso é que as atividades acadêmicas exigem que os alunos permaneçam longos períodos próximos uns dos outros em ambientes fechados, o que favorece a transmissão do vírus — mesma lógica que o Estado utiliza para manter a obrigatoriedade no transporte público.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Comissão Assessora de Saúde da USP debateu o tema na última quarta-feira, 13 de abril, e, por cautela, decidiu manter a obrigatoriedade das máscaras em ambientes fechados e reavaliar essa regra nas próximas semanas. O uso de máscaras também é recomendado em ambientes abertos dos campi, sempre que houver maior concentração de pessoas. 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Comissão também optou por aumentar o limite da taxa de ocupação dos refeitórios da Universidade para até 75% de sua capacidade, visto que esses locais são a única opção da alimentação para grande parte dos alunos e que não foi detectado nenhum surto de transmissão de covid-19 em decorrência do uso desses ambientes até o momento.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Vale lembrar que apenas pessoas vacinadas estão autorizadas a frequentar a Universidade e reforçamos a importância de que todos tomem as doses de reforço para proteção adicional.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Solicitamos colaboração para o cadastro dos comprovantes de imunização nos sistemas corporativos para que eles sejam validados pelas autoridades competentes, pois esses dados permitem o maior controle de eventuais surtos e a adoção de medidas sanitárias pertinentes.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Carlos Gilberto </w:t>
      </w:r>
      <w:proofErr w:type="spellStart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Carlotti</w:t>
      </w:r>
      <w:proofErr w:type="spellEnd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Junior</w:t>
      </w:r>
    </w:p>
    <w:p w:rsidR="00CD6261" w:rsidRPr="00CD6261" w:rsidRDefault="00CD6261" w:rsidP="00CD62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reitor</w:t>
      </w:r>
      <w:proofErr w:type="gramEnd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USP</w:t>
      </w:r>
    </w:p>
    <w:p w:rsidR="00CD6261" w:rsidRPr="00CD6261" w:rsidRDefault="00CD6261" w:rsidP="00CD62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---------------------------------------------------------------------------------------------------------------</w:t>
      </w: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Mensagem enviada por: Gabinete do Reitor. Segue em conformidade</w:t>
      </w: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com a resolução 03 da CTI, que dispõe sobre a difusão de e-mails</w:t>
      </w: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para a comunidade </w:t>
      </w:r>
      <w:proofErr w:type="gramStart"/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USP.</w:t>
      </w:r>
      <w:r w:rsidRPr="00CD62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---------------------------------------------------------------------------------------------------------------</w:t>
      </w:r>
      <w:proofErr w:type="gramEnd"/>
    </w:p>
    <w:p w:rsidR="003E2B92" w:rsidRDefault="00CD6261">
      <w:bookmarkStart w:id="0" w:name="_GoBack"/>
      <w:bookmarkEnd w:id="0"/>
    </w:p>
    <w:sectPr w:rsidR="003E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1"/>
    <w:rsid w:val="004C6FA2"/>
    <w:rsid w:val="00974B29"/>
    <w:rsid w:val="00C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B8E1-D750-4A37-9890-AEC1D0E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6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D6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CD6261"/>
  </w:style>
  <w:style w:type="character" w:customStyle="1" w:styleId="g3">
    <w:name w:val="g3"/>
    <w:basedOn w:val="Fontepargpadro"/>
    <w:rsid w:val="00CD6261"/>
  </w:style>
  <w:style w:type="character" w:customStyle="1" w:styleId="hb">
    <w:name w:val="hb"/>
    <w:basedOn w:val="Fontepargpadro"/>
    <w:rsid w:val="00CD6261"/>
  </w:style>
  <w:style w:type="character" w:customStyle="1" w:styleId="g2">
    <w:name w:val="g2"/>
    <w:basedOn w:val="Fontepargpadro"/>
    <w:rsid w:val="00CD6261"/>
  </w:style>
  <w:style w:type="paragraph" w:styleId="NormalWeb">
    <w:name w:val="Normal (Web)"/>
    <w:basedOn w:val="Normal"/>
    <w:uiPriority w:val="99"/>
    <w:semiHidden/>
    <w:unhideWhenUsed/>
    <w:rsid w:val="00CD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626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D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37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8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3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3586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02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65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1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tornoseguro.usp.br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de Souza Ribeiro</dc:creator>
  <cp:keywords/>
  <dc:description/>
  <cp:lastModifiedBy>Maisa de Souza Ribeiro</cp:lastModifiedBy>
  <cp:revision>1</cp:revision>
  <dcterms:created xsi:type="dcterms:W3CDTF">2022-04-18T16:20:00Z</dcterms:created>
  <dcterms:modified xsi:type="dcterms:W3CDTF">2022-04-18T16:21:00Z</dcterms:modified>
</cp:coreProperties>
</file>